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F8C4" w14:textId="77777777" w:rsidR="005008F7" w:rsidRDefault="00AF2CAD">
      <w:pPr>
        <w:spacing w:after="0" w:line="259" w:lineRule="auto"/>
        <w:ind w:left="177" w:firstLine="0"/>
        <w:jc w:val="center"/>
      </w:pPr>
      <w:r>
        <w:rPr>
          <w:sz w:val="71"/>
        </w:rPr>
        <w:t xml:space="preserve"> </w:t>
      </w:r>
    </w:p>
    <w:p w14:paraId="17A56F04" w14:textId="77777777" w:rsidR="005008F7" w:rsidRDefault="00AF2CAD">
      <w:pPr>
        <w:spacing w:after="0" w:line="259" w:lineRule="auto"/>
        <w:ind w:left="177" w:firstLine="0"/>
        <w:jc w:val="center"/>
      </w:pPr>
      <w:r>
        <w:rPr>
          <w:sz w:val="71"/>
        </w:rPr>
        <w:t xml:space="preserve"> </w:t>
      </w:r>
    </w:p>
    <w:p w14:paraId="40A0B103" w14:textId="77777777" w:rsidR="005008F7" w:rsidRDefault="00AF2CAD">
      <w:pPr>
        <w:spacing w:after="0" w:line="259" w:lineRule="auto"/>
        <w:ind w:left="177" w:firstLine="0"/>
        <w:jc w:val="center"/>
      </w:pPr>
      <w:r>
        <w:rPr>
          <w:sz w:val="71"/>
        </w:rPr>
        <w:t xml:space="preserve"> </w:t>
      </w:r>
    </w:p>
    <w:p w14:paraId="6FB3A1A5" w14:textId="77777777" w:rsidR="005008F7" w:rsidRDefault="00AF2CAD">
      <w:pPr>
        <w:spacing w:after="0" w:line="259" w:lineRule="auto"/>
        <w:ind w:left="177" w:firstLine="0"/>
        <w:jc w:val="center"/>
      </w:pPr>
      <w:r>
        <w:rPr>
          <w:sz w:val="71"/>
        </w:rPr>
        <w:t xml:space="preserve"> </w:t>
      </w:r>
    </w:p>
    <w:p w14:paraId="594D23D0" w14:textId="17A501BE" w:rsidR="005008F7" w:rsidRDefault="005008F7" w:rsidP="00A61813">
      <w:pPr>
        <w:spacing w:after="0" w:line="259" w:lineRule="auto"/>
        <w:ind w:left="177" w:firstLine="0"/>
        <w:jc w:val="center"/>
      </w:pPr>
    </w:p>
    <w:p w14:paraId="0FC00CCE" w14:textId="77777777" w:rsidR="00A61813" w:rsidRDefault="00A61813" w:rsidP="00A61813">
      <w:pPr>
        <w:spacing w:after="118" w:line="250" w:lineRule="auto"/>
        <w:ind w:left="1916" w:hanging="1916"/>
        <w:jc w:val="center"/>
        <w:rPr>
          <w:b/>
          <w:sz w:val="72"/>
        </w:rPr>
      </w:pPr>
      <w:r>
        <w:rPr>
          <w:b/>
          <w:sz w:val="72"/>
        </w:rPr>
        <w:t>MS in Higher Education</w:t>
      </w:r>
    </w:p>
    <w:p w14:paraId="35E17C67" w14:textId="38EA4E06" w:rsidR="004D3D4D" w:rsidRDefault="00A61813" w:rsidP="00A61813">
      <w:pPr>
        <w:spacing w:after="118" w:line="250" w:lineRule="auto"/>
        <w:ind w:left="1916" w:hanging="1916"/>
        <w:jc w:val="center"/>
        <w:rPr>
          <w:b/>
          <w:sz w:val="72"/>
        </w:rPr>
      </w:pPr>
      <w:r>
        <w:rPr>
          <w:b/>
          <w:sz w:val="72"/>
        </w:rPr>
        <w:t>Administration</w:t>
      </w:r>
    </w:p>
    <w:p w14:paraId="7F63B98D" w14:textId="201DE4DC" w:rsidR="005008F7" w:rsidRDefault="00AF2CAD" w:rsidP="00A61813">
      <w:pPr>
        <w:spacing w:after="118" w:line="250" w:lineRule="auto"/>
        <w:jc w:val="center"/>
      </w:pPr>
      <w:r>
        <w:rPr>
          <w:b/>
          <w:sz w:val="72"/>
        </w:rPr>
        <w:t>Student Handbook</w:t>
      </w:r>
    </w:p>
    <w:p w14:paraId="2FD25201" w14:textId="2BD6B5AD" w:rsidR="004D3D4D" w:rsidRDefault="00AF2CAD" w:rsidP="00A61813">
      <w:pPr>
        <w:tabs>
          <w:tab w:val="center" w:pos="4563"/>
        </w:tabs>
        <w:spacing w:after="118" w:line="250" w:lineRule="auto"/>
        <w:ind w:left="0" w:firstLine="0"/>
        <w:jc w:val="center"/>
        <w:rPr>
          <w:b/>
          <w:sz w:val="72"/>
        </w:rPr>
      </w:pPr>
      <w:r>
        <w:rPr>
          <w:b/>
          <w:sz w:val="72"/>
        </w:rPr>
        <w:t>202</w:t>
      </w:r>
      <w:r w:rsidR="00DC4B60">
        <w:rPr>
          <w:b/>
          <w:sz w:val="72"/>
        </w:rPr>
        <w:t>4</w:t>
      </w:r>
      <w:r>
        <w:rPr>
          <w:b/>
          <w:sz w:val="72"/>
        </w:rPr>
        <w:t>-202</w:t>
      </w:r>
      <w:r w:rsidR="00DC4B60">
        <w:rPr>
          <w:b/>
          <w:sz w:val="72"/>
        </w:rPr>
        <w:t>5</w:t>
      </w:r>
    </w:p>
    <w:p w14:paraId="04F648B1" w14:textId="77777777" w:rsidR="004D3D4D" w:rsidRDefault="004D3D4D">
      <w:pPr>
        <w:spacing w:after="0" w:line="240" w:lineRule="auto"/>
        <w:ind w:left="0" w:firstLine="0"/>
        <w:rPr>
          <w:b/>
          <w:sz w:val="72"/>
        </w:rPr>
      </w:pPr>
      <w:r>
        <w:rPr>
          <w:b/>
          <w:sz w:val="72"/>
        </w:rPr>
        <w:br w:type="page"/>
      </w:r>
    </w:p>
    <w:p w14:paraId="6118B9CF" w14:textId="77777777" w:rsidR="005008F7" w:rsidRDefault="005008F7" w:rsidP="004D3D4D">
      <w:pPr>
        <w:tabs>
          <w:tab w:val="center" w:pos="4563"/>
        </w:tabs>
        <w:spacing w:after="118" w:line="250" w:lineRule="auto"/>
        <w:ind w:left="0" w:firstLine="0"/>
        <w:jc w:val="center"/>
      </w:pPr>
    </w:p>
    <w:sdt>
      <w:sdtPr>
        <w:id w:val="1926377302"/>
        <w:docPartObj>
          <w:docPartGallery w:val="Table of Contents"/>
        </w:docPartObj>
      </w:sdtPr>
      <w:sdtContent>
        <w:p w14:paraId="32A0CCE7" w14:textId="77777777" w:rsidR="005008F7" w:rsidRDefault="00AF2CAD">
          <w:pPr>
            <w:spacing w:after="4" w:line="259" w:lineRule="auto"/>
            <w:ind w:left="26" w:right="1"/>
            <w:jc w:val="center"/>
          </w:pPr>
          <w:r>
            <w:rPr>
              <w:color w:val="2E5496"/>
              <w:sz w:val="32"/>
            </w:rPr>
            <w:t xml:space="preserve">Table of Contents </w:t>
          </w:r>
        </w:p>
        <w:p w14:paraId="55762A2A" w14:textId="0C7CB815" w:rsidR="006C03CF" w:rsidRDefault="00AF2CAD">
          <w:pPr>
            <w:pStyle w:val="TOC1"/>
            <w:tabs>
              <w:tab w:val="right" w:leader="dot" w:pos="9366"/>
            </w:tabs>
            <w:rPr>
              <w:rFonts w:asciiTheme="minorHAnsi" w:eastAsiaTheme="minorEastAsia" w:hAnsiTheme="minorHAnsi" w:cstheme="minorBidi"/>
              <w:noProof/>
              <w:color w:val="auto"/>
              <w:kern w:val="2"/>
              <w:szCs w:val="22"/>
              <w14:ligatures w14:val="standardContextual"/>
            </w:rPr>
          </w:pPr>
          <w:r>
            <w:fldChar w:fldCharType="begin"/>
          </w:r>
          <w:r>
            <w:instrText xml:space="preserve"> TOC \o "1-3" \h \z \u </w:instrText>
          </w:r>
          <w:r>
            <w:fldChar w:fldCharType="separate"/>
          </w:r>
          <w:hyperlink w:anchor="_Toc138246602" w:history="1">
            <w:r w:rsidR="006C03CF" w:rsidRPr="007D3A3C">
              <w:rPr>
                <w:rStyle w:val="Hyperlink"/>
                <w:noProof/>
              </w:rPr>
              <w:t>Getting Started</w:t>
            </w:r>
            <w:r w:rsidR="006C03CF">
              <w:rPr>
                <w:noProof/>
                <w:webHidden/>
              </w:rPr>
              <w:tab/>
            </w:r>
            <w:r w:rsidR="006C03CF">
              <w:rPr>
                <w:noProof/>
                <w:webHidden/>
              </w:rPr>
              <w:fldChar w:fldCharType="begin"/>
            </w:r>
            <w:r w:rsidR="006C03CF">
              <w:rPr>
                <w:noProof/>
                <w:webHidden/>
              </w:rPr>
              <w:instrText xml:space="preserve"> PAGEREF _Toc138246602 \h </w:instrText>
            </w:r>
            <w:r w:rsidR="006C03CF">
              <w:rPr>
                <w:noProof/>
                <w:webHidden/>
              </w:rPr>
            </w:r>
            <w:r w:rsidR="006C03CF">
              <w:rPr>
                <w:noProof/>
                <w:webHidden/>
              </w:rPr>
              <w:fldChar w:fldCharType="separate"/>
            </w:r>
            <w:r w:rsidR="006C03CF">
              <w:rPr>
                <w:noProof/>
                <w:webHidden/>
              </w:rPr>
              <w:t>3</w:t>
            </w:r>
            <w:r w:rsidR="006C03CF">
              <w:rPr>
                <w:noProof/>
                <w:webHidden/>
              </w:rPr>
              <w:fldChar w:fldCharType="end"/>
            </w:r>
          </w:hyperlink>
        </w:p>
        <w:p w14:paraId="313C726A" w14:textId="47E7EFB9"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3" w:history="1">
            <w:r w:rsidR="006C03CF" w:rsidRPr="007D3A3C">
              <w:rPr>
                <w:rStyle w:val="Hyperlink"/>
                <w:noProof/>
              </w:rPr>
              <w:t>The Program:</w:t>
            </w:r>
            <w:r w:rsidR="006C03CF">
              <w:rPr>
                <w:noProof/>
                <w:webHidden/>
              </w:rPr>
              <w:tab/>
            </w:r>
            <w:r w:rsidR="006C03CF">
              <w:rPr>
                <w:noProof/>
                <w:webHidden/>
              </w:rPr>
              <w:fldChar w:fldCharType="begin"/>
            </w:r>
            <w:r w:rsidR="006C03CF">
              <w:rPr>
                <w:noProof/>
                <w:webHidden/>
              </w:rPr>
              <w:instrText xml:space="preserve"> PAGEREF _Toc138246603 \h </w:instrText>
            </w:r>
            <w:r w:rsidR="006C03CF">
              <w:rPr>
                <w:noProof/>
                <w:webHidden/>
              </w:rPr>
            </w:r>
            <w:r w:rsidR="006C03CF">
              <w:rPr>
                <w:noProof/>
                <w:webHidden/>
              </w:rPr>
              <w:fldChar w:fldCharType="separate"/>
            </w:r>
            <w:r w:rsidR="006C03CF">
              <w:rPr>
                <w:noProof/>
                <w:webHidden/>
              </w:rPr>
              <w:t>3</w:t>
            </w:r>
            <w:r w:rsidR="006C03CF">
              <w:rPr>
                <w:noProof/>
                <w:webHidden/>
              </w:rPr>
              <w:fldChar w:fldCharType="end"/>
            </w:r>
          </w:hyperlink>
        </w:p>
        <w:p w14:paraId="76FE0839" w14:textId="4657269A"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4" w:history="1">
            <w:r w:rsidR="006C03CF" w:rsidRPr="007D3A3C">
              <w:rPr>
                <w:rStyle w:val="Hyperlink"/>
                <w:noProof/>
              </w:rPr>
              <w:t>Your Panther ID:</w:t>
            </w:r>
            <w:r w:rsidR="006C03CF">
              <w:rPr>
                <w:noProof/>
                <w:webHidden/>
              </w:rPr>
              <w:tab/>
            </w:r>
            <w:r w:rsidR="006C03CF">
              <w:rPr>
                <w:noProof/>
                <w:webHidden/>
              </w:rPr>
              <w:fldChar w:fldCharType="begin"/>
            </w:r>
            <w:r w:rsidR="006C03CF">
              <w:rPr>
                <w:noProof/>
                <w:webHidden/>
              </w:rPr>
              <w:instrText xml:space="preserve"> PAGEREF _Toc138246604 \h </w:instrText>
            </w:r>
            <w:r w:rsidR="006C03CF">
              <w:rPr>
                <w:noProof/>
                <w:webHidden/>
              </w:rPr>
            </w:r>
            <w:r w:rsidR="006C03CF">
              <w:rPr>
                <w:noProof/>
                <w:webHidden/>
              </w:rPr>
              <w:fldChar w:fldCharType="separate"/>
            </w:r>
            <w:r w:rsidR="006C03CF">
              <w:rPr>
                <w:noProof/>
                <w:webHidden/>
              </w:rPr>
              <w:t>3</w:t>
            </w:r>
            <w:r w:rsidR="006C03CF">
              <w:rPr>
                <w:noProof/>
                <w:webHidden/>
              </w:rPr>
              <w:fldChar w:fldCharType="end"/>
            </w:r>
          </w:hyperlink>
        </w:p>
        <w:p w14:paraId="0A8E69FF" w14:textId="2BB05718"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5" w:history="1">
            <w:r w:rsidR="006C03CF" w:rsidRPr="007D3A3C">
              <w:rPr>
                <w:rStyle w:val="Hyperlink"/>
                <w:noProof/>
              </w:rPr>
              <w:t>Rights and Responsibilities:</w:t>
            </w:r>
            <w:r w:rsidR="006C03CF">
              <w:rPr>
                <w:noProof/>
                <w:webHidden/>
              </w:rPr>
              <w:tab/>
            </w:r>
            <w:r w:rsidR="006C03CF">
              <w:rPr>
                <w:noProof/>
                <w:webHidden/>
              </w:rPr>
              <w:fldChar w:fldCharType="begin"/>
            </w:r>
            <w:r w:rsidR="006C03CF">
              <w:rPr>
                <w:noProof/>
                <w:webHidden/>
              </w:rPr>
              <w:instrText xml:space="preserve"> PAGEREF _Toc138246605 \h </w:instrText>
            </w:r>
            <w:r w:rsidR="006C03CF">
              <w:rPr>
                <w:noProof/>
                <w:webHidden/>
              </w:rPr>
            </w:r>
            <w:r w:rsidR="006C03CF">
              <w:rPr>
                <w:noProof/>
                <w:webHidden/>
              </w:rPr>
              <w:fldChar w:fldCharType="separate"/>
            </w:r>
            <w:r w:rsidR="006C03CF">
              <w:rPr>
                <w:noProof/>
                <w:webHidden/>
              </w:rPr>
              <w:t>3</w:t>
            </w:r>
            <w:r w:rsidR="006C03CF">
              <w:rPr>
                <w:noProof/>
                <w:webHidden/>
              </w:rPr>
              <w:fldChar w:fldCharType="end"/>
            </w:r>
          </w:hyperlink>
        </w:p>
        <w:p w14:paraId="148515B6" w14:textId="07543620"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6" w:history="1">
            <w:r w:rsidR="006C03CF" w:rsidRPr="007D3A3C">
              <w:rPr>
                <w:rStyle w:val="Hyperlink"/>
                <w:noProof/>
              </w:rPr>
              <w:t>Active Status (UGS Policy 380.0441)</w:t>
            </w:r>
            <w:r w:rsidR="006C03CF">
              <w:rPr>
                <w:noProof/>
                <w:webHidden/>
              </w:rPr>
              <w:tab/>
            </w:r>
            <w:r w:rsidR="006C03CF">
              <w:rPr>
                <w:noProof/>
                <w:webHidden/>
              </w:rPr>
              <w:fldChar w:fldCharType="begin"/>
            </w:r>
            <w:r w:rsidR="006C03CF">
              <w:rPr>
                <w:noProof/>
                <w:webHidden/>
              </w:rPr>
              <w:instrText xml:space="preserve"> PAGEREF _Toc138246606 \h </w:instrText>
            </w:r>
            <w:r w:rsidR="006C03CF">
              <w:rPr>
                <w:noProof/>
                <w:webHidden/>
              </w:rPr>
            </w:r>
            <w:r w:rsidR="006C03CF">
              <w:rPr>
                <w:noProof/>
                <w:webHidden/>
              </w:rPr>
              <w:fldChar w:fldCharType="separate"/>
            </w:r>
            <w:r w:rsidR="006C03CF">
              <w:rPr>
                <w:noProof/>
                <w:webHidden/>
              </w:rPr>
              <w:t>3</w:t>
            </w:r>
            <w:r w:rsidR="006C03CF">
              <w:rPr>
                <w:noProof/>
                <w:webHidden/>
              </w:rPr>
              <w:fldChar w:fldCharType="end"/>
            </w:r>
          </w:hyperlink>
        </w:p>
        <w:p w14:paraId="509E91D3" w14:textId="44D4D029"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7" w:history="1">
            <w:r w:rsidR="006C03CF" w:rsidRPr="007D3A3C">
              <w:rPr>
                <w:rStyle w:val="Hyperlink"/>
                <w:noProof/>
              </w:rPr>
              <w:t>Satisfactory Academic Progress</w:t>
            </w:r>
            <w:r w:rsidR="006C03CF">
              <w:rPr>
                <w:noProof/>
                <w:webHidden/>
              </w:rPr>
              <w:tab/>
            </w:r>
            <w:r w:rsidR="006C03CF">
              <w:rPr>
                <w:noProof/>
                <w:webHidden/>
              </w:rPr>
              <w:fldChar w:fldCharType="begin"/>
            </w:r>
            <w:r w:rsidR="006C03CF">
              <w:rPr>
                <w:noProof/>
                <w:webHidden/>
              </w:rPr>
              <w:instrText xml:space="preserve"> PAGEREF _Toc138246607 \h </w:instrText>
            </w:r>
            <w:r w:rsidR="006C03CF">
              <w:rPr>
                <w:noProof/>
                <w:webHidden/>
              </w:rPr>
            </w:r>
            <w:r w:rsidR="006C03CF">
              <w:rPr>
                <w:noProof/>
                <w:webHidden/>
              </w:rPr>
              <w:fldChar w:fldCharType="separate"/>
            </w:r>
            <w:r w:rsidR="006C03CF">
              <w:rPr>
                <w:noProof/>
                <w:webHidden/>
              </w:rPr>
              <w:t>4</w:t>
            </w:r>
            <w:r w:rsidR="006C03CF">
              <w:rPr>
                <w:noProof/>
                <w:webHidden/>
              </w:rPr>
              <w:fldChar w:fldCharType="end"/>
            </w:r>
          </w:hyperlink>
        </w:p>
        <w:p w14:paraId="6E4D3A05" w14:textId="17E82CD0"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8" w:history="1">
            <w:r w:rsidR="006C03CF" w:rsidRPr="007D3A3C">
              <w:rPr>
                <w:rStyle w:val="Hyperlink"/>
                <w:noProof/>
              </w:rPr>
              <w:t>Time Limits for Degree Completion</w:t>
            </w:r>
            <w:r w:rsidR="006C03CF">
              <w:rPr>
                <w:noProof/>
                <w:webHidden/>
              </w:rPr>
              <w:tab/>
            </w:r>
            <w:r w:rsidR="006C03CF">
              <w:rPr>
                <w:noProof/>
                <w:webHidden/>
              </w:rPr>
              <w:fldChar w:fldCharType="begin"/>
            </w:r>
            <w:r w:rsidR="006C03CF">
              <w:rPr>
                <w:noProof/>
                <w:webHidden/>
              </w:rPr>
              <w:instrText xml:space="preserve"> PAGEREF _Toc138246608 \h </w:instrText>
            </w:r>
            <w:r w:rsidR="006C03CF">
              <w:rPr>
                <w:noProof/>
                <w:webHidden/>
              </w:rPr>
            </w:r>
            <w:r w:rsidR="006C03CF">
              <w:rPr>
                <w:noProof/>
                <w:webHidden/>
              </w:rPr>
              <w:fldChar w:fldCharType="separate"/>
            </w:r>
            <w:r w:rsidR="006C03CF">
              <w:rPr>
                <w:noProof/>
                <w:webHidden/>
              </w:rPr>
              <w:t>5</w:t>
            </w:r>
            <w:r w:rsidR="006C03CF">
              <w:rPr>
                <w:noProof/>
                <w:webHidden/>
              </w:rPr>
              <w:fldChar w:fldCharType="end"/>
            </w:r>
          </w:hyperlink>
        </w:p>
        <w:p w14:paraId="23B7C103" w14:textId="19616056"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09" w:history="1">
            <w:r w:rsidR="006C03CF" w:rsidRPr="007D3A3C">
              <w:rPr>
                <w:rStyle w:val="Hyperlink"/>
                <w:noProof/>
              </w:rPr>
              <w:t>Leave of Absence (UGS Policy 380.048)</w:t>
            </w:r>
            <w:r w:rsidR="006C03CF">
              <w:rPr>
                <w:noProof/>
                <w:webHidden/>
              </w:rPr>
              <w:tab/>
            </w:r>
            <w:r w:rsidR="006C03CF">
              <w:rPr>
                <w:noProof/>
                <w:webHidden/>
              </w:rPr>
              <w:fldChar w:fldCharType="begin"/>
            </w:r>
            <w:r w:rsidR="006C03CF">
              <w:rPr>
                <w:noProof/>
                <w:webHidden/>
              </w:rPr>
              <w:instrText xml:space="preserve"> PAGEREF _Toc138246609 \h </w:instrText>
            </w:r>
            <w:r w:rsidR="006C03CF">
              <w:rPr>
                <w:noProof/>
                <w:webHidden/>
              </w:rPr>
            </w:r>
            <w:r w:rsidR="006C03CF">
              <w:rPr>
                <w:noProof/>
                <w:webHidden/>
              </w:rPr>
              <w:fldChar w:fldCharType="separate"/>
            </w:r>
            <w:r w:rsidR="006C03CF">
              <w:rPr>
                <w:noProof/>
                <w:webHidden/>
              </w:rPr>
              <w:t>5</w:t>
            </w:r>
            <w:r w:rsidR="006C03CF">
              <w:rPr>
                <w:noProof/>
                <w:webHidden/>
              </w:rPr>
              <w:fldChar w:fldCharType="end"/>
            </w:r>
          </w:hyperlink>
        </w:p>
        <w:p w14:paraId="5B7458D8" w14:textId="710CEF8F"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0" w:history="1">
            <w:r w:rsidR="006C03CF" w:rsidRPr="007D3A3C">
              <w:rPr>
                <w:rStyle w:val="Hyperlink"/>
                <w:noProof/>
              </w:rPr>
              <w:t>Withdrawal from the University</w:t>
            </w:r>
            <w:r w:rsidR="006C03CF">
              <w:rPr>
                <w:noProof/>
                <w:webHidden/>
              </w:rPr>
              <w:tab/>
            </w:r>
            <w:r w:rsidR="006C03CF">
              <w:rPr>
                <w:noProof/>
                <w:webHidden/>
              </w:rPr>
              <w:fldChar w:fldCharType="begin"/>
            </w:r>
            <w:r w:rsidR="006C03CF">
              <w:rPr>
                <w:noProof/>
                <w:webHidden/>
              </w:rPr>
              <w:instrText xml:space="preserve"> PAGEREF _Toc138246610 \h </w:instrText>
            </w:r>
            <w:r w:rsidR="006C03CF">
              <w:rPr>
                <w:noProof/>
                <w:webHidden/>
              </w:rPr>
            </w:r>
            <w:r w:rsidR="006C03CF">
              <w:rPr>
                <w:noProof/>
                <w:webHidden/>
              </w:rPr>
              <w:fldChar w:fldCharType="separate"/>
            </w:r>
            <w:r w:rsidR="006C03CF">
              <w:rPr>
                <w:noProof/>
                <w:webHidden/>
              </w:rPr>
              <w:t>5</w:t>
            </w:r>
            <w:r w:rsidR="006C03CF">
              <w:rPr>
                <w:noProof/>
                <w:webHidden/>
              </w:rPr>
              <w:fldChar w:fldCharType="end"/>
            </w:r>
          </w:hyperlink>
        </w:p>
        <w:p w14:paraId="19813E9F" w14:textId="32CCFA98"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1" w:history="1">
            <w:r w:rsidR="006C03CF" w:rsidRPr="007D3A3C">
              <w:rPr>
                <w:rStyle w:val="Hyperlink"/>
                <w:noProof/>
              </w:rPr>
              <w:t>Health Insurance</w:t>
            </w:r>
            <w:r w:rsidR="006C03CF">
              <w:rPr>
                <w:noProof/>
                <w:webHidden/>
              </w:rPr>
              <w:tab/>
            </w:r>
            <w:r w:rsidR="006C03CF">
              <w:rPr>
                <w:noProof/>
                <w:webHidden/>
              </w:rPr>
              <w:fldChar w:fldCharType="begin"/>
            </w:r>
            <w:r w:rsidR="006C03CF">
              <w:rPr>
                <w:noProof/>
                <w:webHidden/>
              </w:rPr>
              <w:instrText xml:space="preserve"> PAGEREF _Toc138246611 \h </w:instrText>
            </w:r>
            <w:r w:rsidR="006C03CF">
              <w:rPr>
                <w:noProof/>
                <w:webHidden/>
              </w:rPr>
            </w:r>
            <w:r w:rsidR="006C03CF">
              <w:rPr>
                <w:noProof/>
                <w:webHidden/>
              </w:rPr>
              <w:fldChar w:fldCharType="separate"/>
            </w:r>
            <w:r w:rsidR="006C03CF">
              <w:rPr>
                <w:noProof/>
                <w:webHidden/>
              </w:rPr>
              <w:t>5</w:t>
            </w:r>
            <w:r w:rsidR="006C03CF">
              <w:rPr>
                <w:noProof/>
                <w:webHidden/>
              </w:rPr>
              <w:fldChar w:fldCharType="end"/>
            </w:r>
          </w:hyperlink>
        </w:p>
        <w:p w14:paraId="0E4C1FAC" w14:textId="73C4CA6E"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2" w:history="1">
            <w:r w:rsidR="006C03CF" w:rsidRPr="007D3A3C">
              <w:rPr>
                <w:rStyle w:val="Hyperlink"/>
                <w:noProof/>
              </w:rPr>
              <w:t>FIU Employee Tuition Waivers</w:t>
            </w:r>
            <w:r w:rsidR="006C03CF">
              <w:rPr>
                <w:noProof/>
                <w:webHidden/>
              </w:rPr>
              <w:tab/>
            </w:r>
            <w:r w:rsidR="006C03CF">
              <w:rPr>
                <w:noProof/>
                <w:webHidden/>
              </w:rPr>
              <w:fldChar w:fldCharType="begin"/>
            </w:r>
            <w:r w:rsidR="006C03CF">
              <w:rPr>
                <w:noProof/>
                <w:webHidden/>
              </w:rPr>
              <w:instrText xml:space="preserve"> PAGEREF _Toc138246612 \h </w:instrText>
            </w:r>
            <w:r w:rsidR="006C03CF">
              <w:rPr>
                <w:noProof/>
                <w:webHidden/>
              </w:rPr>
            </w:r>
            <w:r w:rsidR="006C03CF">
              <w:rPr>
                <w:noProof/>
                <w:webHidden/>
              </w:rPr>
              <w:fldChar w:fldCharType="separate"/>
            </w:r>
            <w:r w:rsidR="006C03CF">
              <w:rPr>
                <w:noProof/>
                <w:webHidden/>
              </w:rPr>
              <w:t>6</w:t>
            </w:r>
            <w:r w:rsidR="006C03CF">
              <w:rPr>
                <w:noProof/>
                <w:webHidden/>
              </w:rPr>
              <w:fldChar w:fldCharType="end"/>
            </w:r>
          </w:hyperlink>
        </w:p>
        <w:p w14:paraId="1967CF05" w14:textId="510B4D77"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3" w:history="1">
            <w:r w:rsidR="006C03CF" w:rsidRPr="007D3A3C">
              <w:rPr>
                <w:rStyle w:val="Hyperlink"/>
                <w:noProof/>
              </w:rPr>
              <w:t>Information for International Students</w:t>
            </w:r>
            <w:r w:rsidR="006C03CF">
              <w:rPr>
                <w:noProof/>
                <w:webHidden/>
              </w:rPr>
              <w:tab/>
            </w:r>
            <w:r w:rsidR="006C03CF">
              <w:rPr>
                <w:noProof/>
                <w:webHidden/>
              </w:rPr>
              <w:fldChar w:fldCharType="begin"/>
            </w:r>
            <w:r w:rsidR="006C03CF">
              <w:rPr>
                <w:noProof/>
                <w:webHidden/>
              </w:rPr>
              <w:instrText xml:space="preserve"> PAGEREF _Toc138246613 \h </w:instrText>
            </w:r>
            <w:r w:rsidR="006C03CF">
              <w:rPr>
                <w:noProof/>
                <w:webHidden/>
              </w:rPr>
            </w:r>
            <w:r w:rsidR="006C03CF">
              <w:rPr>
                <w:noProof/>
                <w:webHidden/>
              </w:rPr>
              <w:fldChar w:fldCharType="separate"/>
            </w:r>
            <w:r w:rsidR="006C03CF">
              <w:rPr>
                <w:noProof/>
                <w:webHidden/>
              </w:rPr>
              <w:t>6</w:t>
            </w:r>
            <w:r w:rsidR="006C03CF">
              <w:rPr>
                <w:noProof/>
                <w:webHidden/>
              </w:rPr>
              <w:fldChar w:fldCharType="end"/>
            </w:r>
          </w:hyperlink>
        </w:p>
        <w:p w14:paraId="3E7DBBDF" w14:textId="1ED5AEBB" w:rsidR="006C03CF" w:rsidRDefault="00000000">
          <w:pPr>
            <w:pStyle w:val="TOC1"/>
            <w:tabs>
              <w:tab w:val="right" w:leader="dot" w:pos="9366"/>
            </w:tabs>
            <w:rPr>
              <w:rFonts w:asciiTheme="minorHAnsi" w:eastAsiaTheme="minorEastAsia" w:hAnsiTheme="minorHAnsi" w:cstheme="minorBidi"/>
              <w:noProof/>
              <w:color w:val="auto"/>
              <w:kern w:val="2"/>
              <w:szCs w:val="22"/>
              <w14:ligatures w14:val="standardContextual"/>
            </w:rPr>
          </w:pPr>
          <w:hyperlink w:anchor="_Toc138246614" w:history="1">
            <w:r w:rsidR="006C03CF" w:rsidRPr="007D3A3C">
              <w:rPr>
                <w:rStyle w:val="Hyperlink"/>
                <w:noProof/>
              </w:rPr>
              <w:t>Application</w:t>
            </w:r>
            <w:r w:rsidR="006C03CF">
              <w:rPr>
                <w:noProof/>
                <w:webHidden/>
              </w:rPr>
              <w:tab/>
            </w:r>
            <w:r w:rsidR="006C03CF">
              <w:rPr>
                <w:noProof/>
                <w:webHidden/>
              </w:rPr>
              <w:fldChar w:fldCharType="begin"/>
            </w:r>
            <w:r w:rsidR="006C03CF">
              <w:rPr>
                <w:noProof/>
                <w:webHidden/>
              </w:rPr>
              <w:instrText xml:space="preserve"> PAGEREF _Toc138246614 \h </w:instrText>
            </w:r>
            <w:r w:rsidR="006C03CF">
              <w:rPr>
                <w:noProof/>
                <w:webHidden/>
              </w:rPr>
            </w:r>
            <w:r w:rsidR="006C03CF">
              <w:rPr>
                <w:noProof/>
                <w:webHidden/>
              </w:rPr>
              <w:fldChar w:fldCharType="separate"/>
            </w:r>
            <w:r w:rsidR="006C03CF">
              <w:rPr>
                <w:noProof/>
                <w:webHidden/>
              </w:rPr>
              <w:t>7</w:t>
            </w:r>
            <w:r w:rsidR="006C03CF">
              <w:rPr>
                <w:noProof/>
                <w:webHidden/>
              </w:rPr>
              <w:fldChar w:fldCharType="end"/>
            </w:r>
          </w:hyperlink>
        </w:p>
        <w:p w14:paraId="789D37AB" w14:textId="2F0EC0C4"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5" w:history="1">
            <w:r w:rsidR="006C03CF" w:rsidRPr="007D3A3C">
              <w:rPr>
                <w:rStyle w:val="Hyperlink"/>
                <w:noProof/>
              </w:rPr>
              <w:t>Applying</w:t>
            </w:r>
            <w:r w:rsidR="006C03CF">
              <w:rPr>
                <w:noProof/>
                <w:webHidden/>
              </w:rPr>
              <w:tab/>
            </w:r>
            <w:r w:rsidR="006C03CF">
              <w:rPr>
                <w:noProof/>
                <w:webHidden/>
              </w:rPr>
              <w:fldChar w:fldCharType="begin"/>
            </w:r>
            <w:r w:rsidR="006C03CF">
              <w:rPr>
                <w:noProof/>
                <w:webHidden/>
              </w:rPr>
              <w:instrText xml:space="preserve"> PAGEREF _Toc138246615 \h </w:instrText>
            </w:r>
            <w:r w:rsidR="006C03CF">
              <w:rPr>
                <w:noProof/>
                <w:webHidden/>
              </w:rPr>
            </w:r>
            <w:r w:rsidR="006C03CF">
              <w:rPr>
                <w:noProof/>
                <w:webHidden/>
              </w:rPr>
              <w:fldChar w:fldCharType="separate"/>
            </w:r>
            <w:r w:rsidR="006C03CF">
              <w:rPr>
                <w:noProof/>
                <w:webHidden/>
              </w:rPr>
              <w:t>7</w:t>
            </w:r>
            <w:r w:rsidR="006C03CF">
              <w:rPr>
                <w:noProof/>
                <w:webHidden/>
              </w:rPr>
              <w:fldChar w:fldCharType="end"/>
            </w:r>
          </w:hyperlink>
        </w:p>
        <w:p w14:paraId="426D9D46" w14:textId="7D0F4BA5"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6" w:history="1">
            <w:r w:rsidR="006C03CF" w:rsidRPr="007D3A3C">
              <w:rPr>
                <w:rStyle w:val="Hyperlink"/>
                <w:noProof/>
              </w:rPr>
              <w:t>Application Review</w:t>
            </w:r>
            <w:r w:rsidR="006C03CF">
              <w:rPr>
                <w:noProof/>
                <w:webHidden/>
              </w:rPr>
              <w:tab/>
            </w:r>
            <w:r w:rsidR="006C03CF">
              <w:rPr>
                <w:noProof/>
                <w:webHidden/>
              </w:rPr>
              <w:fldChar w:fldCharType="begin"/>
            </w:r>
            <w:r w:rsidR="006C03CF">
              <w:rPr>
                <w:noProof/>
                <w:webHidden/>
              </w:rPr>
              <w:instrText xml:space="preserve"> PAGEREF _Toc138246616 \h </w:instrText>
            </w:r>
            <w:r w:rsidR="006C03CF">
              <w:rPr>
                <w:noProof/>
                <w:webHidden/>
              </w:rPr>
            </w:r>
            <w:r w:rsidR="006C03CF">
              <w:rPr>
                <w:noProof/>
                <w:webHidden/>
              </w:rPr>
              <w:fldChar w:fldCharType="separate"/>
            </w:r>
            <w:r w:rsidR="006C03CF">
              <w:rPr>
                <w:noProof/>
                <w:webHidden/>
              </w:rPr>
              <w:t>7</w:t>
            </w:r>
            <w:r w:rsidR="006C03CF">
              <w:rPr>
                <w:noProof/>
                <w:webHidden/>
              </w:rPr>
              <w:fldChar w:fldCharType="end"/>
            </w:r>
          </w:hyperlink>
        </w:p>
        <w:p w14:paraId="02374D8A" w14:textId="05ED7573"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7" w:history="1">
            <w:r w:rsidR="006C03CF" w:rsidRPr="007D3A3C">
              <w:rPr>
                <w:rStyle w:val="Hyperlink"/>
                <w:noProof/>
              </w:rPr>
              <w:t>Application Decisions</w:t>
            </w:r>
            <w:r w:rsidR="006C03CF">
              <w:rPr>
                <w:noProof/>
                <w:webHidden/>
              </w:rPr>
              <w:tab/>
            </w:r>
            <w:r w:rsidR="006C03CF">
              <w:rPr>
                <w:noProof/>
                <w:webHidden/>
              </w:rPr>
              <w:fldChar w:fldCharType="begin"/>
            </w:r>
            <w:r w:rsidR="006C03CF">
              <w:rPr>
                <w:noProof/>
                <w:webHidden/>
              </w:rPr>
              <w:instrText xml:space="preserve"> PAGEREF _Toc138246617 \h </w:instrText>
            </w:r>
            <w:r w:rsidR="006C03CF">
              <w:rPr>
                <w:noProof/>
                <w:webHidden/>
              </w:rPr>
            </w:r>
            <w:r w:rsidR="006C03CF">
              <w:rPr>
                <w:noProof/>
                <w:webHidden/>
              </w:rPr>
              <w:fldChar w:fldCharType="separate"/>
            </w:r>
            <w:r w:rsidR="006C03CF">
              <w:rPr>
                <w:noProof/>
                <w:webHidden/>
              </w:rPr>
              <w:t>8</w:t>
            </w:r>
            <w:r w:rsidR="006C03CF">
              <w:rPr>
                <w:noProof/>
                <w:webHidden/>
              </w:rPr>
              <w:fldChar w:fldCharType="end"/>
            </w:r>
          </w:hyperlink>
        </w:p>
        <w:p w14:paraId="1EA66912" w14:textId="03658B50" w:rsidR="006C03CF" w:rsidRDefault="00000000">
          <w:pPr>
            <w:pStyle w:val="TOC1"/>
            <w:tabs>
              <w:tab w:val="right" w:leader="dot" w:pos="9366"/>
            </w:tabs>
            <w:rPr>
              <w:rFonts w:asciiTheme="minorHAnsi" w:eastAsiaTheme="minorEastAsia" w:hAnsiTheme="minorHAnsi" w:cstheme="minorBidi"/>
              <w:noProof/>
              <w:color w:val="auto"/>
              <w:kern w:val="2"/>
              <w:szCs w:val="22"/>
              <w14:ligatures w14:val="standardContextual"/>
            </w:rPr>
          </w:pPr>
          <w:hyperlink w:anchor="_Toc138246618" w:history="1">
            <w:r w:rsidR="006C03CF" w:rsidRPr="007D3A3C">
              <w:rPr>
                <w:rStyle w:val="Hyperlink"/>
                <w:noProof/>
              </w:rPr>
              <w:t>Degree Requirements/Plan of Study Graduate Catalog 202</w:t>
            </w:r>
            <w:r w:rsidR="00DC4B60">
              <w:rPr>
                <w:rStyle w:val="Hyperlink"/>
                <w:noProof/>
              </w:rPr>
              <w:t>4</w:t>
            </w:r>
            <w:r w:rsidR="006C03CF" w:rsidRPr="007D3A3C">
              <w:rPr>
                <w:rStyle w:val="Hyperlink"/>
                <w:noProof/>
              </w:rPr>
              <w:t>-202</w:t>
            </w:r>
            <w:r w:rsidR="00DC4B60">
              <w:rPr>
                <w:rStyle w:val="Hyperlink"/>
                <w:noProof/>
              </w:rPr>
              <w:t>5</w:t>
            </w:r>
            <w:r w:rsidR="006C03CF" w:rsidRPr="007D3A3C">
              <w:rPr>
                <w:rStyle w:val="Hyperlink"/>
                <w:noProof/>
              </w:rPr>
              <w:t>: GD_Educational_Policy_Studies.pdf (fiu.edu)</w:t>
            </w:r>
            <w:r w:rsidR="006C03CF">
              <w:rPr>
                <w:noProof/>
                <w:webHidden/>
              </w:rPr>
              <w:tab/>
            </w:r>
            <w:r w:rsidR="006C03CF">
              <w:rPr>
                <w:noProof/>
                <w:webHidden/>
              </w:rPr>
              <w:fldChar w:fldCharType="begin"/>
            </w:r>
            <w:r w:rsidR="006C03CF">
              <w:rPr>
                <w:noProof/>
                <w:webHidden/>
              </w:rPr>
              <w:instrText xml:space="preserve"> PAGEREF _Toc138246618 \h </w:instrText>
            </w:r>
            <w:r w:rsidR="006C03CF">
              <w:rPr>
                <w:noProof/>
                <w:webHidden/>
              </w:rPr>
            </w:r>
            <w:r w:rsidR="006C03CF">
              <w:rPr>
                <w:noProof/>
                <w:webHidden/>
              </w:rPr>
              <w:fldChar w:fldCharType="separate"/>
            </w:r>
            <w:r w:rsidR="006C03CF">
              <w:rPr>
                <w:noProof/>
                <w:webHidden/>
              </w:rPr>
              <w:t>9</w:t>
            </w:r>
            <w:r w:rsidR="006C03CF">
              <w:rPr>
                <w:noProof/>
                <w:webHidden/>
              </w:rPr>
              <w:fldChar w:fldCharType="end"/>
            </w:r>
          </w:hyperlink>
        </w:p>
        <w:p w14:paraId="7119AB62" w14:textId="57579A14"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19" w:history="1">
            <w:r w:rsidR="006C03CF" w:rsidRPr="007D3A3C">
              <w:rPr>
                <w:rStyle w:val="Hyperlink"/>
                <w:noProof/>
              </w:rPr>
              <w:t>Minimum Number of Credits Required</w:t>
            </w:r>
            <w:r w:rsidR="006C03CF">
              <w:rPr>
                <w:noProof/>
                <w:webHidden/>
              </w:rPr>
              <w:tab/>
            </w:r>
            <w:r w:rsidR="006C03CF">
              <w:rPr>
                <w:noProof/>
                <w:webHidden/>
              </w:rPr>
              <w:fldChar w:fldCharType="begin"/>
            </w:r>
            <w:r w:rsidR="006C03CF">
              <w:rPr>
                <w:noProof/>
                <w:webHidden/>
              </w:rPr>
              <w:instrText xml:space="preserve"> PAGEREF _Toc138246619 \h </w:instrText>
            </w:r>
            <w:r w:rsidR="006C03CF">
              <w:rPr>
                <w:noProof/>
                <w:webHidden/>
              </w:rPr>
            </w:r>
            <w:r w:rsidR="006C03CF">
              <w:rPr>
                <w:noProof/>
                <w:webHidden/>
              </w:rPr>
              <w:fldChar w:fldCharType="separate"/>
            </w:r>
            <w:r w:rsidR="006C03CF">
              <w:rPr>
                <w:noProof/>
                <w:webHidden/>
              </w:rPr>
              <w:t>9</w:t>
            </w:r>
            <w:r w:rsidR="006C03CF">
              <w:rPr>
                <w:noProof/>
                <w:webHidden/>
              </w:rPr>
              <w:fldChar w:fldCharType="end"/>
            </w:r>
          </w:hyperlink>
        </w:p>
        <w:p w14:paraId="00D0C943" w14:textId="0684752B"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20" w:history="1">
            <w:r w:rsidR="006C03CF" w:rsidRPr="007D3A3C">
              <w:rPr>
                <w:rStyle w:val="Hyperlink"/>
                <w:noProof/>
              </w:rPr>
              <w:t>Composition of Coursework</w:t>
            </w:r>
            <w:r w:rsidR="006C03CF">
              <w:rPr>
                <w:noProof/>
                <w:webHidden/>
              </w:rPr>
              <w:tab/>
            </w:r>
            <w:r w:rsidR="006C03CF">
              <w:rPr>
                <w:noProof/>
                <w:webHidden/>
              </w:rPr>
              <w:fldChar w:fldCharType="begin"/>
            </w:r>
            <w:r w:rsidR="006C03CF">
              <w:rPr>
                <w:noProof/>
                <w:webHidden/>
              </w:rPr>
              <w:instrText xml:space="preserve"> PAGEREF _Toc138246620 \h </w:instrText>
            </w:r>
            <w:r w:rsidR="006C03CF">
              <w:rPr>
                <w:noProof/>
                <w:webHidden/>
              </w:rPr>
            </w:r>
            <w:r w:rsidR="006C03CF">
              <w:rPr>
                <w:noProof/>
                <w:webHidden/>
              </w:rPr>
              <w:fldChar w:fldCharType="separate"/>
            </w:r>
            <w:r w:rsidR="006C03CF">
              <w:rPr>
                <w:noProof/>
                <w:webHidden/>
              </w:rPr>
              <w:t>9</w:t>
            </w:r>
            <w:r w:rsidR="006C03CF">
              <w:rPr>
                <w:noProof/>
                <w:webHidden/>
              </w:rPr>
              <w:fldChar w:fldCharType="end"/>
            </w:r>
          </w:hyperlink>
        </w:p>
        <w:p w14:paraId="64C5D027" w14:textId="2D494F9F" w:rsidR="006C03CF" w:rsidRDefault="00000000">
          <w:pPr>
            <w:pStyle w:val="TOC1"/>
            <w:tabs>
              <w:tab w:val="right" w:leader="dot" w:pos="9366"/>
            </w:tabs>
            <w:rPr>
              <w:rFonts w:asciiTheme="minorHAnsi" w:eastAsiaTheme="minorEastAsia" w:hAnsiTheme="minorHAnsi" w:cstheme="minorBidi"/>
              <w:noProof/>
              <w:color w:val="auto"/>
              <w:kern w:val="2"/>
              <w:szCs w:val="22"/>
              <w14:ligatures w14:val="standardContextual"/>
            </w:rPr>
          </w:pPr>
          <w:hyperlink w:anchor="_Toc138246621" w:history="1">
            <w:r w:rsidR="006C03CF" w:rsidRPr="007D3A3C">
              <w:rPr>
                <w:rStyle w:val="Hyperlink"/>
                <w:noProof/>
              </w:rPr>
              <w:t>Performance Expectations</w:t>
            </w:r>
            <w:r w:rsidR="006C03CF">
              <w:rPr>
                <w:noProof/>
                <w:webHidden/>
              </w:rPr>
              <w:tab/>
            </w:r>
            <w:r w:rsidR="006C03CF">
              <w:rPr>
                <w:noProof/>
                <w:webHidden/>
              </w:rPr>
              <w:fldChar w:fldCharType="begin"/>
            </w:r>
            <w:r w:rsidR="006C03CF">
              <w:rPr>
                <w:noProof/>
                <w:webHidden/>
              </w:rPr>
              <w:instrText xml:space="preserve"> PAGEREF _Toc138246621 \h </w:instrText>
            </w:r>
            <w:r w:rsidR="006C03CF">
              <w:rPr>
                <w:noProof/>
                <w:webHidden/>
              </w:rPr>
            </w:r>
            <w:r w:rsidR="006C03CF">
              <w:rPr>
                <w:noProof/>
                <w:webHidden/>
              </w:rPr>
              <w:fldChar w:fldCharType="separate"/>
            </w:r>
            <w:r w:rsidR="006C03CF">
              <w:rPr>
                <w:noProof/>
                <w:webHidden/>
              </w:rPr>
              <w:t>11</w:t>
            </w:r>
            <w:r w:rsidR="006C03CF">
              <w:rPr>
                <w:noProof/>
                <w:webHidden/>
              </w:rPr>
              <w:fldChar w:fldCharType="end"/>
            </w:r>
          </w:hyperlink>
        </w:p>
        <w:p w14:paraId="13CF4695" w14:textId="7D176940"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22" w:history="1">
            <w:r w:rsidR="006C03CF" w:rsidRPr="007D3A3C">
              <w:rPr>
                <w:rStyle w:val="Hyperlink"/>
                <w:noProof/>
              </w:rPr>
              <w:t>Coursework and Grades</w:t>
            </w:r>
            <w:r w:rsidR="006C03CF">
              <w:rPr>
                <w:noProof/>
                <w:webHidden/>
              </w:rPr>
              <w:tab/>
            </w:r>
            <w:r w:rsidR="006C03CF">
              <w:rPr>
                <w:noProof/>
                <w:webHidden/>
              </w:rPr>
              <w:fldChar w:fldCharType="begin"/>
            </w:r>
            <w:r w:rsidR="006C03CF">
              <w:rPr>
                <w:noProof/>
                <w:webHidden/>
              </w:rPr>
              <w:instrText xml:space="preserve"> PAGEREF _Toc138246622 \h </w:instrText>
            </w:r>
            <w:r w:rsidR="006C03CF">
              <w:rPr>
                <w:noProof/>
                <w:webHidden/>
              </w:rPr>
            </w:r>
            <w:r w:rsidR="006C03CF">
              <w:rPr>
                <w:noProof/>
                <w:webHidden/>
              </w:rPr>
              <w:fldChar w:fldCharType="separate"/>
            </w:r>
            <w:r w:rsidR="006C03CF">
              <w:rPr>
                <w:noProof/>
                <w:webHidden/>
              </w:rPr>
              <w:t>11</w:t>
            </w:r>
            <w:r w:rsidR="006C03CF">
              <w:rPr>
                <w:noProof/>
                <w:webHidden/>
              </w:rPr>
              <w:fldChar w:fldCharType="end"/>
            </w:r>
          </w:hyperlink>
        </w:p>
        <w:p w14:paraId="11D37BFA" w14:textId="69DF29FE"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23" w:history="1">
            <w:r w:rsidR="006C03CF" w:rsidRPr="007D3A3C">
              <w:rPr>
                <w:rStyle w:val="Hyperlink"/>
                <w:noProof/>
              </w:rPr>
              <w:t>Incomplete Grade (IN)</w:t>
            </w:r>
            <w:r w:rsidR="006C03CF">
              <w:rPr>
                <w:noProof/>
                <w:webHidden/>
              </w:rPr>
              <w:tab/>
            </w:r>
            <w:r w:rsidR="006C03CF">
              <w:rPr>
                <w:noProof/>
                <w:webHidden/>
              </w:rPr>
              <w:fldChar w:fldCharType="begin"/>
            </w:r>
            <w:r w:rsidR="006C03CF">
              <w:rPr>
                <w:noProof/>
                <w:webHidden/>
              </w:rPr>
              <w:instrText xml:space="preserve"> PAGEREF _Toc138246623 \h </w:instrText>
            </w:r>
            <w:r w:rsidR="006C03CF">
              <w:rPr>
                <w:noProof/>
                <w:webHidden/>
              </w:rPr>
            </w:r>
            <w:r w:rsidR="006C03CF">
              <w:rPr>
                <w:noProof/>
                <w:webHidden/>
              </w:rPr>
              <w:fldChar w:fldCharType="separate"/>
            </w:r>
            <w:r w:rsidR="006C03CF">
              <w:rPr>
                <w:noProof/>
                <w:webHidden/>
              </w:rPr>
              <w:t>11</w:t>
            </w:r>
            <w:r w:rsidR="006C03CF">
              <w:rPr>
                <w:noProof/>
                <w:webHidden/>
              </w:rPr>
              <w:fldChar w:fldCharType="end"/>
            </w:r>
          </w:hyperlink>
        </w:p>
        <w:p w14:paraId="7947E1FC" w14:textId="06F04220"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24" w:history="1">
            <w:r w:rsidR="006C03CF" w:rsidRPr="007D3A3C">
              <w:rPr>
                <w:rStyle w:val="Hyperlink"/>
                <w:noProof/>
              </w:rPr>
              <w:t>Expectations for Practicum</w:t>
            </w:r>
            <w:r w:rsidR="006C03CF">
              <w:rPr>
                <w:noProof/>
                <w:webHidden/>
              </w:rPr>
              <w:tab/>
            </w:r>
            <w:r w:rsidR="006C03CF">
              <w:rPr>
                <w:noProof/>
                <w:webHidden/>
              </w:rPr>
              <w:fldChar w:fldCharType="begin"/>
            </w:r>
            <w:r w:rsidR="006C03CF">
              <w:rPr>
                <w:noProof/>
                <w:webHidden/>
              </w:rPr>
              <w:instrText xml:space="preserve"> PAGEREF _Toc138246624 \h </w:instrText>
            </w:r>
            <w:r w:rsidR="006C03CF">
              <w:rPr>
                <w:noProof/>
                <w:webHidden/>
              </w:rPr>
            </w:r>
            <w:r w:rsidR="006C03CF">
              <w:rPr>
                <w:noProof/>
                <w:webHidden/>
              </w:rPr>
              <w:fldChar w:fldCharType="separate"/>
            </w:r>
            <w:r w:rsidR="006C03CF">
              <w:rPr>
                <w:noProof/>
                <w:webHidden/>
              </w:rPr>
              <w:t>11</w:t>
            </w:r>
            <w:r w:rsidR="006C03CF">
              <w:rPr>
                <w:noProof/>
                <w:webHidden/>
              </w:rPr>
              <w:fldChar w:fldCharType="end"/>
            </w:r>
          </w:hyperlink>
        </w:p>
        <w:p w14:paraId="55B57B47" w14:textId="3D178F97" w:rsidR="006C03CF" w:rsidRDefault="00000000">
          <w:pPr>
            <w:pStyle w:val="TOC2"/>
            <w:tabs>
              <w:tab w:val="right" w:leader="dot" w:pos="9366"/>
            </w:tabs>
            <w:rPr>
              <w:rFonts w:asciiTheme="minorHAnsi" w:eastAsiaTheme="minorEastAsia" w:hAnsiTheme="minorHAnsi" w:cstheme="minorBidi"/>
              <w:noProof/>
              <w:color w:val="auto"/>
              <w:kern w:val="2"/>
              <w:szCs w:val="22"/>
              <w14:ligatures w14:val="standardContextual"/>
            </w:rPr>
          </w:pPr>
          <w:hyperlink w:anchor="_Toc138246625" w:history="1">
            <w:r w:rsidR="006C03CF" w:rsidRPr="007D3A3C">
              <w:rPr>
                <w:rStyle w:val="Hyperlink"/>
                <w:noProof/>
              </w:rPr>
              <w:t>Annual Evaluations of Performance</w:t>
            </w:r>
            <w:r w:rsidR="006C03CF">
              <w:rPr>
                <w:noProof/>
                <w:webHidden/>
              </w:rPr>
              <w:tab/>
            </w:r>
            <w:r w:rsidR="006C03CF">
              <w:rPr>
                <w:noProof/>
                <w:webHidden/>
              </w:rPr>
              <w:fldChar w:fldCharType="begin"/>
            </w:r>
            <w:r w:rsidR="006C03CF">
              <w:rPr>
                <w:noProof/>
                <w:webHidden/>
              </w:rPr>
              <w:instrText xml:space="preserve"> PAGEREF _Toc138246625 \h </w:instrText>
            </w:r>
            <w:r w:rsidR="006C03CF">
              <w:rPr>
                <w:noProof/>
                <w:webHidden/>
              </w:rPr>
            </w:r>
            <w:r w:rsidR="006C03CF">
              <w:rPr>
                <w:noProof/>
                <w:webHidden/>
              </w:rPr>
              <w:fldChar w:fldCharType="separate"/>
            </w:r>
            <w:r w:rsidR="006C03CF">
              <w:rPr>
                <w:noProof/>
                <w:webHidden/>
              </w:rPr>
              <w:t>11</w:t>
            </w:r>
            <w:r w:rsidR="006C03CF">
              <w:rPr>
                <w:noProof/>
                <w:webHidden/>
              </w:rPr>
              <w:fldChar w:fldCharType="end"/>
            </w:r>
          </w:hyperlink>
        </w:p>
        <w:p w14:paraId="2440784F" w14:textId="2E474104" w:rsidR="005008F7" w:rsidRDefault="00AF2CAD">
          <w:r>
            <w:fldChar w:fldCharType="end"/>
          </w:r>
        </w:p>
      </w:sdtContent>
    </w:sdt>
    <w:p w14:paraId="58543FEC" w14:textId="77777777" w:rsidR="005008F7" w:rsidRDefault="00AF2CAD">
      <w:pPr>
        <w:spacing w:after="0" w:line="259" w:lineRule="auto"/>
        <w:ind w:left="15" w:firstLine="0"/>
      </w:pPr>
      <w:r>
        <w:t xml:space="preserve"> </w:t>
      </w:r>
    </w:p>
    <w:p w14:paraId="332516AE" w14:textId="77777777" w:rsidR="005008F7" w:rsidRDefault="00AF2CAD">
      <w:pPr>
        <w:spacing w:after="2" w:line="259" w:lineRule="auto"/>
        <w:ind w:left="15" w:firstLine="0"/>
      </w:pPr>
      <w:r>
        <w:t xml:space="preserve"> </w:t>
      </w:r>
    </w:p>
    <w:p w14:paraId="30E3D1CD" w14:textId="77777777" w:rsidR="005008F7" w:rsidRDefault="00AF2CAD">
      <w:pPr>
        <w:spacing w:after="0" w:line="259" w:lineRule="auto"/>
        <w:ind w:left="15" w:firstLine="0"/>
      </w:pPr>
      <w:r>
        <w:t xml:space="preserve"> </w:t>
      </w:r>
    </w:p>
    <w:p w14:paraId="2EF46EFB" w14:textId="77777777" w:rsidR="005008F7" w:rsidRDefault="00AF2CAD">
      <w:pPr>
        <w:spacing w:after="0" w:line="259" w:lineRule="auto"/>
        <w:ind w:left="15" w:firstLine="0"/>
      </w:pPr>
      <w:r>
        <w:t xml:space="preserve"> </w:t>
      </w:r>
    </w:p>
    <w:p w14:paraId="72524DED" w14:textId="6BAE0097" w:rsidR="005008F7" w:rsidRDefault="00AF2CAD">
      <w:pPr>
        <w:spacing w:after="0" w:line="259" w:lineRule="auto"/>
        <w:ind w:left="15" w:firstLine="0"/>
      </w:pPr>
      <w:r>
        <w:t xml:space="preserve"> </w:t>
      </w:r>
      <w:r>
        <w:tab/>
        <w:t xml:space="preserve"> </w:t>
      </w:r>
    </w:p>
    <w:p w14:paraId="5A846685" w14:textId="77777777" w:rsidR="005008F7" w:rsidRDefault="00AF2CAD">
      <w:pPr>
        <w:pStyle w:val="Heading1"/>
        <w:ind w:left="26"/>
      </w:pPr>
      <w:bookmarkStart w:id="0" w:name="_Toc138246602"/>
      <w:r>
        <w:lastRenderedPageBreak/>
        <w:t>Getting Started</w:t>
      </w:r>
      <w:bookmarkEnd w:id="0"/>
      <w:r>
        <w:t xml:space="preserve"> </w:t>
      </w:r>
    </w:p>
    <w:p w14:paraId="49F37E6E" w14:textId="77777777" w:rsidR="009505D6" w:rsidRDefault="009505D6">
      <w:pPr>
        <w:pStyle w:val="Heading2"/>
        <w:ind w:left="10"/>
      </w:pPr>
    </w:p>
    <w:p w14:paraId="25D07735" w14:textId="7D8330A9" w:rsidR="009505D6" w:rsidRDefault="009505D6">
      <w:pPr>
        <w:pStyle w:val="Heading2"/>
        <w:ind w:left="10"/>
      </w:pPr>
      <w:bookmarkStart w:id="1" w:name="_Toc138246603"/>
      <w:r>
        <w:t>The Program:</w:t>
      </w:r>
      <w:bookmarkEnd w:id="1"/>
    </w:p>
    <w:p w14:paraId="4E354B06" w14:textId="77777777" w:rsidR="009505D6" w:rsidRPr="00FA4BCF" w:rsidRDefault="009505D6" w:rsidP="009505D6">
      <w:pPr>
        <w:spacing w:after="0" w:line="259" w:lineRule="auto"/>
        <w:ind w:left="15" w:firstLine="0"/>
      </w:pPr>
      <w:r w:rsidRPr="00FA4BCF">
        <w:t>The MS in Higher Education Administration prepares graduates for careers at colleges and universities and the organizations that partner with them. Our alumni are currently working in academic advising, student affairs, career services, housing and residential life, and many other academic and administrative roles. Additionally, the program equips students with a strong foundation for doctoral-level study in higher education.</w:t>
      </w:r>
    </w:p>
    <w:p w14:paraId="5CF56BCC" w14:textId="33A4C176" w:rsidR="009505D6" w:rsidRPr="009505D6" w:rsidRDefault="009505D6" w:rsidP="009505D6">
      <w:pPr>
        <w:pStyle w:val="NormalWeb"/>
        <w:shd w:val="clear" w:color="auto" w:fill="FFFFFF"/>
        <w:rPr>
          <w:rFonts w:ascii="Calibri" w:eastAsia="Calibri" w:hAnsi="Calibri" w:cs="Calibri"/>
          <w:color w:val="000000"/>
          <w:sz w:val="22"/>
        </w:rPr>
      </w:pPr>
      <w:r w:rsidRPr="00FA4BCF">
        <w:rPr>
          <w:rFonts w:ascii="Calibri" w:eastAsia="Calibri" w:hAnsi="Calibri" w:cs="Calibri"/>
          <w:color w:val="000000"/>
          <w:sz w:val="22"/>
        </w:rPr>
        <w:t>We welcome both full-time and part-time students. Whether you are a new graduate or a working professional, you will be supported in achieving your graduate education goals. Funding is available for full-time students in the form of competitive graduate assistantships.</w:t>
      </w:r>
    </w:p>
    <w:p w14:paraId="245DEC09" w14:textId="1D461CED" w:rsidR="005008F7" w:rsidRDefault="00AF2CAD">
      <w:pPr>
        <w:pStyle w:val="Heading2"/>
        <w:ind w:left="10"/>
      </w:pPr>
      <w:bookmarkStart w:id="2" w:name="_Toc138246604"/>
      <w:r>
        <w:t>Your Panther ID:</w:t>
      </w:r>
      <w:bookmarkEnd w:id="2"/>
      <w:r>
        <w:t xml:space="preserve"> </w:t>
      </w:r>
    </w:p>
    <w:p w14:paraId="02C6025C" w14:textId="5E8F3573" w:rsidR="005008F7" w:rsidRDefault="00AF2CAD" w:rsidP="00E40F37">
      <w:pPr>
        <w:ind w:left="10" w:right="10"/>
      </w:pPr>
      <w:r>
        <w:t xml:space="preserve">Each student is assigned a unique 7-digit Panther ID that is necessary </w:t>
      </w:r>
      <w:r w:rsidR="00D3015A">
        <w:t xml:space="preserve">for </w:t>
      </w:r>
      <w:r>
        <w:t>enrollment, registration, transcript request</w:t>
      </w:r>
      <w:r w:rsidR="00D3015A">
        <w:t>s</w:t>
      </w:r>
      <w:r>
        <w:t>, application</w:t>
      </w:r>
      <w:r w:rsidR="000D4C39">
        <w:t>s</w:t>
      </w:r>
      <w:r>
        <w:t xml:space="preserve"> for scholarships and other curriculum activities. If you do not</w:t>
      </w:r>
      <w:r w:rsidR="00E40F37">
        <w:t xml:space="preserve"> </w:t>
      </w:r>
      <w:r>
        <w:t xml:space="preserve">have your Panther ID, you can </w:t>
      </w:r>
      <w:r w:rsidR="00D2624C">
        <w:t>obtain it</w:t>
      </w:r>
      <w:r>
        <w:t xml:space="preserve"> online</w:t>
      </w:r>
      <w:r w:rsidR="00D2624C">
        <w:t>. Go to</w:t>
      </w:r>
      <w:r>
        <w:t xml:space="preserve"> the </w:t>
      </w:r>
      <w:proofErr w:type="spellStart"/>
      <w:r>
        <w:t>MyFIU</w:t>
      </w:r>
      <w:proofErr w:type="spellEnd"/>
      <w:r>
        <w:t xml:space="preserve"> webpage (</w:t>
      </w:r>
      <w:r>
        <w:rPr>
          <w:color w:val="0463C1"/>
          <w:u w:val="single" w:color="0463C1"/>
        </w:rPr>
        <w:t>https://my.fiu.edu/</w:t>
      </w:r>
      <w:r>
        <w:t xml:space="preserve">) and click on the Panther ID Look Up link. </w:t>
      </w:r>
      <w:r w:rsidR="00D2624C">
        <w:t>Then, input</w:t>
      </w:r>
      <w:r>
        <w:t xml:space="preserve"> the required information as it appears in your University records. If your Panther ID does not come up, you can call the Office of the Registrar at 305-348-2320. Before registering for classes, you should first be able to log into the university computer system (</w:t>
      </w:r>
      <w:proofErr w:type="spellStart"/>
      <w:r>
        <w:t>PantherSoft</w:t>
      </w:r>
      <w:proofErr w:type="spellEnd"/>
      <w:r>
        <w:t xml:space="preserve">). To set up your account you can go to the following link: </w:t>
      </w:r>
      <w:r>
        <w:rPr>
          <w:color w:val="0463C1"/>
          <w:u w:val="single" w:color="0463C1"/>
        </w:rPr>
        <w:t>https://myaccounts.fiu.edu/itim/self/Login/Logon.d</w:t>
      </w:r>
      <w:r>
        <w:t xml:space="preserve"> </w:t>
      </w:r>
    </w:p>
    <w:p w14:paraId="01552598" w14:textId="77777777" w:rsidR="005008F7" w:rsidRDefault="00AF2CAD">
      <w:pPr>
        <w:spacing w:after="74" w:line="259" w:lineRule="auto"/>
        <w:ind w:left="15" w:firstLine="0"/>
      </w:pPr>
      <w:r>
        <w:t xml:space="preserve"> </w:t>
      </w:r>
    </w:p>
    <w:p w14:paraId="3A8FE51B" w14:textId="77777777" w:rsidR="005008F7" w:rsidRDefault="00AF2CAD">
      <w:pPr>
        <w:pStyle w:val="Heading2"/>
        <w:ind w:left="10"/>
      </w:pPr>
      <w:bookmarkStart w:id="3" w:name="_Toc138246605"/>
      <w:r>
        <w:t>Rights and Responsibilities:</w:t>
      </w:r>
      <w:bookmarkEnd w:id="3"/>
      <w:r>
        <w:t xml:space="preserve"> </w:t>
      </w:r>
    </w:p>
    <w:p w14:paraId="3D54FFB7" w14:textId="77777777" w:rsidR="005008F7" w:rsidRDefault="00AF2CAD">
      <w:pPr>
        <w:ind w:left="10" w:right="10"/>
      </w:pPr>
      <w:r>
        <w:t xml:space="preserve">The University has developed policies and procedures on the rights and responsibilities of students and a code of conduct assuring that these rights can be freely exercised without interference or infringement by others. The code of conduct, academic misconduct policies, student grievance procedures and policies on student records are reported in detail in the Student Handbook </w:t>
      </w:r>
    </w:p>
    <w:p w14:paraId="00E2DE16" w14:textId="2F6EAB2E" w:rsidR="005008F7" w:rsidRDefault="00AF2CAD">
      <w:pPr>
        <w:ind w:left="10" w:right="10"/>
      </w:pPr>
      <w:r>
        <w:t>(</w:t>
      </w:r>
      <w:r>
        <w:rPr>
          <w:color w:val="0463C1"/>
          <w:u w:val="single" w:color="0463C1"/>
        </w:rPr>
        <w:t>https://studentaffairs.fiu.edu/about/student-handbook/index.php</w:t>
      </w:r>
      <w:r>
        <w:t xml:space="preserve">). Also, all administrative procedures and time deadlines must be met, </w:t>
      </w:r>
      <w:r w:rsidR="005A2453">
        <w:t>even if</w:t>
      </w:r>
      <w:r>
        <w:t xml:space="preserve"> they are </w:t>
      </w:r>
      <w:r w:rsidR="007629F9">
        <w:t xml:space="preserve">not </w:t>
      </w:r>
      <w:r>
        <w:t>specifically mentioned in this document. Students must operate within the rules and guidelines of the Student Code of Conduct, the FIU Graduate Catalog and the FIU Regulations for Preparation Manual. Accordingly, graduate students should obtain copies of these publications from the Graduate Studies Office or visit the University Graduate School website (</w:t>
      </w:r>
      <w:r>
        <w:rPr>
          <w:color w:val="0463C1"/>
          <w:u w:val="single" w:color="0463C1"/>
        </w:rPr>
        <w:t>http://gradschool.fiu.edu/students/</w:t>
      </w:r>
      <w:r>
        <w:t xml:space="preserve">) and be familiar with their contents. Particular attention should be paid to the deadlines posted annually in the University Academic Calendar.  </w:t>
      </w:r>
    </w:p>
    <w:p w14:paraId="1A6E93DD" w14:textId="77777777" w:rsidR="005008F7" w:rsidRDefault="00AF2CAD">
      <w:pPr>
        <w:spacing w:after="79" w:line="259" w:lineRule="auto"/>
        <w:ind w:left="15" w:firstLine="0"/>
      </w:pPr>
      <w:r>
        <w:t xml:space="preserve"> </w:t>
      </w:r>
    </w:p>
    <w:p w14:paraId="1F2B3CA9" w14:textId="77777777" w:rsidR="005008F7" w:rsidRDefault="00AF2CAD">
      <w:pPr>
        <w:pStyle w:val="Heading2"/>
        <w:ind w:left="10"/>
      </w:pPr>
      <w:bookmarkStart w:id="4" w:name="_Toc138246606"/>
      <w:r>
        <w:t>Active Status (UGS Policy 380.0441)</w:t>
      </w:r>
      <w:bookmarkEnd w:id="4"/>
      <w:r>
        <w:t xml:space="preserve"> </w:t>
      </w:r>
    </w:p>
    <w:p w14:paraId="58C2E749" w14:textId="75DAC01D" w:rsidR="005008F7" w:rsidRDefault="00AF2CAD">
      <w:pPr>
        <w:ind w:left="10" w:right="10"/>
      </w:pPr>
      <w:r>
        <w:rPr>
          <w:b/>
          <w:i/>
        </w:rPr>
        <w:t>Active status</w:t>
      </w:r>
      <w:r>
        <w:t xml:space="preserve"> entitles students to utilize the University's resources and advance in their studies. All graduate students must take a minimum of one (1) credit hour per term to maintain active status in the program. Students will be </w:t>
      </w:r>
      <w:r w:rsidR="00252F5C">
        <w:t xml:space="preserve">automatically </w:t>
      </w:r>
      <w:r>
        <w:t xml:space="preserve">dismissed for non-enrollment if there is a lapse in enrollment for three consecutive terms. </w:t>
      </w:r>
    </w:p>
    <w:p w14:paraId="482FD371" w14:textId="77777777" w:rsidR="005008F7" w:rsidRDefault="00AF2CAD">
      <w:pPr>
        <w:spacing w:after="2" w:line="259" w:lineRule="auto"/>
        <w:ind w:left="15" w:firstLine="0"/>
      </w:pPr>
      <w:r>
        <w:t xml:space="preserve"> </w:t>
      </w:r>
    </w:p>
    <w:p w14:paraId="79532C52" w14:textId="77777777" w:rsidR="00FA4BCF" w:rsidRDefault="00FA4BCF" w:rsidP="00FA4BCF">
      <w:pPr>
        <w:ind w:left="10" w:right="10"/>
      </w:pPr>
      <w:r>
        <w:rPr>
          <w:b/>
          <w:i/>
        </w:rPr>
        <w:lastRenderedPageBreak/>
        <w:t>Full-Time Status</w:t>
      </w:r>
      <w:r>
        <w:t xml:space="preserve">: For full-time status, the University requires nine (9) credit hours of graduate enrollment for Fall and Spring and six (6) credit hours for Summer. </w:t>
      </w:r>
    </w:p>
    <w:p w14:paraId="61AA316E" w14:textId="77777777" w:rsidR="005008F7" w:rsidRDefault="00AF2CAD">
      <w:pPr>
        <w:spacing w:after="0" w:line="259" w:lineRule="auto"/>
        <w:ind w:left="15" w:firstLine="0"/>
      </w:pPr>
      <w:r>
        <w:t xml:space="preserve"> </w:t>
      </w:r>
    </w:p>
    <w:p w14:paraId="59372FB0" w14:textId="77777777" w:rsidR="005008F7" w:rsidRDefault="00AF2CAD">
      <w:pPr>
        <w:ind w:left="10" w:right="10"/>
      </w:pPr>
      <w:r>
        <w:t xml:space="preserve">The maximum number of hours which a graduate student may carry in a single term without special permission is 15. A heavier load must be approved by both the graduate program director or department chairperson and the dean of the University Graduate School. </w:t>
      </w:r>
    </w:p>
    <w:p w14:paraId="352D4DE7" w14:textId="77777777" w:rsidR="005008F7" w:rsidRDefault="00AF2CAD">
      <w:pPr>
        <w:spacing w:after="0" w:line="259" w:lineRule="auto"/>
        <w:ind w:left="15" w:firstLine="0"/>
      </w:pPr>
      <w:r>
        <w:t xml:space="preserve"> </w:t>
      </w:r>
    </w:p>
    <w:p w14:paraId="26125E07" w14:textId="5ADA9515" w:rsidR="005008F7" w:rsidRDefault="00AF2CAD">
      <w:pPr>
        <w:ind w:left="10" w:right="10"/>
      </w:pPr>
      <w:r>
        <w:t>Admitted students who are recipients of stipends from the University, whether holders of fellowships or graduate assistantships, must be full-time students</w:t>
      </w:r>
      <w:r w:rsidR="00252F5C">
        <w:t xml:space="preserve"> in the semester they are receiving funding. Graduate assistants who receive summer funding must register for six (6) credit hours. Graduate assistants who do not receive summer funding are not required to register for coursework during the summer recess.</w:t>
      </w:r>
    </w:p>
    <w:p w14:paraId="29ADF47B" w14:textId="77777777" w:rsidR="005008F7" w:rsidRDefault="00AF2CAD">
      <w:pPr>
        <w:spacing w:after="74" w:line="259" w:lineRule="auto"/>
        <w:ind w:left="15" w:firstLine="0"/>
      </w:pPr>
      <w:r>
        <w:t xml:space="preserve"> </w:t>
      </w:r>
    </w:p>
    <w:p w14:paraId="1188E688" w14:textId="77777777" w:rsidR="005008F7" w:rsidRDefault="00AF2CAD">
      <w:pPr>
        <w:pStyle w:val="Heading2"/>
        <w:ind w:left="10"/>
      </w:pPr>
      <w:bookmarkStart w:id="5" w:name="_Toc138246607"/>
      <w:r>
        <w:t>Satisfactory Academic Progress</w:t>
      </w:r>
      <w:bookmarkEnd w:id="5"/>
      <w:r>
        <w:t xml:space="preserve"> </w:t>
      </w:r>
    </w:p>
    <w:p w14:paraId="4C00ACB2" w14:textId="5F4BB006" w:rsidR="005008F7" w:rsidRDefault="00AF2CAD">
      <w:pPr>
        <w:ind w:left="10" w:right="10"/>
      </w:pPr>
      <w:r>
        <w:rPr>
          <w:b/>
        </w:rPr>
        <w:t>Minimum GPA:</w:t>
      </w:r>
      <w:r>
        <w:t xml:space="preserve"> All students must maintain satisfactory academic progress throughout their time in the program.  To do so, students must maintain a cumulative GPA of at least 3.0.  </w:t>
      </w:r>
      <w:r w:rsidR="0083014B">
        <w:t>Should</w:t>
      </w:r>
      <w:r>
        <w:t xml:space="preserve"> a student’s GPA fall below 3.0, the following structure will be followed: </w:t>
      </w:r>
    </w:p>
    <w:p w14:paraId="50EE18D5" w14:textId="77777777" w:rsidR="005008F7" w:rsidRDefault="00AF2CAD">
      <w:pPr>
        <w:spacing w:after="0" w:line="259" w:lineRule="auto"/>
        <w:ind w:left="15" w:firstLine="0"/>
      </w:pPr>
      <w:r>
        <w:t xml:space="preserve"> </w:t>
      </w:r>
    </w:p>
    <w:p w14:paraId="593B79FF" w14:textId="4041473D" w:rsidR="005008F7" w:rsidRDefault="00AF2CAD">
      <w:pPr>
        <w:numPr>
          <w:ilvl w:val="0"/>
          <w:numId w:val="1"/>
        </w:numPr>
        <w:ind w:right="10" w:hanging="360"/>
      </w:pPr>
      <w:r>
        <w:rPr>
          <w:b/>
        </w:rPr>
        <w:t>Warning:</w:t>
      </w:r>
      <w:r>
        <w:t xml:space="preserve"> a graduate student whose cumulative GPA falls below a 3.0 will be placed on warning, indicating academic difficulty. </w:t>
      </w:r>
      <w:r w:rsidR="0083014B">
        <w:t>Students on academic warning may be restricted from full-time enrollment until their GPA improves.</w:t>
      </w:r>
    </w:p>
    <w:p w14:paraId="59C40493" w14:textId="40DE33DF" w:rsidR="005008F7" w:rsidRDefault="00AF2CAD">
      <w:pPr>
        <w:numPr>
          <w:ilvl w:val="0"/>
          <w:numId w:val="1"/>
        </w:numPr>
        <w:ind w:right="10" w:hanging="360"/>
      </w:pPr>
      <w:r>
        <w:rPr>
          <w:b/>
        </w:rPr>
        <w:t>Probation</w:t>
      </w:r>
      <w:r>
        <w:t xml:space="preserve">: a graduate student on warning whose cumulative GPA </w:t>
      </w:r>
      <w:r w:rsidR="0005401B">
        <w:t>remains below a 3.0</w:t>
      </w:r>
      <w:r>
        <w:t xml:space="preserve"> will be placed on probation, indicating serious academic difficulty. </w:t>
      </w:r>
      <w:r w:rsidR="0005401B">
        <w:t>Students on academic pro</w:t>
      </w:r>
      <w:r w:rsidR="009F4D0B">
        <w:t>bation will be restricted from full-time enrollment until their GPA improves.</w:t>
      </w:r>
    </w:p>
    <w:p w14:paraId="4FF06C8B" w14:textId="52C696A8" w:rsidR="005008F7" w:rsidRDefault="00AF2CAD">
      <w:pPr>
        <w:numPr>
          <w:ilvl w:val="0"/>
          <w:numId w:val="1"/>
        </w:numPr>
        <w:ind w:right="10" w:hanging="360"/>
      </w:pPr>
      <w:r>
        <w:rPr>
          <w:b/>
        </w:rPr>
        <w:t>Dismissal:</w:t>
      </w:r>
      <w:r>
        <w:t xml:space="preserve"> a graduate student on probation </w:t>
      </w:r>
      <w:r w:rsidR="00747C9B">
        <w:t xml:space="preserve">whose GPA does not </w:t>
      </w:r>
      <w:r w:rsidR="00C37DE1">
        <w:t>rise above a 3.0</w:t>
      </w:r>
      <w:r w:rsidR="00747C9B">
        <w:t xml:space="preserve"> in the semester following probation</w:t>
      </w:r>
      <w:r>
        <w:t xml:space="preserve"> will be dismissed from </w:t>
      </w:r>
      <w:r w:rsidR="00C37DE1">
        <w:t>the</w:t>
      </w:r>
      <w:r>
        <w:t xml:space="preserve"> program and the University. A graduate student will not be dismissed prior to attempting a minimum of 12 semester hours of coursework.  </w:t>
      </w:r>
    </w:p>
    <w:p w14:paraId="08733E59" w14:textId="77777777" w:rsidR="00370093" w:rsidRDefault="00370093" w:rsidP="00370093">
      <w:pPr>
        <w:ind w:right="10"/>
      </w:pPr>
    </w:p>
    <w:p w14:paraId="383DD9B3" w14:textId="0F8496C7" w:rsidR="00370093" w:rsidRDefault="00370093" w:rsidP="00370093">
      <w:pPr>
        <w:ind w:right="10"/>
      </w:pPr>
      <w:r>
        <w:rPr>
          <w:b/>
          <w:bCs/>
        </w:rPr>
        <w:t>Incomplete Coursework:</w:t>
      </w:r>
      <w:r>
        <w:t xml:space="preserve"> All students should complete coursework in a timely fashion. Should a student request more than one incomplete grade in a single semester, the following structure will be followed:</w:t>
      </w:r>
    </w:p>
    <w:p w14:paraId="3D408F68" w14:textId="77777777" w:rsidR="00370093" w:rsidRDefault="00370093" w:rsidP="00370093">
      <w:pPr>
        <w:ind w:right="10"/>
      </w:pPr>
    </w:p>
    <w:p w14:paraId="249D9E2B" w14:textId="2E7D921D" w:rsidR="00370093" w:rsidRDefault="002E78B9" w:rsidP="002E78B9">
      <w:pPr>
        <w:pStyle w:val="ListParagraph"/>
        <w:numPr>
          <w:ilvl w:val="0"/>
          <w:numId w:val="17"/>
        </w:numPr>
        <w:ind w:right="10"/>
      </w:pPr>
      <w:r w:rsidRPr="00C36F96">
        <w:rPr>
          <w:b/>
          <w:bCs/>
        </w:rPr>
        <w:t>Warning:</w:t>
      </w:r>
      <w:r>
        <w:t xml:space="preserve"> a graduate</w:t>
      </w:r>
      <w:r w:rsidR="00AD400A">
        <w:t xml:space="preserve"> student who requests more than 1 incomplete in a single semester will be placed on warning, indicating academic difficulty. Students on warning will be allowed to enroll full-time in the subsequent semester</w:t>
      </w:r>
      <w:r w:rsidR="00E03D85">
        <w:t xml:space="preserve"> but must meet with the program director to discuss their</w:t>
      </w:r>
      <w:r w:rsidR="00B02975">
        <w:t xml:space="preserve"> timeline for completing remaining coursework.</w:t>
      </w:r>
    </w:p>
    <w:p w14:paraId="43569707" w14:textId="02F2D915" w:rsidR="00AD400A" w:rsidRDefault="00AD400A" w:rsidP="002E78B9">
      <w:pPr>
        <w:pStyle w:val="ListParagraph"/>
        <w:numPr>
          <w:ilvl w:val="0"/>
          <w:numId w:val="17"/>
        </w:numPr>
        <w:ind w:right="10"/>
      </w:pPr>
      <w:r w:rsidRPr="00C36F96">
        <w:rPr>
          <w:b/>
          <w:bCs/>
        </w:rPr>
        <w:t>Probation:</w:t>
      </w:r>
      <w:r>
        <w:t xml:space="preserve"> a graduate student on warning </w:t>
      </w:r>
      <w:r w:rsidR="00864715">
        <w:t xml:space="preserve">who </w:t>
      </w:r>
      <w:r w:rsidR="00FE53D4">
        <w:t>fails to complete those courses in the following semester and/or incurs additional incomplete courses will be placed on probation, indicating serious academic difficulty. Students on probation will be restricted from full-time enrollment until all incomplete courses have been completed.</w:t>
      </w:r>
    </w:p>
    <w:p w14:paraId="787E968A" w14:textId="5D4A1BD0" w:rsidR="00FE53D4" w:rsidRDefault="00FE53D4" w:rsidP="002E78B9">
      <w:pPr>
        <w:pStyle w:val="ListParagraph"/>
        <w:numPr>
          <w:ilvl w:val="0"/>
          <w:numId w:val="17"/>
        </w:numPr>
        <w:ind w:right="10"/>
      </w:pPr>
      <w:r w:rsidRPr="00C36F96">
        <w:rPr>
          <w:b/>
          <w:bCs/>
        </w:rPr>
        <w:t>Dismissal:</w:t>
      </w:r>
      <w:r>
        <w:t xml:space="preserve"> a graduate student on probation who incurs additional incomplete courses will be subject to dismissal from the program and the University. </w:t>
      </w:r>
    </w:p>
    <w:p w14:paraId="35C8E4B5" w14:textId="77777777" w:rsidR="00381F33" w:rsidRDefault="00381F33" w:rsidP="00381F33">
      <w:pPr>
        <w:ind w:right="10"/>
      </w:pPr>
    </w:p>
    <w:p w14:paraId="0139DE06" w14:textId="2839AEDE" w:rsidR="00381F33" w:rsidRPr="00370093" w:rsidRDefault="00381F33" w:rsidP="00C36F96">
      <w:pPr>
        <w:ind w:left="15" w:right="10" w:firstLine="0"/>
      </w:pPr>
      <w:r w:rsidRPr="00C36F96">
        <w:rPr>
          <w:b/>
          <w:bCs/>
        </w:rPr>
        <w:lastRenderedPageBreak/>
        <w:t>Graduate Assistantships:</w:t>
      </w:r>
      <w:r>
        <w:t xml:space="preserve"> </w:t>
      </w:r>
      <w:r w:rsidR="00141914">
        <w:t xml:space="preserve">Contracts for </w:t>
      </w:r>
      <w:r w:rsidR="00A37726">
        <w:t>graduate assistantships will be automatically cancelled once a student’s GPA falls below a 3.0.</w:t>
      </w:r>
      <w:r w:rsidR="00D767D5">
        <w:t xml:space="preserve"> This is a University Graduate School policy.</w:t>
      </w:r>
    </w:p>
    <w:p w14:paraId="5580F4F9" w14:textId="77777777" w:rsidR="005008F7" w:rsidRDefault="00AF2CAD">
      <w:pPr>
        <w:spacing w:after="0" w:line="259" w:lineRule="auto"/>
        <w:ind w:left="15" w:firstLine="0"/>
      </w:pPr>
      <w:r>
        <w:t xml:space="preserve"> </w:t>
      </w:r>
    </w:p>
    <w:p w14:paraId="39FB7C13" w14:textId="77777777" w:rsidR="005008F7" w:rsidRDefault="00AF2CAD">
      <w:pPr>
        <w:pStyle w:val="Heading2"/>
        <w:ind w:left="10"/>
      </w:pPr>
      <w:bookmarkStart w:id="6" w:name="_Toc138246608"/>
      <w:r>
        <w:t>Time Limits for Degree Completion</w:t>
      </w:r>
      <w:bookmarkEnd w:id="6"/>
      <w:r>
        <w:t xml:space="preserve">  </w:t>
      </w:r>
    </w:p>
    <w:p w14:paraId="51419013" w14:textId="3D9477A1" w:rsidR="00C36F96" w:rsidRDefault="00A709B3">
      <w:pPr>
        <w:ind w:left="10" w:right="10"/>
      </w:pPr>
      <w:r>
        <w:t xml:space="preserve">Per FIU’s Time to Completion Policy, </w:t>
      </w:r>
      <w:r w:rsidR="00C36F96">
        <w:t>“</w:t>
      </w:r>
      <w:r w:rsidR="00252F5C">
        <w:t>…</w:t>
      </w:r>
      <w:r w:rsidR="00C36F96">
        <w:t xml:space="preserve">master’s students must complete their degree requirements within six years. All work used to meet degree requirements, including coursework and the successful defense of a thesis, must be completed within the six years prior to degree conferral. An approved leave of absence does not affect the time limits for degree completion.” </w:t>
      </w:r>
    </w:p>
    <w:p w14:paraId="3B4E8C69" w14:textId="77777777" w:rsidR="00817DC1" w:rsidRDefault="00817DC1">
      <w:pPr>
        <w:ind w:left="10" w:right="10"/>
      </w:pPr>
    </w:p>
    <w:p w14:paraId="2A41EAD4" w14:textId="3655DCEA" w:rsidR="00817DC1" w:rsidRDefault="00817DC1">
      <w:pPr>
        <w:ind w:left="10" w:right="10"/>
      </w:pPr>
      <w:r>
        <w:t xml:space="preserve">For more information, please refer to FIU’s official Time to Completion policy: </w:t>
      </w:r>
      <w:r>
        <w:rPr>
          <w:rStyle w:val="cf01"/>
        </w:rPr>
        <w:t>https://policies.fiu.edu/files/111.pdf</w:t>
      </w:r>
    </w:p>
    <w:p w14:paraId="76F92B55" w14:textId="77777777" w:rsidR="005008F7" w:rsidRDefault="00AF2CAD">
      <w:pPr>
        <w:spacing w:after="2" w:line="259" w:lineRule="auto"/>
        <w:ind w:left="15" w:firstLine="0"/>
      </w:pPr>
      <w:r>
        <w:t xml:space="preserve"> </w:t>
      </w:r>
    </w:p>
    <w:p w14:paraId="5F470BAC" w14:textId="11A13A30" w:rsidR="005008F7" w:rsidRDefault="00AF2CAD">
      <w:pPr>
        <w:pStyle w:val="Heading2"/>
        <w:ind w:left="10"/>
      </w:pPr>
      <w:bookmarkStart w:id="7" w:name="_Toc138246609"/>
      <w:r>
        <w:t>Leave of Absence (UGS Policy 380.048)</w:t>
      </w:r>
      <w:bookmarkEnd w:id="7"/>
      <w:r>
        <w:t xml:space="preserve"> </w:t>
      </w:r>
    </w:p>
    <w:p w14:paraId="4397A611" w14:textId="225B1DF5" w:rsidR="005008F7" w:rsidRDefault="000D03E6">
      <w:pPr>
        <w:ind w:left="10" w:right="10"/>
      </w:pPr>
      <w:r>
        <w:t xml:space="preserve">Our program does not require continuous enrollment. However, </w:t>
      </w:r>
      <w:r w:rsidR="005739CD">
        <w:t>a student who does not register for coursework for three consecutive terms will be subject to UGS Policy 380.048 Leave of Absence.</w:t>
      </w:r>
      <w:r w:rsidR="00442213">
        <w:t xml:space="preserve"> This policy states:</w:t>
      </w:r>
      <w:r w:rsidR="005739CD">
        <w:t xml:space="preserve"> </w:t>
      </w:r>
      <w:r w:rsidR="00442213">
        <w:t>“</w:t>
      </w:r>
      <w:r w:rsidR="00AF2CAD">
        <w:t>A student who finds it necessary to be excused from registration in a graduate degree program for three consecutive terms, or one term in the case of students subject to continuous enrollment, must formally request a leave of absence from the graduate program. Leave time must be requested prior to the beginning of the anticipated leave time and must be approved by the program director or chairperson of the department, the dean of the appropriate school or college and the Dean of the University Graduate School.</w:t>
      </w:r>
      <w:r w:rsidR="00442213">
        <w:t>”</w:t>
      </w:r>
    </w:p>
    <w:p w14:paraId="26827520" w14:textId="5BEF05B7" w:rsidR="005008F7" w:rsidRDefault="005008F7" w:rsidP="00442213">
      <w:pPr>
        <w:spacing w:after="0" w:line="259" w:lineRule="auto"/>
        <w:ind w:left="15" w:firstLine="0"/>
      </w:pPr>
    </w:p>
    <w:p w14:paraId="302C8137" w14:textId="53341546" w:rsidR="00442213" w:rsidRDefault="00442213" w:rsidP="00C36F96">
      <w:pPr>
        <w:spacing w:after="0" w:line="259" w:lineRule="auto"/>
        <w:ind w:left="15" w:firstLine="0"/>
      </w:pPr>
      <w:r>
        <w:t xml:space="preserve">Should a student fail to submit a leave of absence request and </w:t>
      </w:r>
      <w:r w:rsidR="0097624A">
        <w:t xml:space="preserve">not register for three consecutive semesters, the student will </w:t>
      </w:r>
      <w:r w:rsidR="00252F5C">
        <w:t>be automatically dismissed from the program and will be required</w:t>
      </w:r>
      <w:r w:rsidR="0097624A">
        <w:t xml:space="preserve"> to submit a reapplication to the program.</w:t>
      </w:r>
    </w:p>
    <w:p w14:paraId="75D41CAF" w14:textId="77777777" w:rsidR="005008F7" w:rsidRDefault="00AF2CAD">
      <w:pPr>
        <w:spacing w:after="74" w:line="259" w:lineRule="auto"/>
        <w:ind w:left="15" w:firstLine="0"/>
      </w:pPr>
      <w:r>
        <w:t xml:space="preserve"> </w:t>
      </w:r>
    </w:p>
    <w:p w14:paraId="655D55C7" w14:textId="77777777" w:rsidR="005008F7" w:rsidRDefault="00AF2CAD">
      <w:pPr>
        <w:pStyle w:val="Heading2"/>
        <w:ind w:left="10"/>
      </w:pPr>
      <w:bookmarkStart w:id="8" w:name="_Toc138246610"/>
      <w:r>
        <w:t>Withdrawal from the University</w:t>
      </w:r>
      <w:bookmarkEnd w:id="8"/>
      <w:r>
        <w:t xml:space="preserve"> </w:t>
      </w:r>
    </w:p>
    <w:p w14:paraId="48B0A09D" w14:textId="77777777" w:rsidR="005008F7" w:rsidRDefault="00AF2CAD">
      <w:pPr>
        <w:ind w:left="10" w:right="10"/>
      </w:pPr>
      <w:r>
        <w:t xml:space="preserve">Students who withdraw from the University must file the appropriate paperwork. See the Student Withdrawal Form on the UGS website for additional policies/procedures related to withdrawal. </w:t>
      </w:r>
    </w:p>
    <w:p w14:paraId="3B0E8166" w14:textId="77777777" w:rsidR="005008F7" w:rsidRDefault="00AF2CAD">
      <w:pPr>
        <w:spacing w:after="74" w:line="259" w:lineRule="auto"/>
        <w:ind w:left="15" w:firstLine="0"/>
      </w:pPr>
      <w:r>
        <w:t xml:space="preserve"> </w:t>
      </w:r>
    </w:p>
    <w:p w14:paraId="36870224" w14:textId="77777777" w:rsidR="005008F7" w:rsidRDefault="00AF2CAD">
      <w:pPr>
        <w:pStyle w:val="Heading2"/>
        <w:ind w:left="10"/>
      </w:pPr>
      <w:bookmarkStart w:id="9" w:name="_Toc138246611"/>
      <w:r>
        <w:t>Health Insurance</w:t>
      </w:r>
      <w:bookmarkEnd w:id="9"/>
      <w:r>
        <w:t xml:space="preserve"> </w:t>
      </w:r>
    </w:p>
    <w:p w14:paraId="746A01FB" w14:textId="3AEF92E0" w:rsidR="005008F7" w:rsidRDefault="00AF2CAD">
      <w:pPr>
        <w:ind w:left="10" w:right="10"/>
      </w:pPr>
      <w:r>
        <w:t>For those graduate students receiving assistantships, a university subsidized health insurance plan is included. The payments for the plan are deducted over several salary payments. If you have your own health insurance and plan to use it</w:t>
      </w:r>
      <w:r w:rsidR="00C8654D">
        <w:t>,</w:t>
      </w:r>
      <w:r>
        <w:t xml:space="preserve"> you must fill out a waiver form through the university insurance provider. For step-by-step instructions and to fill out the electronic form, visit</w:t>
      </w:r>
      <w:r w:rsidR="00C36F96">
        <w:t xml:space="preserve">: </w:t>
      </w:r>
      <w:r>
        <w:t xml:space="preserve"> </w:t>
      </w:r>
      <w:r>
        <w:rPr>
          <w:color w:val="0463C1"/>
          <w:u w:val="single" w:color="0463C1"/>
        </w:rPr>
        <w:t>https://www.gallagherstudent.com/students</w:t>
      </w:r>
      <w:r w:rsidR="00F20F13">
        <w:t>.</w:t>
      </w:r>
    </w:p>
    <w:p w14:paraId="21DAF166" w14:textId="77777777" w:rsidR="005008F7" w:rsidRDefault="00AF2CAD">
      <w:pPr>
        <w:spacing w:after="0" w:line="259" w:lineRule="auto"/>
        <w:ind w:left="15" w:firstLine="0"/>
      </w:pPr>
      <w:r>
        <w:t xml:space="preserve"> </w:t>
      </w:r>
    </w:p>
    <w:p w14:paraId="237C7899" w14:textId="63B7872D" w:rsidR="005008F7" w:rsidRDefault="00AF2CAD" w:rsidP="00C36F96">
      <w:pPr>
        <w:ind w:left="10" w:right="10"/>
      </w:pPr>
      <w:r>
        <w:t xml:space="preserve">This opt out form must be submitted each semester. All international students in F1 status must have medical insurance that meets certain requirements </w:t>
      </w:r>
      <w:proofErr w:type="gramStart"/>
      <w:r>
        <w:t>in order to</w:t>
      </w:r>
      <w:proofErr w:type="gramEnd"/>
      <w:r>
        <w:t xml:space="preserve"> register and continue their studies at FIU. You may purchase medical insurance through University Health Services with a cashier’s check or money order or you may go online to </w:t>
      </w:r>
      <w:r>
        <w:rPr>
          <w:color w:val="0463C1"/>
          <w:u w:val="single" w:color="0463C1"/>
        </w:rPr>
        <w:t>http://www.collegiaterisk.com/students/fiu/fiu.html</w:t>
      </w:r>
      <w:r>
        <w:t xml:space="preserve"> and purchase with a Visa or MasterCard credit card. If you have your own insurance, your insurance company must complete </w:t>
      </w:r>
      <w:r>
        <w:lastRenderedPageBreak/>
        <w:t>an Alternate Insurance Form. The Alternate Insurance form is available in the University Health Center Office on the Biscayne Bay Campus (HWC) and on the Modesto Maidique Campu</w:t>
      </w:r>
      <w:r w:rsidR="00D974BB">
        <w:t xml:space="preserve">s </w:t>
      </w:r>
      <w:r>
        <w:t xml:space="preserve">(UHSC 101). It is also available in the ISSS office on the Biscayne Bay Campus (WUC 363) and on the Modesto Maidique Campus (GC 355). If your policy meets the University’s minimum medical insurance requirements, it will be approved. </w:t>
      </w:r>
    </w:p>
    <w:p w14:paraId="792B4917" w14:textId="77777777" w:rsidR="005008F7" w:rsidRDefault="00AF2CAD">
      <w:pPr>
        <w:spacing w:after="74" w:line="259" w:lineRule="auto"/>
        <w:ind w:left="15" w:firstLine="0"/>
      </w:pPr>
      <w:r>
        <w:t xml:space="preserve"> </w:t>
      </w:r>
    </w:p>
    <w:p w14:paraId="0C9FEA73" w14:textId="77777777" w:rsidR="005008F7" w:rsidRDefault="00AF2CAD">
      <w:pPr>
        <w:pStyle w:val="Heading2"/>
        <w:ind w:left="10"/>
      </w:pPr>
      <w:bookmarkStart w:id="10" w:name="_Toc138246612"/>
      <w:r>
        <w:t>FIU Employee Tuition Waivers</w:t>
      </w:r>
      <w:bookmarkEnd w:id="10"/>
      <w:r>
        <w:t xml:space="preserve"> </w:t>
      </w:r>
    </w:p>
    <w:p w14:paraId="6DF1F140" w14:textId="77777777" w:rsidR="005008F7" w:rsidRDefault="00AF2CAD">
      <w:pPr>
        <w:ind w:left="10" w:right="10"/>
      </w:pPr>
      <w:r>
        <w:t xml:space="preserve">The employee tuition waiver benefit allows eligible employees and their dependents to have tuition waived up to three times per year: spring semester, summer semester, and fall semester. The available credits are a pool to be split between the employee and dependents. The waiver covers up to six credits for employees and up to 10 credits per semester for dependents. If both employee and dependent are using the waiver, no more than six of the ten available credits may be used by the employee. The available credits are a pool to be split between the employee and dependent.  More information can be found at </w:t>
      </w:r>
      <w:r>
        <w:rPr>
          <w:color w:val="0463C1"/>
          <w:u w:val="single" w:color="0463C1"/>
        </w:rPr>
        <w:t>https://hr.fiu.edu/employees-affiliates/benefits/</w:t>
      </w:r>
      <w:r>
        <w:t xml:space="preserve"> </w:t>
      </w:r>
    </w:p>
    <w:p w14:paraId="75C11C48" w14:textId="77777777" w:rsidR="005008F7" w:rsidRDefault="00AF2CAD">
      <w:pPr>
        <w:spacing w:after="79" w:line="259" w:lineRule="auto"/>
        <w:ind w:left="15" w:firstLine="0"/>
      </w:pPr>
      <w:r>
        <w:t xml:space="preserve"> </w:t>
      </w:r>
    </w:p>
    <w:p w14:paraId="0C66F610" w14:textId="77777777" w:rsidR="005008F7" w:rsidRDefault="00AF2CAD">
      <w:pPr>
        <w:pStyle w:val="Heading2"/>
        <w:ind w:left="10"/>
      </w:pPr>
      <w:bookmarkStart w:id="11" w:name="_Toc138246613"/>
      <w:r>
        <w:t>Information for International Students</w:t>
      </w:r>
      <w:bookmarkEnd w:id="11"/>
      <w:r>
        <w:t xml:space="preserve"> </w:t>
      </w:r>
    </w:p>
    <w:p w14:paraId="64FA79AF" w14:textId="77777777" w:rsidR="005008F7" w:rsidRDefault="00AF2CAD">
      <w:pPr>
        <w:spacing w:after="0" w:line="259" w:lineRule="auto"/>
        <w:ind w:left="10"/>
      </w:pPr>
      <w:r>
        <w:rPr>
          <w:b/>
        </w:rPr>
        <w:t xml:space="preserve">ISSS Orientation </w:t>
      </w:r>
    </w:p>
    <w:p w14:paraId="781B1F6A" w14:textId="77777777" w:rsidR="005008F7" w:rsidRDefault="00AF2CAD">
      <w:pPr>
        <w:ind w:left="10" w:right="10"/>
      </w:pPr>
      <w:r>
        <w:t xml:space="preserve">All students at FIU in F1 or J1 student status are required to attend a MANDATORY Immigration Orientation conducted by ISSS. This is a separate orientation from other academic, departmental, or university-wide orientations and it will cover information specific to international students that you MUST be aware of. This orientation is offered at both the Biscayne Bay Campus and the Modesto Maidique Campus every semester. </w:t>
      </w:r>
    </w:p>
    <w:p w14:paraId="4391147A" w14:textId="77777777" w:rsidR="005008F7" w:rsidRDefault="00AF2CAD">
      <w:pPr>
        <w:spacing w:after="0" w:line="259" w:lineRule="auto"/>
        <w:ind w:left="15" w:firstLine="0"/>
      </w:pPr>
      <w:r>
        <w:t xml:space="preserve"> </w:t>
      </w:r>
    </w:p>
    <w:p w14:paraId="2FCB669C" w14:textId="509FFA1D" w:rsidR="005008F7" w:rsidRDefault="00AF2CAD">
      <w:pPr>
        <w:ind w:left="10" w:right="98"/>
      </w:pPr>
      <w:r>
        <w:t xml:space="preserve">During the fall semester only, an ISSS Immigration Orientation will be offered as part of the Graduate Student Orientation offered by the Graduate School at the Modesto Maidique Campus. If you are not a graduate student or if you do not attend this orientation, you will be expected to attend a separate ISSS Immigration Orientation offered for all new international students. If you are unable to attend an ISSS Immigration Orientation before the semester begins, you must schedule an appointment with an ISSS advisor at your earliest convenience to receive counseling related to your immigration status. For more information, please visit: </w:t>
      </w:r>
      <w:r>
        <w:rPr>
          <w:color w:val="0463C1"/>
          <w:u w:val="single" w:color="0463C1"/>
        </w:rPr>
        <w:t>http://isss.fiu.edu/</w:t>
      </w:r>
      <w:r w:rsidR="00C85F27">
        <w:rPr>
          <w:color w:val="0463C1"/>
          <w:u w:val="single" w:color="0463C1"/>
        </w:rPr>
        <w:t>.</w:t>
      </w:r>
      <w:r>
        <w:t xml:space="preserve">  </w:t>
      </w:r>
      <w:r>
        <w:tab/>
      </w:r>
      <w:r>
        <w:rPr>
          <w:color w:val="2E5496"/>
          <w:sz w:val="32"/>
        </w:rPr>
        <w:t xml:space="preserve"> </w:t>
      </w:r>
      <w:r>
        <w:br w:type="page"/>
      </w:r>
    </w:p>
    <w:p w14:paraId="292C43CB" w14:textId="77777777" w:rsidR="005008F7" w:rsidRDefault="00AF2CAD">
      <w:pPr>
        <w:pStyle w:val="Heading1"/>
        <w:spacing w:after="301"/>
        <w:ind w:left="26" w:right="1"/>
      </w:pPr>
      <w:bookmarkStart w:id="12" w:name="_Toc138246614"/>
      <w:r>
        <w:lastRenderedPageBreak/>
        <w:t>Application</w:t>
      </w:r>
      <w:bookmarkEnd w:id="12"/>
      <w:r>
        <w:t xml:space="preserve"> </w:t>
      </w:r>
    </w:p>
    <w:p w14:paraId="22318369" w14:textId="77777777" w:rsidR="005008F7" w:rsidRDefault="00AF2CAD">
      <w:pPr>
        <w:pStyle w:val="Heading2"/>
        <w:ind w:left="10"/>
      </w:pPr>
      <w:bookmarkStart w:id="13" w:name="_Toc138246615"/>
      <w:r>
        <w:t>Applying</w:t>
      </w:r>
      <w:bookmarkEnd w:id="13"/>
      <w:r>
        <w:t xml:space="preserve"> </w:t>
      </w:r>
    </w:p>
    <w:p w14:paraId="608B239E" w14:textId="7E9D6993" w:rsidR="005008F7" w:rsidRDefault="00AF2CAD">
      <w:pPr>
        <w:ind w:left="10" w:right="10"/>
      </w:pPr>
      <w:r>
        <w:t>Applicants should visit FIU Graduate Admissions and follow the Steps to Apply guidelines (</w:t>
      </w:r>
      <w:hyperlink r:id="rId8" w:history="1">
        <w:r w:rsidR="00D012B4">
          <w:rPr>
            <w:rStyle w:val="Hyperlink"/>
          </w:rPr>
          <w:t>Applications | Admissions | Florida International University (fiu.edu)</w:t>
        </w:r>
      </w:hyperlink>
      <w:r>
        <w:t xml:space="preserve">.  </w:t>
      </w:r>
    </w:p>
    <w:p w14:paraId="54E24162" w14:textId="77777777" w:rsidR="005008F7" w:rsidRDefault="00AF2CAD">
      <w:pPr>
        <w:spacing w:after="0" w:line="259" w:lineRule="auto"/>
        <w:ind w:left="15" w:firstLine="0"/>
      </w:pPr>
      <w:r>
        <w:t xml:space="preserve"> </w:t>
      </w:r>
    </w:p>
    <w:p w14:paraId="59233C41" w14:textId="77777777" w:rsidR="007F1D6C" w:rsidRDefault="00AF2CAD">
      <w:pPr>
        <w:spacing w:after="23" w:line="259" w:lineRule="auto"/>
        <w:ind w:left="10"/>
        <w:rPr>
          <w:b/>
        </w:rPr>
      </w:pPr>
      <w:r>
        <w:rPr>
          <w:b/>
        </w:rPr>
        <w:t>Application Deadline</w:t>
      </w:r>
      <w:r w:rsidR="007F1D6C">
        <w:rPr>
          <w:b/>
        </w:rPr>
        <w:t>:</w:t>
      </w:r>
    </w:p>
    <w:p w14:paraId="16FF6EEE" w14:textId="3E5800D9" w:rsidR="007F1D6C" w:rsidRPr="00C36F96" w:rsidRDefault="007F1D6C" w:rsidP="007F1D6C">
      <w:pPr>
        <w:pStyle w:val="ListParagraph"/>
        <w:numPr>
          <w:ilvl w:val="0"/>
          <w:numId w:val="18"/>
        </w:numPr>
        <w:spacing w:after="23" w:line="259" w:lineRule="auto"/>
      </w:pPr>
      <w:r w:rsidRPr="001651A3">
        <w:t xml:space="preserve">Face-to-Face </w:t>
      </w:r>
      <w:proofErr w:type="spellStart"/>
      <w:proofErr w:type="gramStart"/>
      <w:r w:rsidRPr="001651A3">
        <w:t>Masters</w:t>
      </w:r>
      <w:proofErr w:type="spellEnd"/>
      <w:proofErr w:type="gramEnd"/>
      <w:r w:rsidRPr="001651A3">
        <w:t xml:space="preserve"> Program </w:t>
      </w:r>
      <w:r w:rsidR="001651A3" w:rsidRPr="001651A3">
        <w:t>Priority Deadline: December 15</w:t>
      </w:r>
      <w:r w:rsidR="001651A3" w:rsidRPr="00C36F96">
        <w:rPr>
          <w:vertAlign w:val="superscript"/>
        </w:rPr>
        <w:t>th</w:t>
      </w:r>
      <w:r w:rsidR="001651A3" w:rsidRPr="001651A3">
        <w:t xml:space="preserve"> (for students seeking graduate assistantships)</w:t>
      </w:r>
    </w:p>
    <w:p w14:paraId="06F33667" w14:textId="12C9C0C9" w:rsidR="005008F7" w:rsidRPr="001651A3" w:rsidRDefault="00D012B4" w:rsidP="007F1D6C">
      <w:pPr>
        <w:pStyle w:val="ListParagraph"/>
        <w:numPr>
          <w:ilvl w:val="0"/>
          <w:numId w:val="18"/>
        </w:numPr>
        <w:spacing w:after="23" w:line="259" w:lineRule="auto"/>
      </w:pPr>
      <w:r w:rsidRPr="001651A3">
        <w:t xml:space="preserve">Face to Face </w:t>
      </w:r>
      <w:proofErr w:type="spellStart"/>
      <w:r w:rsidRPr="001651A3">
        <w:t>Masters</w:t>
      </w:r>
      <w:proofErr w:type="spellEnd"/>
      <w:r w:rsidRPr="001651A3">
        <w:t xml:space="preserve"> </w:t>
      </w:r>
      <w:r w:rsidR="001651A3" w:rsidRPr="00C36F96">
        <w:t>Program Regular Deadline:</w:t>
      </w:r>
      <w:r w:rsidR="00AF2CAD" w:rsidRPr="001651A3">
        <w:t xml:space="preserve"> </w:t>
      </w:r>
      <w:r w:rsidRPr="001651A3">
        <w:t>March</w:t>
      </w:r>
      <w:r w:rsidR="00AF2CAD" w:rsidRPr="001651A3">
        <w:t xml:space="preserve"> 1</w:t>
      </w:r>
      <w:r w:rsidR="00AF2CAD" w:rsidRPr="001651A3">
        <w:rPr>
          <w:vertAlign w:val="superscript"/>
        </w:rPr>
        <w:t>st</w:t>
      </w:r>
      <w:r w:rsidR="00AF2CAD" w:rsidRPr="001651A3">
        <w:t xml:space="preserve"> </w:t>
      </w:r>
    </w:p>
    <w:p w14:paraId="48959A3D" w14:textId="50646F8A" w:rsidR="007F1D6C" w:rsidRPr="001651A3" w:rsidRDefault="007F1D6C" w:rsidP="00C36F96">
      <w:pPr>
        <w:pStyle w:val="ListParagraph"/>
        <w:numPr>
          <w:ilvl w:val="0"/>
          <w:numId w:val="18"/>
        </w:numPr>
        <w:spacing w:after="23" w:line="259" w:lineRule="auto"/>
      </w:pPr>
      <w:r w:rsidRPr="00C36F96">
        <w:t xml:space="preserve">Online </w:t>
      </w:r>
      <w:proofErr w:type="spellStart"/>
      <w:proofErr w:type="gramStart"/>
      <w:r w:rsidRPr="00C36F96">
        <w:t>Masters</w:t>
      </w:r>
      <w:proofErr w:type="spellEnd"/>
      <w:proofErr w:type="gramEnd"/>
      <w:r w:rsidRPr="00C36F96">
        <w:t xml:space="preserve"> </w:t>
      </w:r>
      <w:r w:rsidR="001651A3" w:rsidRPr="00C36F96">
        <w:t>Program</w:t>
      </w:r>
      <w:r w:rsidRPr="00C36F96">
        <w:t>:</w:t>
      </w:r>
      <w:r w:rsidRPr="001651A3">
        <w:t xml:space="preserve"> June 1</w:t>
      </w:r>
      <w:r w:rsidRPr="00C36F96">
        <w:rPr>
          <w:vertAlign w:val="superscript"/>
        </w:rPr>
        <w:t>st</w:t>
      </w:r>
      <w:r w:rsidRPr="001651A3">
        <w:t xml:space="preserve"> </w:t>
      </w:r>
    </w:p>
    <w:p w14:paraId="3B7AD32D" w14:textId="1F7EA84C" w:rsidR="005008F7" w:rsidRDefault="005008F7">
      <w:pPr>
        <w:spacing w:after="0" w:line="259" w:lineRule="auto"/>
        <w:ind w:left="15" w:firstLine="0"/>
      </w:pPr>
    </w:p>
    <w:p w14:paraId="7204434E" w14:textId="77777777" w:rsidR="005008F7" w:rsidRDefault="00AF2CAD">
      <w:pPr>
        <w:spacing w:after="23" w:line="259" w:lineRule="auto"/>
        <w:ind w:left="10"/>
      </w:pPr>
      <w:r>
        <w:rPr>
          <w:b/>
        </w:rPr>
        <w:t>Application Materials</w:t>
      </w:r>
      <w:r>
        <w:t xml:space="preserve">: </w:t>
      </w:r>
    </w:p>
    <w:p w14:paraId="2896FF00" w14:textId="77777777" w:rsidR="005008F7" w:rsidRDefault="00AF2CAD">
      <w:pPr>
        <w:numPr>
          <w:ilvl w:val="0"/>
          <w:numId w:val="2"/>
        </w:numPr>
        <w:ind w:right="10" w:hanging="360"/>
      </w:pPr>
      <w:r>
        <w:t xml:space="preserve">A completed online application for Graduate Admission with appropriate </w:t>
      </w:r>
      <w:proofErr w:type="gramStart"/>
      <w:r>
        <w:t>fees;</w:t>
      </w:r>
      <w:proofErr w:type="gramEnd"/>
      <w:r>
        <w:t xml:space="preserve"> </w:t>
      </w:r>
    </w:p>
    <w:p w14:paraId="6B98128F" w14:textId="77777777" w:rsidR="005008F7" w:rsidRDefault="00AF2CAD">
      <w:pPr>
        <w:numPr>
          <w:ilvl w:val="0"/>
          <w:numId w:val="2"/>
        </w:numPr>
        <w:ind w:right="10" w:hanging="360"/>
      </w:pPr>
      <w:r>
        <w:t xml:space="preserve">Official transcripts of all higher education institutions </w:t>
      </w:r>
      <w:proofErr w:type="gramStart"/>
      <w:r>
        <w:t>attended;</w:t>
      </w:r>
      <w:proofErr w:type="gramEnd"/>
      <w:r>
        <w:t xml:space="preserve"> </w:t>
      </w:r>
    </w:p>
    <w:p w14:paraId="440CE412" w14:textId="0E3D7767" w:rsidR="005008F7" w:rsidRDefault="00AF2CAD">
      <w:pPr>
        <w:numPr>
          <w:ilvl w:val="0"/>
          <w:numId w:val="2"/>
        </w:numPr>
        <w:ind w:right="10" w:hanging="360"/>
      </w:pPr>
      <w:r>
        <w:t>T</w:t>
      </w:r>
      <w:r w:rsidR="00D012B4">
        <w:t>wo</w:t>
      </w:r>
      <w:r>
        <w:t xml:space="preserve"> letters of reference attesting to the applicant’s ability to succeed in </w:t>
      </w:r>
      <w:proofErr w:type="spellStart"/>
      <w:proofErr w:type="gramStart"/>
      <w:r w:rsidR="00D012B4">
        <w:t>Masters</w:t>
      </w:r>
      <w:proofErr w:type="spellEnd"/>
      <w:r w:rsidR="00D012B4">
        <w:t xml:space="preserve"> Degree</w:t>
      </w:r>
      <w:proofErr w:type="gramEnd"/>
      <w:r w:rsidR="00D012B4">
        <w:t xml:space="preserve"> Program</w:t>
      </w:r>
      <w:r>
        <w:t xml:space="preserve">; </w:t>
      </w:r>
    </w:p>
    <w:p w14:paraId="3D966493" w14:textId="77777777" w:rsidR="005008F7" w:rsidRDefault="00AF2CAD">
      <w:pPr>
        <w:numPr>
          <w:ilvl w:val="0"/>
          <w:numId w:val="2"/>
        </w:numPr>
        <w:ind w:right="10" w:hanging="360"/>
      </w:pPr>
      <w:r>
        <w:t>A current résumé/</w:t>
      </w:r>
      <w:proofErr w:type="gramStart"/>
      <w:r>
        <w:t>vita;</w:t>
      </w:r>
      <w:proofErr w:type="gramEnd"/>
      <w:r>
        <w:t xml:space="preserve"> </w:t>
      </w:r>
    </w:p>
    <w:p w14:paraId="4D9D33AB" w14:textId="089F9D98" w:rsidR="005008F7" w:rsidRDefault="00AF2CAD">
      <w:pPr>
        <w:numPr>
          <w:ilvl w:val="0"/>
          <w:numId w:val="2"/>
        </w:numPr>
        <w:spacing w:after="37"/>
        <w:ind w:right="10" w:hanging="360"/>
      </w:pPr>
      <w:r>
        <w:t xml:space="preserve">A </w:t>
      </w:r>
      <w:r w:rsidR="00D012B4">
        <w:t xml:space="preserve">personal </w:t>
      </w:r>
      <w:r>
        <w:t xml:space="preserve">statement that sets forth the applicant’s </w:t>
      </w:r>
      <w:r w:rsidR="00D012B4">
        <w:t>interests and career goals</w:t>
      </w:r>
      <w:r w:rsidR="00EF418E">
        <w:t>.</w:t>
      </w:r>
    </w:p>
    <w:p w14:paraId="22D3FFEA" w14:textId="6E6D9719" w:rsidR="005008F7" w:rsidRDefault="00D012B4">
      <w:pPr>
        <w:numPr>
          <w:ilvl w:val="0"/>
          <w:numId w:val="2"/>
        </w:numPr>
        <w:ind w:right="10" w:hanging="360"/>
      </w:pPr>
      <w:r>
        <w:t xml:space="preserve">Proof of successful completion of a </w:t>
      </w:r>
      <w:proofErr w:type="gramStart"/>
      <w:r>
        <w:t>Bachelor’s</w:t>
      </w:r>
      <w:proofErr w:type="gramEnd"/>
      <w:r>
        <w:t xml:space="preserve"> degree, 3.0 GPA in upper level undergraduate credits</w:t>
      </w:r>
      <w:r w:rsidR="00EF418E">
        <w:t>.</w:t>
      </w:r>
    </w:p>
    <w:p w14:paraId="3A0D70DA" w14:textId="77777777" w:rsidR="005008F7" w:rsidRDefault="00AF2CAD">
      <w:pPr>
        <w:spacing w:after="0" w:line="259" w:lineRule="auto"/>
        <w:ind w:left="15" w:firstLine="0"/>
      </w:pPr>
      <w:r>
        <w:t xml:space="preserve"> </w:t>
      </w:r>
    </w:p>
    <w:p w14:paraId="30AF218E" w14:textId="3FB6CE28" w:rsidR="005008F7" w:rsidRDefault="0058509A">
      <w:pPr>
        <w:ind w:left="10" w:right="10"/>
      </w:pPr>
      <w:r>
        <w:t xml:space="preserve">Due to processing delays and costs for international transcripts, international applicants may email an unofficial copy of their transcript to the program for preliminary review. </w:t>
      </w:r>
      <w:r w:rsidR="00AF2CAD">
        <w:t xml:space="preserve">No </w:t>
      </w:r>
      <w:r>
        <w:t xml:space="preserve">admission decision can be rendered in the system until the official transcript is received, but a preliminary review can be provided. </w:t>
      </w:r>
    </w:p>
    <w:p w14:paraId="15AE5B33" w14:textId="77777777" w:rsidR="001F180F" w:rsidRDefault="001F180F">
      <w:pPr>
        <w:ind w:left="10" w:right="10"/>
      </w:pPr>
    </w:p>
    <w:p w14:paraId="28C04A5F" w14:textId="77777777" w:rsidR="005008F7" w:rsidRDefault="00AF2CAD">
      <w:pPr>
        <w:pStyle w:val="Heading2"/>
        <w:ind w:left="10"/>
      </w:pPr>
      <w:bookmarkStart w:id="14" w:name="_Toc138246616"/>
      <w:r>
        <w:t>Application Review</w:t>
      </w:r>
      <w:bookmarkEnd w:id="14"/>
      <w:r>
        <w:t xml:space="preserve"> </w:t>
      </w:r>
    </w:p>
    <w:p w14:paraId="73F1D80E" w14:textId="24A964A7" w:rsidR="005008F7" w:rsidRDefault="00AF2CAD">
      <w:pPr>
        <w:ind w:left="10" w:right="10"/>
      </w:pPr>
      <w:r>
        <w:t xml:space="preserve">The application and all supporting documentation are reviewed by program faculty using the criteria noted below. Exceptions to one or more of the stated criteria may be granted based on other compelling evidence that the applicant is likely to be successful in this program. </w:t>
      </w:r>
    </w:p>
    <w:p w14:paraId="1FFA7E1C" w14:textId="571D348C" w:rsidR="005008F7" w:rsidRPr="00B11A52" w:rsidRDefault="00450B79">
      <w:pPr>
        <w:numPr>
          <w:ilvl w:val="0"/>
          <w:numId w:val="3"/>
        </w:numPr>
        <w:ind w:right="10" w:hanging="360"/>
      </w:pPr>
      <w:r w:rsidRPr="00B11A52">
        <w:t xml:space="preserve">A baccalaureate degree and an undergraduate </w:t>
      </w:r>
      <w:r w:rsidR="00AF2CAD" w:rsidRPr="00B11A52">
        <w:t xml:space="preserve">grade point average (GPA) of at least 3.0 (on a 4.0 scale) in upper level undergraduate </w:t>
      </w:r>
      <w:proofErr w:type="gramStart"/>
      <w:r w:rsidR="00AF2CAD" w:rsidRPr="00B11A52">
        <w:t>credits;</w:t>
      </w:r>
      <w:proofErr w:type="gramEnd"/>
      <w:r w:rsidR="00AF2CAD" w:rsidRPr="00B11A52">
        <w:t xml:space="preserve"> </w:t>
      </w:r>
    </w:p>
    <w:p w14:paraId="67C4B6BC" w14:textId="4FC727A3" w:rsidR="005008F7" w:rsidRPr="00B11A52" w:rsidRDefault="00AF2CAD">
      <w:pPr>
        <w:numPr>
          <w:ilvl w:val="0"/>
          <w:numId w:val="3"/>
        </w:numPr>
        <w:ind w:right="10" w:hanging="360"/>
      </w:pPr>
      <w:r w:rsidRPr="00B11A52">
        <w:t>A cumulative 3.</w:t>
      </w:r>
      <w:r w:rsidR="007179A6" w:rsidRPr="00B11A52">
        <w:t xml:space="preserve">0 </w:t>
      </w:r>
      <w:r w:rsidRPr="00B11A52">
        <w:t>GPA for all graduate work attempted</w:t>
      </w:r>
      <w:r w:rsidR="007179A6" w:rsidRPr="00B11A52">
        <w:t>.</w:t>
      </w:r>
    </w:p>
    <w:p w14:paraId="11881808" w14:textId="370630F8" w:rsidR="005008F7" w:rsidRDefault="00AF2CAD">
      <w:pPr>
        <w:numPr>
          <w:ilvl w:val="0"/>
          <w:numId w:val="3"/>
        </w:numPr>
        <w:spacing w:after="31"/>
        <w:ind w:right="10" w:hanging="360"/>
      </w:pPr>
      <w:r w:rsidRPr="00B11A52">
        <w:t>International graduate student applicants whose native language is not English are required to submit</w:t>
      </w:r>
      <w:r>
        <w:t xml:space="preserve"> a score for the Test of English as a Foreign Language (TOEFL) or for the International English Language Testing System (IELTS). A total score of 80 on the iBT TOEFL</w:t>
      </w:r>
      <w:r w:rsidR="001F180F">
        <w:t>, Duolingo English score of 110,</w:t>
      </w:r>
      <w:r>
        <w:t>6.5 overall on the IELTS is required.</w:t>
      </w:r>
      <w:r w:rsidR="001F180F">
        <w:t xml:space="preserve"> For more information on language requirements please refer to:  </w:t>
      </w:r>
      <w:hyperlink r:id="rId9" w:history="1">
        <w:r w:rsidR="001F180F">
          <w:rPr>
            <w:rStyle w:val="Hyperlink"/>
          </w:rPr>
          <w:t>English-Language Requirements for Graduate School Admission | International Admissions | Florida International University (fiu.edu)</w:t>
        </w:r>
      </w:hyperlink>
    </w:p>
    <w:p w14:paraId="25B0C956" w14:textId="499A3CFF" w:rsidR="005008F7" w:rsidRDefault="00AF2CAD">
      <w:pPr>
        <w:numPr>
          <w:ilvl w:val="0"/>
          <w:numId w:val="3"/>
        </w:numPr>
        <w:ind w:right="10" w:hanging="360"/>
      </w:pPr>
      <w:r>
        <w:t xml:space="preserve">A possible interview with the </w:t>
      </w:r>
      <w:r w:rsidR="003C5EC5">
        <w:t xml:space="preserve">Masters </w:t>
      </w:r>
      <w:r>
        <w:t xml:space="preserve">Admissions Committee. </w:t>
      </w:r>
    </w:p>
    <w:p w14:paraId="0A28AFFD" w14:textId="77777777" w:rsidR="005008F7" w:rsidRDefault="00AF2CAD">
      <w:pPr>
        <w:spacing w:after="2" w:line="259" w:lineRule="auto"/>
        <w:ind w:left="15" w:firstLine="0"/>
      </w:pPr>
      <w:r>
        <w:t xml:space="preserve"> </w:t>
      </w:r>
    </w:p>
    <w:p w14:paraId="55F44088" w14:textId="106A9347" w:rsidR="005008F7" w:rsidRDefault="00AF2CAD" w:rsidP="00A8117A">
      <w:pPr>
        <w:spacing w:after="120" w:line="240" w:lineRule="auto"/>
        <w:ind w:left="10" w:right="10"/>
      </w:pPr>
      <w:r>
        <w:lastRenderedPageBreak/>
        <w:t>Members of the program’s faculty will constitute the</w:t>
      </w:r>
      <w:r w:rsidR="003C5EC5">
        <w:t xml:space="preserve"> Masters</w:t>
      </w:r>
      <w:r>
        <w:t xml:space="preserve"> Admissions Committee. Upon completion of the review of the applicant’s file and the interview, the </w:t>
      </w:r>
      <w:r w:rsidR="003C5EC5">
        <w:t>Masters</w:t>
      </w:r>
      <w:r>
        <w:t xml:space="preserve"> Admissions Committee will make recommendations to the University Graduate School. </w:t>
      </w:r>
    </w:p>
    <w:p w14:paraId="165C8BC5" w14:textId="77777777" w:rsidR="005008F7" w:rsidRDefault="00AF2CAD" w:rsidP="00A8117A">
      <w:pPr>
        <w:spacing w:after="120" w:line="240" w:lineRule="auto"/>
        <w:ind w:left="15" w:firstLine="0"/>
      </w:pPr>
      <w:r>
        <w:rPr>
          <w:noProof/>
        </w:rPr>
        <mc:AlternateContent>
          <mc:Choice Requires="wpg">
            <w:drawing>
              <wp:inline distT="0" distB="0" distL="0" distR="0" wp14:anchorId="48D1205E" wp14:editId="19D3A1D3">
                <wp:extent cx="1828800" cy="9144"/>
                <wp:effectExtent l="0" t="0" r="0" b="0"/>
                <wp:docPr id="49565" name="Group 4956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220" name="Shape 5722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E65806" id="Group 49565"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">
                <v:shape id="Shape 5722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t xml:space="preserve"> </w:t>
      </w:r>
    </w:p>
    <w:p w14:paraId="5614994B" w14:textId="77777777" w:rsidR="005008F7" w:rsidRDefault="00AF2CAD">
      <w:pPr>
        <w:pStyle w:val="Heading2"/>
        <w:ind w:left="10"/>
      </w:pPr>
      <w:bookmarkStart w:id="15" w:name="_Toc138246617"/>
      <w:r>
        <w:t>Application Decisions</w:t>
      </w:r>
      <w:bookmarkEnd w:id="15"/>
      <w:r>
        <w:t xml:space="preserve"> </w:t>
      </w:r>
    </w:p>
    <w:p w14:paraId="6F49BBAB" w14:textId="77777777" w:rsidR="005008F7" w:rsidRDefault="00AF2CAD">
      <w:pPr>
        <w:ind w:left="10" w:right="10"/>
      </w:pPr>
      <w:r>
        <w:t xml:space="preserve">As admission to programs is competitive, meeting minimum admission requirements does not assure admission into the program. A candidate for admission to the program will be judged not only on prior academic achievement, but also in relation to prior related experience.  </w:t>
      </w:r>
    </w:p>
    <w:p w14:paraId="7AB17EC3" w14:textId="77777777" w:rsidR="005008F7" w:rsidRDefault="00AF2CAD">
      <w:pPr>
        <w:spacing w:after="0" w:line="259" w:lineRule="auto"/>
        <w:ind w:left="15" w:firstLine="0"/>
      </w:pPr>
      <w:r>
        <w:t xml:space="preserve"> </w:t>
      </w:r>
    </w:p>
    <w:p w14:paraId="0A897151" w14:textId="2E378CC3" w:rsidR="005008F7" w:rsidRDefault="00AF2CAD">
      <w:pPr>
        <w:spacing w:after="0" w:line="259" w:lineRule="auto"/>
        <w:ind w:left="15" w:firstLine="0"/>
      </w:pPr>
      <w:r>
        <w:tab/>
      </w:r>
      <w:r>
        <w:rPr>
          <w:color w:val="2E5496"/>
          <w:sz w:val="32"/>
        </w:rPr>
        <w:t xml:space="preserve"> </w:t>
      </w:r>
      <w:r>
        <w:br w:type="page"/>
      </w:r>
    </w:p>
    <w:p w14:paraId="21060096" w14:textId="3DC8EACF" w:rsidR="00450B79" w:rsidRDefault="00AF2CAD">
      <w:pPr>
        <w:pStyle w:val="Heading1"/>
        <w:spacing w:after="421"/>
        <w:ind w:left="26"/>
      </w:pPr>
      <w:bookmarkStart w:id="16" w:name="_Toc138246618"/>
      <w:r>
        <w:lastRenderedPageBreak/>
        <w:t>Degree Requirements/Plan of Study</w:t>
      </w:r>
      <w:r w:rsidR="00D012B4">
        <w:br/>
        <w:t>Graduate Catalog 202</w:t>
      </w:r>
      <w:r w:rsidR="00DC4B60">
        <w:t>4</w:t>
      </w:r>
      <w:r w:rsidR="00D012B4">
        <w:t>-202</w:t>
      </w:r>
      <w:r w:rsidR="00DC4B60">
        <w:t>5</w:t>
      </w:r>
      <w:r w:rsidR="00D012B4">
        <w:t xml:space="preserve">: </w:t>
      </w:r>
      <w:hyperlink r:id="rId10" w:history="1">
        <w:r w:rsidR="00D012B4">
          <w:rPr>
            <w:rStyle w:val="Hyperlink"/>
          </w:rPr>
          <w:t>GD_Educational_Policy_Studies.pdf (fiu.edu)</w:t>
        </w:r>
        <w:bookmarkEnd w:id="16"/>
      </w:hyperlink>
    </w:p>
    <w:p w14:paraId="33666307" w14:textId="77777777" w:rsidR="005008F7" w:rsidRDefault="00AF2CAD">
      <w:pPr>
        <w:pStyle w:val="Heading2"/>
        <w:ind w:left="10"/>
      </w:pPr>
      <w:bookmarkStart w:id="17" w:name="_Toc138246619"/>
      <w:r>
        <w:t>Minimum Number of Credits Required</w:t>
      </w:r>
      <w:bookmarkEnd w:id="17"/>
      <w:r>
        <w:t xml:space="preserve"> </w:t>
      </w:r>
    </w:p>
    <w:p w14:paraId="79F1C82D" w14:textId="0EDDA657" w:rsidR="005008F7" w:rsidRDefault="00AF2CAD">
      <w:pPr>
        <w:ind w:left="10" w:right="10"/>
      </w:pPr>
      <w:r>
        <w:t>The minimum number of required credits</w:t>
      </w:r>
      <w:r w:rsidR="00217DD0">
        <w:t xml:space="preserve"> for this program</w:t>
      </w:r>
      <w:r>
        <w:t xml:space="preserve"> is </w:t>
      </w:r>
      <w:r w:rsidR="00217DD0">
        <w:t xml:space="preserve">36 credits. </w:t>
      </w:r>
      <w:r w:rsidR="00FF7935">
        <w:t xml:space="preserve"> </w:t>
      </w:r>
    </w:p>
    <w:p w14:paraId="59FB465B" w14:textId="77777777" w:rsidR="00450B79" w:rsidRDefault="00450B79">
      <w:pPr>
        <w:ind w:left="10" w:right="10"/>
      </w:pPr>
    </w:p>
    <w:p w14:paraId="2AEBB27A" w14:textId="77777777" w:rsidR="005008F7" w:rsidRDefault="00AF2CAD">
      <w:pPr>
        <w:pStyle w:val="Heading2"/>
        <w:ind w:left="10"/>
      </w:pPr>
      <w:bookmarkStart w:id="18" w:name="_Toc138246620"/>
      <w:r>
        <w:t>Composition of Coursework</w:t>
      </w:r>
      <w:bookmarkEnd w:id="18"/>
      <w:r>
        <w:t xml:space="preserve"> </w:t>
      </w:r>
    </w:p>
    <w:p w14:paraId="2892F964" w14:textId="77777777" w:rsidR="00450B79" w:rsidRDefault="00450B79">
      <w:pPr>
        <w:spacing w:after="129" w:line="258" w:lineRule="auto"/>
        <w:ind w:left="10"/>
        <w:rPr>
          <w:b/>
          <w:bCs/>
        </w:rPr>
      </w:pPr>
      <w:r w:rsidRPr="00240367">
        <w:rPr>
          <w:b/>
          <w:bCs/>
        </w:rPr>
        <w:t xml:space="preserve">Program Requirements: (36 semester hours) </w:t>
      </w:r>
    </w:p>
    <w:p w14:paraId="66D532C2" w14:textId="7B3FAC8B" w:rsidR="00217DD0" w:rsidRPr="00217DD0" w:rsidRDefault="00217DD0">
      <w:pPr>
        <w:spacing w:after="129" w:line="258" w:lineRule="auto"/>
        <w:ind w:left="10"/>
      </w:pPr>
      <w:r>
        <w:t>All students take a shared core curriculum.</w:t>
      </w:r>
    </w:p>
    <w:p w14:paraId="45027393" w14:textId="668BD3A3" w:rsidR="00240367" w:rsidRPr="00240367" w:rsidRDefault="00217DD0" w:rsidP="00240367">
      <w:pPr>
        <w:spacing w:after="129" w:line="258" w:lineRule="auto"/>
        <w:rPr>
          <w:b/>
          <w:bCs/>
        </w:rPr>
      </w:pPr>
      <w:r>
        <w:rPr>
          <w:b/>
          <w:bCs/>
        </w:rPr>
        <w:t>REQUIRED CORE</w:t>
      </w:r>
      <w:r w:rsidRPr="00240367">
        <w:rPr>
          <w:b/>
          <w:bCs/>
        </w:rPr>
        <w:t xml:space="preserve"> COURSES: (15 HRS) </w:t>
      </w:r>
    </w:p>
    <w:p w14:paraId="258255C2" w14:textId="6759E9A0" w:rsidR="00240367" w:rsidRDefault="00450B79" w:rsidP="00240367">
      <w:pPr>
        <w:pStyle w:val="ListParagraph"/>
        <w:numPr>
          <w:ilvl w:val="0"/>
          <w:numId w:val="16"/>
        </w:numPr>
        <w:spacing w:after="129" w:line="258" w:lineRule="auto"/>
      </w:pPr>
      <w:r>
        <w:t>EDH 6633</w:t>
      </w:r>
      <w:r w:rsidR="004A7371">
        <w:t xml:space="preserve"> -</w:t>
      </w:r>
      <w:r>
        <w:t xml:space="preserve"> Introduction to Higher Education Administration </w:t>
      </w:r>
    </w:p>
    <w:p w14:paraId="5CF6F4C0" w14:textId="519A72B0" w:rsidR="000F4384" w:rsidRDefault="00DC4B60" w:rsidP="00DC4B60">
      <w:pPr>
        <w:pStyle w:val="ListParagraph"/>
        <w:numPr>
          <w:ilvl w:val="0"/>
          <w:numId w:val="16"/>
        </w:numPr>
      </w:pPr>
      <w:r w:rsidRPr="00DC4B60">
        <w:t>EDF5481</w:t>
      </w:r>
      <w:r w:rsidR="004A7371">
        <w:t xml:space="preserve"> -</w:t>
      </w:r>
      <w:r w:rsidRPr="00DC4B60">
        <w:t xml:space="preserve"> Foundations of Educational Research</w:t>
      </w:r>
    </w:p>
    <w:p w14:paraId="5CFD7297" w14:textId="728FCC7A" w:rsidR="00240367" w:rsidRDefault="00450B79" w:rsidP="00240367">
      <w:pPr>
        <w:pStyle w:val="ListParagraph"/>
        <w:numPr>
          <w:ilvl w:val="0"/>
          <w:numId w:val="16"/>
        </w:numPr>
        <w:spacing w:after="129" w:line="258" w:lineRule="auto"/>
      </w:pPr>
      <w:r>
        <w:t xml:space="preserve">EDH </w:t>
      </w:r>
      <w:r w:rsidR="00DC4B60">
        <w:t>7058</w:t>
      </w:r>
      <w:r>
        <w:t xml:space="preserve"> </w:t>
      </w:r>
      <w:r w:rsidR="004A7371">
        <w:t xml:space="preserve">- </w:t>
      </w:r>
      <w:r w:rsidR="00DC4B60" w:rsidRPr="00DC4B60">
        <w:t>International Comparative Higher Education</w:t>
      </w:r>
    </w:p>
    <w:p w14:paraId="3923E519" w14:textId="6A71FD45" w:rsidR="004A7371" w:rsidRDefault="00450B79" w:rsidP="004A7371">
      <w:pPr>
        <w:pStyle w:val="ListParagraph"/>
        <w:numPr>
          <w:ilvl w:val="0"/>
          <w:numId w:val="16"/>
        </w:numPr>
        <w:spacing w:after="129" w:line="258" w:lineRule="auto"/>
      </w:pPr>
      <w:r>
        <w:t xml:space="preserve">EDH </w:t>
      </w:r>
      <w:r w:rsidR="00DC4B60">
        <w:t>6634</w:t>
      </w:r>
      <w:r w:rsidR="004A7371">
        <w:t xml:space="preserve"> -</w:t>
      </w:r>
      <w:r>
        <w:t xml:space="preserve"> </w:t>
      </w:r>
      <w:r w:rsidR="00DC4B60">
        <w:t>Organization and Administration of Student Affairs</w:t>
      </w:r>
      <w:r>
        <w:t xml:space="preserve"> </w:t>
      </w:r>
    </w:p>
    <w:p w14:paraId="6F6BDD88" w14:textId="4F458A40" w:rsidR="00217DD0" w:rsidRDefault="00217DD0" w:rsidP="004A7371">
      <w:pPr>
        <w:pStyle w:val="ListParagraph"/>
        <w:numPr>
          <w:ilvl w:val="0"/>
          <w:numId w:val="16"/>
        </w:numPr>
        <w:spacing w:after="129" w:line="258" w:lineRule="auto"/>
      </w:pPr>
      <w:r>
        <w:t>EDH 6066 – Contemporary Issues in Higher Education</w:t>
      </w:r>
    </w:p>
    <w:p w14:paraId="2FC467A5" w14:textId="03314BF4" w:rsidR="00217DD0" w:rsidRPr="004A7371" w:rsidRDefault="00217DD0" w:rsidP="00217DD0">
      <w:pPr>
        <w:spacing w:after="129" w:line="258" w:lineRule="auto"/>
      </w:pPr>
      <w:r>
        <w:t xml:space="preserve">Students may choose from one of two majors: Higher Education Administration or International Higher Education. </w:t>
      </w:r>
    </w:p>
    <w:p w14:paraId="5AC00FDD" w14:textId="153B88F7" w:rsidR="00DC4B60" w:rsidRPr="00240367" w:rsidRDefault="00217DD0" w:rsidP="00DC4B60">
      <w:pPr>
        <w:spacing w:after="129" w:line="258" w:lineRule="auto"/>
        <w:rPr>
          <w:b/>
          <w:bCs/>
        </w:rPr>
      </w:pPr>
      <w:r>
        <w:rPr>
          <w:b/>
          <w:bCs/>
        </w:rPr>
        <w:t>HIGHER EDUCATION ADMINISTRATION MAJOR</w:t>
      </w:r>
      <w:r w:rsidRPr="00240367">
        <w:rPr>
          <w:b/>
          <w:bCs/>
        </w:rPr>
        <w:t>: (</w:t>
      </w:r>
      <w:r>
        <w:rPr>
          <w:b/>
          <w:bCs/>
        </w:rPr>
        <w:t>21</w:t>
      </w:r>
      <w:r w:rsidRPr="00240367">
        <w:rPr>
          <w:b/>
          <w:bCs/>
        </w:rPr>
        <w:t xml:space="preserve"> HRS) </w:t>
      </w:r>
    </w:p>
    <w:p w14:paraId="77EDFAAA" w14:textId="3653E5F6" w:rsidR="00DC4B60" w:rsidRPr="00240367" w:rsidRDefault="00DC4B60" w:rsidP="00DC4B60">
      <w:pPr>
        <w:spacing w:after="129" w:line="258" w:lineRule="auto"/>
        <w:rPr>
          <w:b/>
          <w:bCs/>
        </w:rPr>
      </w:pPr>
      <w:r>
        <w:rPr>
          <w:b/>
          <w:bCs/>
        </w:rPr>
        <w:t>Required</w:t>
      </w:r>
      <w:r w:rsidRPr="00240367">
        <w:rPr>
          <w:b/>
          <w:bCs/>
        </w:rPr>
        <w:t xml:space="preserve"> </w:t>
      </w:r>
      <w:r w:rsidR="004A7371">
        <w:rPr>
          <w:b/>
          <w:bCs/>
        </w:rPr>
        <w:t xml:space="preserve">Major </w:t>
      </w:r>
      <w:r w:rsidRPr="00240367">
        <w:rPr>
          <w:b/>
          <w:bCs/>
        </w:rPr>
        <w:t>Courses: (</w:t>
      </w:r>
      <w:r>
        <w:rPr>
          <w:b/>
          <w:bCs/>
        </w:rPr>
        <w:t>9</w:t>
      </w:r>
      <w:r w:rsidRPr="00240367">
        <w:rPr>
          <w:b/>
          <w:bCs/>
        </w:rPr>
        <w:t xml:space="preserve"> </w:t>
      </w:r>
      <w:proofErr w:type="spellStart"/>
      <w:r w:rsidRPr="00240367">
        <w:rPr>
          <w:b/>
          <w:bCs/>
        </w:rPr>
        <w:t>hrs</w:t>
      </w:r>
      <w:proofErr w:type="spellEnd"/>
      <w:r w:rsidRPr="00240367">
        <w:rPr>
          <w:b/>
          <w:bCs/>
        </w:rPr>
        <w:t xml:space="preserve">) </w:t>
      </w:r>
    </w:p>
    <w:p w14:paraId="36D430F9" w14:textId="369DCAB2" w:rsidR="00DC4B60" w:rsidRPr="00DC4B60" w:rsidRDefault="00DC4B60" w:rsidP="00DC4B60">
      <w:pPr>
        <w:pStyle w:val="ListParagraph"/>
        <w:numPr>
          <w:ilvl w:val="0"/>
          <w:numId w:val="19"/>
        </w:numPr>
        <w:spacing w:after="129" w:line="258" w:lineRule="auto"/>
      </w:pPr>
      <w:r w:rsidRPr="00DC4B60">
        <w:t>EDH6404 - Legal Issues in Higher Education Administration</w:t>
      </w:r>
    </w:p>
    <w:p w14:paraId="0567A35E" w14:textId="5E75EE6C" w:rsidR="00DC4B60" w:rsidRPr="00DC4B60" w:rsidRDefault="00DC4B60" w:rsidP="00DC4B60">
      <w:pPr>
        <w:pStyle w:val="ListParagraph"/>
        <w:numPr>
          <w:ilvl w:val="0"/>
          <w:numId w:val="19"/>
        </w:numPr>
        <w:spacing w:after="129" w:line="258" w:lineRule="auto"/>
      </w:pPr>
      <w:r w:rsidRPr="00DC4B60">
        <w:t>EDH6061 - History of Higher Education</w:t>
      </w:r>
    </w:p>
    <w:p w14:paraId="73F2F7A1" w14:textId="77777777" w:rsidR="00DC4B60" w:rsidRPr="00DC4B60" w:rsidRDefault="00DC4B60" w:rsidP="00DC4B60">
      <w:pPr>
        <w:pStyle w:val="ListParagraph"/>
        <w:numPr>
          <w:ilvl w:val="0"/>
          <w:numId w:val="19"/>
        </w:numPr>
        <w:spacing w:after="129" w:line="258" w:lineRule="auto"/>
      </w:pPr>
      <w:r w:rsidRPr="00DC4B60">
        <w:t>EDH6045 - College Student Development Theory</w:t>
      </w:r>
      <w:r w:rsidRPr="00DC4B60">
        <w:br/>
      </w:r>
      <w:r w:rsidRPr="00DC4B60">
        <w:rPr>
          <w:b/>
          <w:bCs/>
        </w:rPr>
        <w:t>OR </w:t>
      </w:r>
      <w:r w:rsidRPr="00DC4B60">
        <w:t>EDH6047 - College Student Life and Culture</w:t>
      </w:r>
    </w:p>
    <w:p w14:paraId="6326D528" w14:textId="4E5A3974" w:rsidR="00DC4B60" w:rsidRPr="00240367" w:rsidRDefault="00DC4B60" w:rsidP="00DC4B60">
      <w:pPr>
        <w:spacing w:after="129" w:line="258" w:lineRule="auto"/>
        <w:rPr>
          <w:b/>
          <w:bCs/>
        </w:rPr>
      </w:pPr>
      <w:r>
        <w:rPr>
          <w:b/>
          <w:bCs/>
        </w:rPr>
        <w:t>Elective</w:t>
      </w:r>
      <w:r w:rsidRPr="00240367">
        <w:rPr>
          <w:b/>
          <w:bCs/>
        </w:rPr>
        <w:t xml:space="preserve"> Courses</w:t>
      </w:r>
      <w:r w:rsidR="00DF41A3">
        <w:rPr>
          <w:b/>
          <w:bCs/>
        </w:rPr>
        <w:t xml:space="preserve"> to choose from</w:t>
      </w:r>
      <w:r w:rsidRPr="00240367">
        <w:rPr>
          <w:b/>
          <w:bCs/>
        </w:rPr>
        <w:t>: (</w:t>
      </w:r>
      <w:r>
        <w:rPr>
          <w:b/>
          <w:bCs/>
        </w:rPr>
        <w:t>12</w:t>
      </w:r>
      <w:r w:rsidRPr="00240367">
        <w:rPr>
          <w:b/>
          <w:bCs/>
        </w:rPr>
        <w:t xml:space="preserve"> </w:t>
      </w:r>
      <w:proofErr w:type="spellStart"/>
      <w:r w:rsidRPr="00240367">
        <w:rPr>
          <w:b/>
          <w:bCs/>
        </w:rPr>
        <w:t>hrs</w:t>
      </w:r>
      <w:proofErr w:type="spellEnd"/>
      <w:r w:rsidRPr="00240367">
        <w:rPr>
          <w:b/>
          <w:bCs/>
        </w:rPr>
        <w:t>)</w:t>
      </w:r>
    </w:p>
    <w:p w14:paraId="484A716A" w14:textId="77777777" w:rsidR="004A7371" w:rsidRDefault="00DC4B60" w:rsidP="004A7371">
      <w:pPr>
        <w:pStyle w:val="ListParagraph"/>
        <w:numPr>
          <w:ilvl w:val="0"/>
          <w:numId w:val="19"/>
        </w:numPr>
        <w:spacing w:after="129" w:line="258" w:lineRule="auto"/>
      </w:pPr>
      <w:r w:rsidRPr="00DC4B60">
        <w:t>EDH6051C - Leadership in Higher Education</w:t>
      </w:r>
    </w:p>
    <w:p w14:paraId="4D2820F5" w14:textId="6405A9A8" w:rsidR="00DC4B60" w:rsidRPr="00DC4B60" w:rsidRDefault="00DC4B60" w:rsidP="004A7371">
      <w:pPr>
        <w:pStyle w:val="ListParagraph"/>
        <w:numPr>
          <w:ilvl w:val="0"/>
          <w:numId w:val="19"/>
        </w:numPr>
        <w:spacing w:after="129" w:line="258" w:lineRule="auto"/>
      </w:pPr>
      <w:r w:rsidRPr="00DC4B60">
        <w:t>EDH6637 - Crisis Management in Higher Education</w:t>
      </w:r>
    </w:p>
    <w:p w14:paraId="17852A41" w14:textId="16DCD76E" w:rsidR="00DC4B60" w:rsidRPr="00DC4B60" w:rsidRDefault="00DC4B60" w:rsidP="00DC4B60">
      <w:pPr>
        <w:pStyle w:val="ListParagraph"/>
        <w:numPr>
          <w:ilvl w:val="0"/>
          <w:numId w:val="19"/>
        </w:numPr>
        <w:spacing w:after="129" w:line="258" w:lineRule="auto"/>
      </w:pPr>
      <w:r w:rsidRPr="00DC4B60">
        <w:t>EDH6935 - Special Topics in Higher Education</w:t>
      </w:r>
    </w:p>
    <w:p w14:paraId="6AB2AB85" w14:textId="41C906C1" w:rsidR="00DC4B60" w:rsidRPr="00DC4B60" w:rsidRDefault="00DC4B60" w:rsidP="00DC4B60">
      <w:pPr>
        <w:pStyle w:val="ListParagraph"/>
        <w:numPr>
          <w:ilvl w:val="0"/>
          <w:numId w:val="19"/>
        </w:numPr>
        <w:spacing w:after="129" w:line="258" w:lineRule="auto"/>
      </w:pPr>
      <w:r w:rsidRPr="00DC4B60">
        <w:t>EDH6943 - Practicum in Higher Education Administration</w:t>
      </w:r>
      <w:r w:rsidR="00217DD0">
        <w:t>*</w:t>
      </w:r>
    </w:p>
    <w:p w14:paraId="636AF816" w14:textId="3466731B" w:rsidR="00DC4B60" w:rsidRPr="00DC4B60" w:rsidRDefault="00DC4B60" w:rsidP="00DC4B60">
      <w:pPr>
        <w:pStyle w:val="ListParagraph"/>
        <w:numPr>
          <w:ilvl w:val="0"/>
          <w:numId w:val="19"/>
        </w:numPr>
        <w:spacing w:after="129" w:line="258" w:lineRule="auto"/>
      </w:pPr>
      <w:r w:rsidRPr="00DC4B60">
        <w:t>EDH6085 - Diversity and Social Justice in Higher Education</w:t>
      </w:r>
    </w:p>
    <w:p w14:paraId="19BC5DFA" w14:textId="595AA1EF" w:rsidR="00DC4B60" w:rsidRPr="00DC4B60" w:rsidRDefault="00DC4B60" w:rsidP="00DC4B60">
      <w:pPr>
        <w:pStyle w:val="ListParagraph"/>
        <w:numPr>
          <w:ilvl w:val="0"/>
          <w:numId w:val="19"/>
        </w:numPr>
        <w:spacing w:after="129" w:line="258" w:lineRule="auto"/>
      </w:pPr>
      <w:r w:rsidRPr="00DC4B60">
        <w:t>EDH6401 - Counseling Skills for Higher Education Professionals</w:t>
      </w:r>
    </w:p>
    <w:p w14:paraId="3BA96E31" w14:textId="4A71A58E" w:rsidR="004A7371" w:rsidRDefault="00DC4B60" w:rsidP="004A7371">
      <w:pPr>
        <w:pStyle w:val="ListParagraph"/>
        <w:numPr>
          <w:ilvl w:val="0"/>
          <w:numId w:val="19"/>
        </w:numPr>
        <w:spacing w:after="129" w:line="258" w:lineRule="auto"/>
      </w:pPr>
      <w:r w:rsidRPr="00DC4B60">
        <w:t>EDH6041 - Foundations of Academic Advising</w:t>
      </w:r>
    </w:p>
    <w:p w14:paraId="19DCE58B" w14:textId="48A374EA" w:rsidR="004A7371" w:rsidRPr="00240367" w:rsidRDefault="00217DD0" w:rsidP="004A7371">
      <w:pPr>
        <w:spacing w:after="129" w:line="258" w:lineRule="auto"/>
        <w:rPr>
          <w:b/>
          <w:bCs/>
        </w:rPr>
      </w:pPr>
      <w:r>
        <w:rPr>
          <w:b/>
          <w:bCs/>
        </w:rPr>
        <w:t>INTERNATIONAL HIGHER EDUCATION MAJOR</w:t>
      </w:r>
      <w:r w:rsidRPr="00240367">
        <w:rPr>
          <w:b/>
          <w:bCs/>
        </w:rPr>
        <w:t>: (</w:t>
      </w:r>
      <w:r>
        <w:rPr>
          <w:b/>
          <w:bCs/>
        </w:rPr>
        <w:t>21</w:t>
      </w:r>
      <w:r w:rsidRPr="00240367">
        <w:rPr>
          <w:b/>
          <w:bCs/>
        </w:rPr>
        <w:t xml:space="preserve"> HRS) </w:t>
      </w:r>
    </w:p>
    <w:p w14:paraId="4A5ED658" w14:textId="56EE6E0A" w:rsidR="004A7371" w:rsidRPr="00240367" w:rsidRDefault="00DF41A3" w:rsidP="004A7371">
      <w:pPr>
        <w:spacing w:after="129" w:line="258" w:lineRule="auto"/>
        <w:rPr>
          <w:b/>
          <w:bCs/>
        </w:rPr>
      </w:pPr>
      <w:r>
        <w:rPr>
          <w:b/>
          <w:bCs/>
        </w:rPr>
        <w:t xml:space="preserve">Major Elective </w:t>
      </w:r>
      <w:r w:rsidR="004A7371" w:rsidRPr="00240367">
        <w:rPr>
          <w:b/>
          <w:bCs/>
        </w:rPr>
        <w:t>Courses</w:t>
      </w:r>
      <w:r>
        <w:rPr>
          <w:b/>
          <w:bCs/>
        </w:rPr>
        <w:t xml:space="preserve"> to choose from</w:t>
      </w:r>
      <w:r w:rsidR="004A7371" w:rsidRPr="00240367">
        <w:rPr>
          <w:b/>
          <w:bCs/>
        </w:rPr>
        <w:t>: (</w:t>
      </w:r>
      <w:r w:rsidR="004A7371">
        <w:rPr>
          <w:b/>
          <w:bCs/>
        </w:rPr>
        <w:t>21</w:t>
      </w:r>
      <w:r w:rsidR="004A7371" w:rsidRPr="00240367">
        <w:rPr>
          <w:b/>
          <w:bCs/>
        </w:rPr>
        <w:t xml:space="preserve"> </w:t>
      </w:r>
      <w:proofErr w:type="spellStart"/>
      <w:r w:rsidR="004A7371" w:rsidRPr="00240367">
        <w:rPr>
          <w:b/>
          <w:bCs/>
        </w:rPr>
        <w:t>hrs</w:t>
      </w:r>
      <w:proofErr w:type="spellEnd"/>
      <w:r w:rsidR="004A7371" w:rsidRPr="00240367">
        <w:rPr>
          <w:b/>
          <w:bCs/>
        </w:rPr>
        <w:t xml:space="preserve">) </w:t>
      </w:r>
    </w:p>
    <w:p w14:paraId="636847F5" w14:textId="77777777" w:rsidR="004A7371" w:rsidRDefault="004A7371" w:rsidP="004A7371">
      <w:pPr>
        <w:pStyle w:val="ListParagraph"/>
        <w:numPr>
          <w:ilvl w:val="0"/>
          <w:numId w:val="19"/>
        </w:numPr>
        <w:spacing w:after="129" w:line="258" w:lineRule="auto"/>
      </w:pPr>
      <w:r w:rsidRPr="004A7371">
        <w:t>ADE5386 - Individual Learning and Adult Education</w:t>
      </w:r>
    </w:p>
    <w:p w14:paraId="505B937A" w14:textId="77777777" w:rsidR="004A7371" w:rsidRDefault="004A7371" w:rsidP="004A7371">
      <w:pPr>
        <w:pStyle w:val="ListParagraph"/>
        <w:numPr>
          <w:ilvl w:val="0"/>
          <w:numId w:val="19"/>
        </w:numPr>
        <w:spacing w:after="129" w:line="258" w:lineRule="auto"/>
      </w:pPr>
      <w:r w:rsidRPr="004A7371">
        <w:t>EDF6365 - Cultural Identities and Conflict</w:t>
      </w:r>
    </w:p>
    <w:p w14:paraId="0E8C2557" w14:textId="77777777" w:rsidR="004A7371" w:rsidRDefault="004A7371" w:rsidP="004A7371">
      <w:pPr>
        <w:pStyle w:val="ListParagraph"/>
        <w:numPr>
          <w:ilvl w:val="0"/>
          <w:numId w:val="19"/>
        </w:numPr>
        <w:spacing w:after="129" w:line="258" w:lineRule="auto"/>
      </w:pPr>
      <w:r w:rsidRPr="004A7371">
        <w:t>EDF6608 - Socio-Historical Foundations of Education</w:t>
      </w:r>
    </w:p>
    <w:p w14:paraId="45F8DE23" w14:textId="77777777" w:rsidR="004A7371" w:rsidRDefault="004A7371" w:rsidP="004A7371">
      <w:pPr>
        <w:pStyle w:val="ListParagraph"/>
        <w:numPr>
          <w:ilvl w:val="0"/>
          <w:numId w:val="19"/>
        </w:numPr>
        <w:spacing w:after="129" w:line="258" w:lineRule="auto"/>
      </w:pPr>
      <w:r w:rsidRPr="004A7371">
        <w:lastRenderedPageBreak/>
        <w:t>EDF6636 - Intercultural Studies: A Qualitative and Quantitative Analysis</w:t>
      </w:r>
    </w:p>
    <w:p w14:paraId="4363ED5E" w14:textId="77777777" w:rsidR="004A7371" w:rsidRDefault="004A7371" w:rsidP="004A7371">
      <w:pPr>
        <w:pStyle w:val="ListParagraph"/>
        <w:numPr>
          <w:ilvl w:val="0"/>
          <w:numId w:val="19"/>
        </w:numPr>
        <w:spacing w:after="129" w:line="258" w:lineRule="auto"/>
      </w:pPr>
      <w:r w:rsidRPr="004A7371">
        <w:t>EDF6658 - Selected Topics in International Development Education: Current Policy Issues and Problems</w:t>
      </w:r>
    </w:p>
    <w:p w14:paraId="0F286319" w14:textId="5955581C" w:rsidR="004A7371" w:rsidRPr="004A7371" w:rsidRDefault="004A7371" w:rsidP="004A7371">
      <w:pPr>
        <w:pStyle w:val="ListParagraph"/>
        <w:numPr>
          <w:ilvl w:val="0"/>
          <w:numId w:val="19"/>
        </w:numPr>
        <w:spacing w:after="129" w:line="258" w:lineRule="auto"/>
      </w:pPr>
      <w:r w:rsidRPr="004A7371">
        <w:t>EDF6850 - Comprehensive Internationalization: Practices and Applications</w:t>
      </w:r>
    </w:p>
    <w:p w14:paraId="1B6E6FEE" w14:textId="3A221B3D" w:rsidR="004A7371" w:rsidRPr="004A7371" w:rsidRDefault="004A7371" w:rsidP="004A7371">
      <w:pPr>
        <w:pStyle w:val="ListParagraph"/>
        <w:numPr>
          <w:ilvl w:val="0"/>
          <w:numId w:val="19"/>
        </w:numPr>
        <w:spacing w:after="129" w:line="258" w:lineRule="auto"/>
      </w:pPr>
      <w:r w:rsidRPr="004A7371">
        <w:t>EDF6766 - Education, the Environment, and Sustainable Futures</w:t>
      </w:r>
    </w:p>
    <w:p w14:paraId="76C8B9A0" w14:textId="497BD0AC" w:rsidR="004A7371" w:rsidRPr="004A7371" w:rsidRDefault="004A7371" w:rsidP="004A7371">
      <w:pPr>
        <w:pStyle w:val="ListParagraph"/>
        <w:numPr>
          <w:ilvl w:val="0"/>
          <w:numId w:val="19"/>
        </w:numPr>
        <w:spacing w:after="129" w:line="258" w:lineRule="auto"/>
      </w:pPr>
      <w:r w:rsidRPr="004A7371">
        <w:t>EDH6045 - College Student Development Theory</w:t>
      </w:r>
    </w:p>
    <w:p w14:paraId="0D8629DC" w14:textId="2E012456" w:rsidR="004A7371" w:rsidRPr="004A7371" w:rsidRDefault="004A7371" w:rsidP="004A7371">
      <w:pPr>
        <w:pStyle w:val="ListParagraph"/>
        <w:numPr>
          <w:ilvl w:val="0"/>
          <w:numId w:val="19"/>
        </w:numPr>
        <w:spacing w:after="129" w:line="258" w:lineRule="auto"/>
      </w:pPr>
      <w:r w:rsidRPr="004A7371">
        <w:t>EDH6051C - Leadership in Higher Education</w:t>
      </w:r>
    </w:p>
    <w:p w14:paraId="6F00A4A0" w14:textId="7CDBC683" w:rsidR="004A7371" w:rsidRPr="004A7371" w:rsidRDefault="004A7371" w:rsidP="004A7371">
      <w:pPr>
        <w:pStyle w:val="ListParagraph"/>
        <w:numPr>
          <w:ilvl w:val="0"/>
          <w:numId w:val="19"/>
        </w:numPr>
        <w:spacing w:after="129" w:line="258" w:lineRule="auto"/>
      </w:pPr>
      <w:r w:rsidRPr="004A7371">
        <w:t>EDH6085 - Diversity and Social Justice in Higher Education</w:t>
      </w:r>
    </w:p>
    <w:p w14:paraId="06B887D0" w14:textId="165B968A" w:rsidR="004A7371" w:rsidRPr="004A7371" w:rsidRDefault="004A7371" w:rsidP="004A7371">
      <w:pPr>
        <w:pStyle w:val="ListParagraph"/>
        <w:numPr>
          <w:ilvl w:val="0"/>
          <w:numId w:val="19"/>
        </w:numPr>
        <w:spacing w:after="129" w:line="258" w:lineRule="auto"/>
      </w:pPr>
      <w:r w:rsidRPr="004A7371">
        <w:t>EDH6401 - Counseling Skills for Higher Education Professionals</w:t>
      </w:r>
    </w:p>
    <w:p w14:paraId="703EE970" w14:textId="52AAE4DA" w:rsidR="004A7371" w:rsidRPr="004A7371" w:rsidRDefault="004A7371" w:rsidP="004A7371">
      <w:pPr>
        <w:pStyle w:val="ListParagraph"/>
        <w:numPr>
          <w:ilvl w:val="0"/>
          <w:numId w:val="19"/>
        </w:numPr>
        <w:spacing w:after="129" w:line="258" w:lineRule="auto"/>
      </w:pPr>
      <w:r w:rsidRPr="004A7371">
        <w:t>EDH6637 - Crisis Management in Higher Education</w:t>
      </w:r>
    </w:p>
    <w:p w14:paraId="388E5457" w14:textId="011A6C4C" w:rsidR="004A7371" w:rsidRPr="004A7371" w:rsidRDefault="004A7371" w:rsidP="004A7371">
      <w:pPr>
        <w:pStyle w:val="ListParagraph"/>
        <w:numPr>
          <w:ilvl w:val="0"/>
          <w:numId w:val="19"/>
        </w:numPr>
        <w:spacing w:after="129" w:line="258" w:lineRule="auto"/>
      </w:pPr>
      <w:r w:rsidRPr="004A7371">
        <w:t>EDH6935 - Special Topics in Higher Education</w:t>
      </w:r>
    </w:p>
    <w:p w14:paraId="4746619A" w14:textId="7431FFE6" w:rsidR="004A7371" w:rsidRPr="004A7371" w:rsidRDefault="004A7371" w:rsidP="004A7371">
      <w:pPr>
        <w:pStyle w:val="ListParagraph"/>
        <w:numPr>
          <w:ilvl w:val="0"/>
          <w:numId w:val="19"/>
        </w:numPr>
        <w:spacing w:after="129" w:line="258" w:lineRule="auto"/>
      </w:pPr>
      <w:r w:rsidRPr="004A7371">
        <w:t>EDH6943 - Practicum in Higher Education Administration</w:t>
      </w:r>
      <w:r w:rsidR="00217DD0">
        <w:t>*</w:t>
      </w:r>
    </w:p>
    <w:p w14:paraId="721B1C2C" w14:textId="76A767D7" w:rsidR="004A7371" w:rsidRPr="004A7371" w:rsidRDefault="004A7371" w:rsidP="004A7371">
      <w:pPr>
        <w:pStyle w:val="ListParagraph"/>
        <w:numPr>
          <w:ilvl w:val="0"/>
          <w:numId w:val="19"/>
        </w:numPr>
        <w:spacing w:after="129" w:line="258" w:lineRule="auto"/>
      </w:pPr>
      <w:r w:rsidRPr="004A7371">
        <w:t>INR5036 - Politics of Globalization</w:t>
      </w:r>
    </w:p>
    <w:p w14:paraId="4CD1525F" w14:textId="1CA23638" w:rsidR="004A7371" w:rsidRDefault="004A7371" w:rsidP="004A7371">
      <w:pPr>
        <w:pStyle w:val="ListParagraph"/>
        <w:numPr>
          <w:ilvl w:val="0"/>
          <w:numId w:val="19"/>
        </w:numPr>
        <w:spacing w:after="129" w:line="258" w:lineRule="auto"/>
      </w:pPr>
      <w:r w:rsidRPr="004A7371">
        <w:t>SYD6236 - International Migration and Refugees</w:t>
      </w:r>
    </w:p>
    <w:p w14:paraId="57A1E9EA" w14:textId="77777777" w:rsidR="00217DD0" w:rsidRDefault="00217DD0" w:rsidP="00240367">
      <w:pPr>
        <w:spacing w:after="129" w:line="258" w:lineRule="auto"/>
        <w:rPr>
          <w:b/>
          <w:bCs/>
        </w:rPr>
      </w:pPr>
    </w:p>
    <w:p w14:paraId="46484B93" w14:textId="40611881" w:rsidR="00217DD0" w:rsidRDefault="00217DD0" w:rsidP="00217DD0">
      <w:pPr>
        <w:spacing w:after="129" w:line="258" w:lineRule="auto"/>
        <w:ind w:left="0" w:firstLine="0"/>
        <w:rPr>
          <w:b/>
          <w:bCs/>
        </w:rPr>
      </w:pPr>
      <w:r>
        <w:rPr>
          <w:b/>
          <w:bCs/>
        </w:rPr>
        <w:t>Practicum</w:t>
      </w:r>
    </w:p>
    <w:p w14:paraId="17F71D8B" w14:textId="77777777" w:rsidR="00217DD0" w:rsidRPr="00217DD0" w:rsidRDefault="00217DD0" w:rsidP="00217DD0">
      <w:pPr>
        <w:spacing w:after="129" w:line="258" w:lineRule="auto"/>
        <w:rPr>
          <w:rFonts w:asciiTheme="minorHAnsi" w:hAnsiTheme="minorHAnsi" w:cstheme="minorHAnsi"/>
          <w:szCs w:val="22"/>
        </w:rPr>
      </w:pPr>
      <w:r>
        <w:rPr>
          <w:b/>
          <w:bCs/>
        </w:rPr>
        <w:t>*</w:t>
      </w:r>
      <w:r w:rsidRPr="00217DD0">
        <w:rPr>
          <w:rFonts w:ascii="new-frank" w:hAnsi="new-frank"/>
          <w:b/>
          <w:bCs/>
          <w:color w:val="333333"/>
          <w:sz w:val="27"/>
          <w:szCs w:val="27"/>
        </w:rPr>
        <w:t xml:space="preserve"> </w:t>
      </w:r>
      <w:r w:rsidRPr="00217DD0">
        <w:rPr>
          <w:rFonts w:asciiTheme="minorHAnsi" w:hAnsiTheme="minorHAnsi" w:cstheme="minorHAnsi"/>
          <w:color w:val="333333"/>
          <w:szCs w:val="22"/>
        </w:rPr>
        <w:t>A professional degree in university administration should allow for some guided practical experience. The practicum sections allow students the opportunity to earn credit while gaining valuable hands-on experience in a variety of administrative areas. Practicum sections will include an academic component designed by the Higher Education faculty and the section supervisor. Students with less than 2 years of full-time professional experience, or equivalent, working in higher education should take practicum.</w:t>
      </w:r>
      <w:r w:rsidRPr="00217DD0">
        <w:rPr>
          <w:rFonts w:asciiTheme="minorHAnsi" w:hAnsiTheme="minorHAnsi" w:cstheme="minorHAnsi"/>
          <w:szCs w:val="22"/>
        </w:rPr>
        <w:t xml:space="preserve"> </w:t>
      </w:r>
    </w:p>
    <w:p w14:paraId="5E41A8D7" w14:textId="77777777" w:rsidR="00217DD0" w:rsidRDefault="00217DD0" w:rsidP="00217DD0">
      <w:pPr>
        <w:spacing w:after="129" w:line="258" w:lineRule="auto"/>
        <w:ind w:left="0" w:firstLine="0"/>
        <w:rPr>
          <w:b/>
          <w:bCs/>
        </w:rPr>
      </w:pPr>
    </w:p>
    <w:p w14:paraId="7EF1557B" w14:textId="79978EA5" w:rsidR="00240367" w:rsidRPr="00240367" w:rsidRDefault="00240367" w:rsidP="00240367">
      <w:pPr>
        <w:spacing w:after="129" w:line="258" w:lineRule="auto"/>
        <w:rPr>
          <w:b/>
          <w:bCs/>
        </w:rPr>
      </w:pPr>
      <w:r w:rsidRPr="00240367">
        <w:rPr>
          <w:b/>
          <w:bCs/>
        </w:rPr>
        <w:t>Electives</w:t>
      </w:r>
    </w:p>
    <w:p w14:paraId="5A002E53" w14:textId="4378EF15" w:rsidR="00240367" w:rsidRDefault="00240367" w:rsidP="00240367">
      <w:pPr>
        <w:spacing w:after="129" w:line="258" w:lineRule="auto"/>
      </w:pPr>
      <w:r>
        <w:t xml:space="preserve">Electives are designed to allow students to choose a path of study that reflects their immediate career goals, while maintaining program coherence. </w:t>
      </w:r>
      <w:r w:rsidR="00332328">
        <w:t xml:space="preserve">Students should consult with the program director </w:t>
      </w:r>
      <w:r w:rsidR="00A61262">
        <w:t xml:space="preserve">or with a faculty mentor </w:t>
      </w:r>
      <w:r w:rsidR="00AA4E2F">
        <w:t>prior to choosing electives</w:t>
      </w:r>
      <w:r w:rsidR="008D3CD5">
        <w:t>.</w:t>
      </w:r>
      <w:r>
        <w:t xml:space="preserve"> </w:t>
      </w:r>
    </w:p>
    <w:p w14:paraId="57812C12" w14:textId="0F1FDBB9" w:rsidR="00240367" w:rsidRDefault="00240367" w:rsidP="00240367">
      <w:pPr>
        <w:spacing w:after="129" w:line="258" w:lineRule="auto"/>
      </w:pPr>
      <w:r>
        <w:t>The graduation requirements include successful completion of the above required program of study.</w:t>
      </w:r>
    </w:p>
    <w:p w14:paraId="44EB01EE" w14:textId="77777777" w:rsidR="005008F7" w:rsidRDefault="00AF2CAD">
      <w:pPr>
        <w:spacing w:after="0" w:line="259" w:lineRule="auto"/>
        <w:ind w:left="15" w:firstLine="0"/>
      </w:pPr>
      <w:r>
        <w:t xml:space="preserve"> </w:t>
      </w:r>
      <w:r>
        <w:tab/>
      </w:r>
      <w:r>
        <w:rPr>
          <w:color w:val="2E5496"/>
          <w:sz w:val="32"/>
        </w:rPr>
        <w:t xml:space="preserve"> </w:t>
      </w:r>
      <w:r>
        <w:br w:type="page"/>
      </w:r>
    </w:p>
    <w:p w14:paraId="247693EA" w14:textId="1399D3A3" w:rsidR="005008F7" w:rsidRDefault="00AF2CAD">
      <w:pPr>
        <w:pStyle w:val="Heading1"/>
        <w:ind w:left="26"/>
      </w:pPr>
      <w:bookmarkStart w:id="19" w:name="_Toc138246621"/>
      <w:r>
        <w:lastRenderedPageBreak/>
        <w:t>Performance Expectations</w:t>
      </w:r>
      <w:bookmarkEnd w:id="19"/>
      <w:r>
        <w:t xml:space="preserve"> </w:t>
      </w:r>
    </w:p>
    <w:p w14:paraId="741535D2" w14:textId="77777777" w:rsidR="005008F7" w:rsidRDefault="00AF2CAD">
      <w:pPr>
        <w:spacing w:after="74" w:line="259" w:lineRule="auto"/>
        <w:ind w:left="15" w:firstLine="0"/>
      </w:pPr>
      <w:r>
        <w:t xml:space="preserve"> </w:t>
      </w:r>
    </w:p>
    <w:p w14:paraId="6CBEB3DF" w14:textId="77777777" w:rsidR="005008F7" w:rsidRDefault="00AF2CAD">
      <w:pPr>
        <w:pStyle w:val="Heading2"/>
        <w:ind w:left="10"/>
      </w:pPr>
      <w:bookmarkStart w:id="20" w:name="_Toc138246622"/>
      <w:r>
        <w:t>Coursework and Grades</w:t>
      </w:r>
      <w:bookmarkEnd w:id="20"/>
      <w:r>
        <w:t xml:space="preserve"> </w:t>
      </w:r>
    </w:p>
    <w:p w14:paraId="6B075224" w14:textId="2948963B" w:rsidR="005008F7" w:rsidRDefault="00AF2CAD">
      <w:pPr>
        <w:ind w:left="10" w:right="10"/>
      </w:pPr>
      <w:r>
        <w:t>All students are expected to maintain good academic standing. Full-time students are expected to enroll in 9 credits per semester and part-time students are expected to enroll in at least 6 credits per semester. A GPA of 3.0 or higher is required. Students who fail to maintain a 3.0 may be dismissed from the program</w:t>
      </w:r>
      <w:r w:rsidR="00FD103E">
        <w:t xml:space="preserve"> subject to the guidelines stated</w:t>
      </w:r>
      <w:r w:rsidR="00B128D9">
        <w:t xml:space="preserve"> above</w:t>
      </w:r>
      <w:r w:rsidR="006C03CF">
        <w:t>.</w:t>
      </w:r>
      <w:r>
        <w:t xml:space="preserve"> </w:t>
      </w:r>
    </w:p>
    <w:p w14:paraId="12E73115" w14:textId="77777777" w:rsidR="005008F7" w:rsidRDefault="00AF2CAD">
      <w:pPr>
        <w:spacing w:after="74" w:line="259" w:lineRule="auto"/>
        <w:ind w:left="15" w:firstLine="0"/>
      </w:pPr>
      <w:r>
        <w:t xml:space="preserve"> </w:t>
      </w:r>
    </w:p>
    <w:p w14:paraId="4A52ABCD" w14:textId="77777777" w:rsidR="005008F7" w:rsidRDefault="00AF2CAD">
      <w:pPr>
        <w:pStyle w:val="Heading2"/>
        <w:ind w:left="10"/>
      </w:pPr>
      <w:bookmarkStart w:id="21" w:name="_Toc138246623"/>
      <w:r>
        <w:t>Incomplete Grade (IN)</w:t>
      </w:r>
      <w:bookmarkEnd w:id="21"/>
      <w:r>
        <w:t xml:space="preserve"> </w:t>
      </w:r>
    </w:p>
    <w:p w14:paraId="6095A1A6" w14:textId="119C08B9" w:rsidR="005008F7" w:rsidRDefault="00AF2CAD">
      <w:pPr>
        <w:ind w:left="10" w:right="10"/>
      </w:pPr>
      <w:r>
        <w:t xml:space="preserve">An incomplete grade is a temporary designation given at the discretion of the instructor for work not completed because of serious interruption not caused by the student’s own negligence (e.g., extended illness). An incomplete </w:t>
      </w:r>
      <w:r w:rsidR="0097384E">
        <w:t xml:space="preserve">may not be awarded unless the student has already completed at least 50% of the assignments for the course. Outstanding assignments </w:t>
      </w:r>
      <w:r w:rsidR="00E86D74">
        <w:t>should be</w:t>
      </w:r>
      <w:r>
        <w:t xml:space="preserve"> </w:t>
      </w:r>
      <w:r w:rsidR="00E86D74">
        <w:t>submitted</w:t>
      </w:r>
      <w:r>
        <w:t xml:space="preserve"> as quickly as possible</w:t>
      </w:r>
      <w:r w:rsidR="005B3694">
        <w:t>. After</w:t>
      </w:r>
      <w:r>
        <w:t xml:space="preserve"> two semesters</w:t>
      </w:r>
      <w:r w:rsidR="005B3694">
        <w:t>,</w:t>
      </w:r>
      <w:r>
        <w:t xml:space="preserve"> </w:t>
      </w:r>
      <w:r w:rsidR="006A6FE7">
        <w:t xml:space="preserve">an incomplete grade </w:t>
      </w:r>
      <w:r>
        <w:t xml:space="preserve">will automatically default to an “F”. See the Graduate Catalog for additional policies/procedures related to an incomplete grade. It is the student's responsibility to ensure that the faculty member has received the missing materials in a timely fashion and submitted the Change of Grade in </w:t>
      </w:r>
      <w:proofErr w:type="spellStart"/>
      <w:r>
        <w:t>PantherSoft</w:t>
      </w:r>
      <w:proofErr w:type="spellEnd"/>
      <w:r>
        <w:t xml:space="preserve">. </w:t>
      </w:r>
    </w:p>
    <w:p w14:paraId="676756C3" w14:textId="6558E396" w:rsidR="005008F7" w:rsidRDefault="00AF2CAD">
      <w:pPr>
        <w:spacing w:after="79" w:line="259" w:lineRule="auto"/>
        <w:ind w:left="15" w:firstLine="0"/>
      </w:pPr>
      <w:r>
        <w:t xml:space="preserve"> </w:t>
      </w:r>
    </w:p>
    <w:p w14:paraId="0278618B" w14:textId="787BBB8D" w:rsidR="005008F7" w:rsidRDefault="00AF2CAD" w:rsidP="002E3F4F">
      <w:pPr>
        <w:pStyle w:val="Heading2"/>
        <w:ind w:left="0" w:firstLine="0"/>
      </w:pPr>
      <w:bookmarkStart w:id="22" w:name="_Toc112161119"/>
      <w:bookmarkStart w:id="23" w:name="_Toc138246624"/>
      <w:r>
        <w:t xml:space="preserve">Expectations for </w:t>
      </w:r>
      <w:bookmarkEnd w:id="22"/>
      <w:r w:rsidR="004D6A27">
        <w:t>Practicum</w:t>
      </w:r>
      <w:bookmarkEnd w:id="23"/>
    </w:p>
    <w:p w14:paraId="480B8F88" w14:textId="403C08EE" w:rsidR="006D46F4" w:rsidRDefault="006D46F4">
      <w:pPr>
        <w:spacing w:after="74" w:line="259" w:lineRule="auto"/>
        <w:ind w:left="15" w:firstLine="0"/>
      </w:pPr>
      <w:r>
        <w:t xml:space="preserve">A professional degree in university administration </w:t>
      </w:r>
      <w:r w:rsidR="006A6FE7">
        <w:t>typically allows</w:t>
      </w:r>
      <w:r>
        <w:t xml:space="preserve"> for some guided practical experience. The practicum </w:t>
      </w:r>
      <w:r w:rsidR="006A6FE7">
        <w:t>course</w:t>
      </w:r>
      <w:r>
        <w:t xml:space="preserve"> allow</w:t>
      </w:r>
      <w:r w:rsidR="00252F5C">
        <w:t>s</w:t>
      </w:r>
      <w:r>
        <w:t xml:space="preserve"> students the opportunity to earn credit while gaining valuable hands-on experience in a variety of administrative areas. Practicum will </w:t>
      </w:r>
      <w:r w:rsidR="006A6FE7">
        <w:t xml:space="preserve">also </w:t>
      </w:r>
      <w:r>
        <w:t>include an academic component designed by the Higher Education faculty and the section supervisor.</w:t>
      </w:r>
      <w:r w:rsidR="006A6FE7">
        <w:t xml:space="preserve"> Students should conduct themselves with professional</w:t>
      </w:r>
      <w:r w:rsidR="00CD3D2A">
        <w:t>ism and integrity in any practicum placement.</w:t>
      </w:r>
    </w:p>
    <w:p w14:paraId="420F2AD3" w14:textId="77777777" w:rsidR="004D6A27" w:rsidRDefault="004D6A27">
      <w:pPr>
        <w:spacing w:after="74" w:line="259" w:lineRule="auto"/>
        <w:ind w:left="15" w:firstLine="0"/>
      </w:pPr>
    </w:p>
    <w:p w14:paraId="6F0B539F" w14:textId="77777777" w:rsidR="005008F7" w:rsidRDefault="00AF2CAD">
      <w:pPr>
        <w:pStyle w:val="Heading2"/>
        <w:ind w:left="10"/>
      </w:pPr>
      <w:bookmarkStart w:id="24" w:name="_Toc138246625"/>
      <w:r>
        <w:t>Annual Evaluations of Performance</w:t>
      </w:r>
      <w:bookmarkEnd w:id="24"/>
      <w:r>
        <w:t xml:space="preserve"> </w:t>
      </w:r>
    </w:p>
    <w:p w14:paraId="020592FA" w14:textId="49181147" w:rsidR="005008F7" w:rsidRDefault="00CD3D2A">
      <w:pPr>
        <w:ind w:left="10" w:right="10"/>
      </w:pPr>
      <w:r>
        <w:t>Any student placed on warning or probation must complete an annual evaluation with the program director.</w:t>
      </w:r>
      <w:r w:rsidR="00C919C7">
        <w:t xml:space="preserve"> All other students are encouraged to meet with the program director once per year, but there is no formal annual evaluation requirement.</w:t>
      </w:r>
    </w:p>
    <w:p w14:paraId="2AE43160" w14:textId="373BA54C" w:rsidR="005008F7" w:rsidRDefault="005008F7" w:rsidP="00C36F96">
      <w:pPr>
        <w:spacing w:after="74" w:line="259" w:lineRule="auto"/>
      </w:pPr>
    </w:p>
    <w:p w14:paraId="22F3E17A" w14:textId="0B4397BD" w:rsidR="005008F7" w:rsidRDefault="00AF2CAD">
      <w:pPr>
        <w:spacing w:after="0" w:line="259" w:lineRule="auto"/>
        <w:ind w:left="15" w:firstLine="0"/>
      </w:pPr>
      <w:r>
        <w:tab/>
      </w:r>
      <w:r>
        <w:rPr>
          <w:color w:val="2E5496"/>
          <w:sz w:val="32"/>
        </w:rPr>
        <w:t xml:space="preserve"> </w:t>
      </w:r>
    </w:p>
    <w:p w14:paraId="4912A49E" w14:textId="011B316B" w:rsidR="005008F7" w:rsidRDefault="00AF2CAD" w:rsidP="006C03CF">
      <w:pPr>
        <w:spacing w:after="0" w:line="259" w:lineRule="auto"/>
        <w:ind w:left="0" w:firstLine="0"/>
      </w:pPr>
      <w:r>
        <w:t xml:space="preserve"> </w:t>
      </w:r>
    </w:p>
    <w:p w14:paraId="293A9E21" w14:textId="3C1516C5" w:rsidR="005008F7" w:rsidRDefault="005008F7" w:rsidP="00C36F96">
      <w:pPr>
        <w:spacing w:after="0" w:line="240" w:lineRule="auto"/>
        <w:ind w:left="0" w:firstLine="0"/>
      </w:pPr>
    </w:p>
    <w:sectPr w:rsidR="005008F7" w:rsidSect="00FA4BCF">
      <w:headerReference w:type="even" r:id="rId11"/>
      <w:headerReference w:type="default" r:id="rId12"/>
      <w:footerReference w:type="even" r:id="rId13"/>
      <w:footerReference w:type="default" r:id="rId14"/>
      <w:headerReference w:type="first" r:id="rId15"/>
      <w:footerReference w:type="first" r:id="rId16"/>
      <w:pgSz w:w="12240" w:h="15840"/>
      <w:pgMar w:top="1436" w:right="1439" w:bottom="1439" w:left="1425" w:header="480" w:footer="4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E22BB" w14:textId="77777777" w:rsidR="00DD4945" w:rsidRDefault="00DD4945">
      <w:pPr>
        <w:spacing w:after="0" w:line="240" w:lineRule="auto"/>
      </w:pPr>
      <w:r>
        <w:separator/>
      </w:r>
    </w:p>
  </w:endnote>
  <w:endnote w:type="continuationSeparator" w:id="0">
    <w:p w14:paraId="77A77C48" w14:textId="77777777" w:rsidR="00DD4945" w:rsidRDefault="00DD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new-fran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A5354" w14:textId="77777777" w:rsidR="005008F7" w:rsidRDefault="00AF2CAD">
    <w:pPr>
      <w:spacing w:after="0" w:line="259" w:lineRule="auto"/>
      <w:ind w:left="34" w:firstLine="0"/>
      <w:jc w:val="center"/>
    </w:pPr>
    <w:r>
      <w:rPr>
        <w:noProof/>
      </w:rPr>
      <mc:AlternateContent>
        <mc:Choice Requires="wpg">
          <w:drawing>
            <wp:anchor distT="0" distB="0" distL="114300" distR="114300" simplePos="0" relativeHeight="251673600" behindDoc="0" locked="0" layoutInCell="1" allowOverlap="1" wp14:anchorId="3C0E8491" wp14:editId="14008E83">
              <wp:simplePos x="0" y="0"/>
              <wp:positionH relativeFrom="page">
                <wp:posOffset>304800</wp:posOffset>
              </wp:positionH>
              <wp:positionV relativeFrom="page">
                <wp:posOffset>9747503</wp:posOffset>
              </wp:positionV>
              <wp:extent cx="7162800" cy="6097"/>
              <wp:effectExtent l="0" t="0" r="0" b="0"/>
              <wp:wrapSquare wrapText="bothSides"/>
              <wp:docPr id="54669" name="Group 54669"/>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7398" name="Shape 573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9" name="Shape 5739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0" name="Shape 5740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BF9BFD" id="Group 54669" o:spid="_x0000_s1026" style="position:absolute;margin-left:24pt;margin-top:767.5pt;width:564pt;height:.5pt;z-index:251673600;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">
              <v:shape id="Shape 5739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" path="m,l9144,r,9144l,9144,,e" fillcolor="black" stroked="f" strokeweight="0">
                <v:stroke miterlimit="83231f" joinstyle="miter"/>
                <v:path arrowok="t" textboxrect="0,0,9144,9144"/>
              </v:shape>
              <v:shape id="Shape 57399"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" path="m,l7150609,r,9144l,9144,,e" fillcolor="black" stroked="f" strokeweight="0">
                <v:stroke miterlimit="83231f" joinstyle="miter"/>
                <v:path arrowok="t" textboxrect="0,0,7150609,9144"/>
              </v:shape>
              <v:shape id="Shape 57400"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21CBB7E0" w14:textId="77777777" w:rsidR="005008F7" w:rsidRDefault="00AF2CA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F6BE" w14:textId="77777777" w:rsidR="005008F7" w:rsidRDefault="00AF2CAD">
    <w:pPr>
      <w:spacing w:after="0" w:line="259" w:lineRule="auto"/>
      <w:ind w:left="34" w:firstLine="0"/>
      <w:jc w:val="center"/>
    </w:pPr>
    <w:r>
      <w:rPr>
        <w:noProof/>
      </w:rPr>
      <mc:AlternateContent>
        <mc:Choice Requires="wpg">
          <w:drawing>
            <wp:anchor distT="0" distB="0" distL="114300" distR="114300" simplePos="0" relativeHeight="251674624" behindDoc="0" locked="0" layoutInCell="1" allowOverlap="1" wp14:anchorId="7467F747" wp14:editId="538647C4">
              <wp:simplePos x="0" y="0"/>
              <wp:positionH relativeFrom="page">
                <wp:posOffset>304800</wp:posOffset>
              </wp:positionH>
              <wp:positionV relativeFrom="page">
                <wp:posOffset>9747503</wp:posOffset>
              </wp:positionV>
              <wp:extent cx="7162800" cy="6097"/>
              <wp:effectExtent l="0" t="0" r="0" b="0"/>
              <wp:wrapSquare wrapText="bothSides"/>
              <wp:docPr id="54644" name="Group 54644"/>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7392" name="Shape 573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3" name="Shape 5739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4" name="Shape 5739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37AD2F" id="Group 54644" o:spid="_x0000_s1026" style="position:absolute;margin-left:24pt;margin-top:767.5pt;width:564pt;height:.5pt;z-index:251674624;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">
              <v:shape id="Shape 5739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" path="m,l9144,r,9144l,9144,,e" fillcolor="black" stroked="f" strokeweight="0">
                <v:stroke miterlimit="83231f" joinstyle="miter"/>
                <v:path arrowok="t" textboxrect="0,0,9144,9144"/>
              </v:shape>
              <v:shape id="Shape 57393"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" path="m,l7150609,r,9144l,9144,,e" fillcolor="black" stroked="f" strokeweight="0">
                <v:stroke miterlimit="83231f" joinstyle="miter"/>
                <v:path arrowok="t" textboxrect="0,0,7150609,9144"/>
              </v:shape>
              <v:shape id="Shape 57394"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170DAA46" w14:textId="77777777" w:rsidR="005008F7" w:rsidRDefault="00AF2CA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C7649" w14:textId="77777777" w:rsidR="005008F7" w:rsidRDefault="00AF2CAD">
    <w:pPr>
      <w:spacing w:after="0" w:line="259" w:lineRule="auto"/>
      <w:ind w:left="-1440" w:right="10767" w:firstLine="0"/>
    </w:pPr>
    <w:r>
      <w:rPr>
        <w:noProof/>
      </w:rPr>
      <mc:AlternateContent>
        <mc:Choice Requires="wpg">
          <w:drawing>
            <wp:anchor distT="0" distB="0" distL="114300" distR="114300" simplePos="0" relativeHeight="251675648" behindDoc="0" locked="0" layoutInCell="1" allowOverlap="1" wp14:anchorId="09A5DD53" wp14:editId="3B287C10">
              <wp:simplePos x="0" y="0"/>
              <wp:positionH relativeFrom="page">
                <wp:posOffset>304800</wp:posOffset>
              </wp:positionH>
              <wp:positionV relativeFrom="page">
                <wp:posOffset>9747503</wp:posOffset>
              </wp:positionV>
              <wp:extent cx="7162800" cy="6097"/>
              <wp:effectExtent l="0" t="0" r="0" b="0"/>
              <wp:wrapSquare wrapText="bothSides"/>
              <wp:docPr id="54622" name="Group 54622"/>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7386" name="Shape 573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7" name="Shape 57387"/>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8" name="Shape 57388"/>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5D80A3" id="Group 54622" o:spid="_x0000_s1026" style="position:absolute;margin-left:24pt;margin-top:767.5pt;width:564pt;height:.5pt;z-index:251675648;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">
              <v:shape id="Shape 5738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jo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W8T0bTMfzeiVdALn4AAAD//wMAUEsBAi0AFAAGAAgAAAAhANvh9svuAAAAhQEAABMAAAAAAAAA&#10;AAAAAAAAAAAAAFtDb250ZW50X1R5cGVzXS54bWxQSwECLQAUAAYACAAAACEAWvQsW78AAAAVAQAA&#10;CwAAAAAAAAAAAAAAAAAfAQAAX3JlbHMvLnJlbHNQSwECLQAUAAYACAAAACEAirOI6MYAAADeAAAA&#10;DwAAAAAAAAAAAAAAAAAHAgAAZHJzL2Rvd25yZXYueG1sUEsFBgAAAAADAAMAtwAAAPoCAAAAAA==&#10;" path="m,l9144,r,9144l,9144,,e" fillcolor="black" stroked="f" strokeweight="0">
                <v:stroke miterlimit="83231f" joinstyle="miter"/>
                <v:path arrowok="t" textboxrect="0,0,9144,9144"/>
              </v:shape>
              <v:shape id="Shape 57387"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" path="m,l7150609,r,9144l,9144,,e" fillcolor="black" stroked="f" strokeweight="0">
                <v:stroke miterlimit="83231f" joinstyle="miter"/>
                <v:path arrowok="t" textboxrect="0,0,7150609,9144"/>
              </v:shape>
              <v:shape id="Shape 57388"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A6ABB" w14:textId="77777777" w:rsidR="00DD4945" w:rsidRDefault="00DD4945">
      <w:pPr>
        <w:spacing w:after="0" w:line="259" w:lineRule="auto"/>
        <w:ind w:left="15" w:firstLine="0"/>
      </w:pPr>
      <w:r>
        <w:separator/>
      </w:r>
    </w:p>
  </w:footnote>
  <w:footnote w:type="continuationSeparator" w:id="0">
    <w:p w14:paraId="660F5A28" w14:textId="77777777" w:rsidR="00DD4945" w:rsidRDefault="00DD4945">
      <w:pPr>
        <w:spacing w:after="0" w:line="259" w:lineRule="auto"/>
        <w:ind w:left="15"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1A125" w14:textId="77777777" w:rsidR="005008F7" w:rsidRDefault="00AF2CAD">
    <w:pPr>
      <w:spacing w:after="0" w:line="259" w:lineRule="auto"/>
      <w:ind w:left="-1440" w:right="10767" w:firstLine="0"/>
    </w:pPr>
    <w:r>
      <w:rPr>
        <w:noProof/>
      </w:rPr>
      <mc:AlternateContent>
        <mc:Choice Requires="wpg">
          <w:drawing>
            <wp:anchor distT="0" distB="0" distL="114300" distR="114300" simplePos="0" relativeHeight="251667456" behindDoc="0" locked="0" layoutInCell="1" allowOverlap="1" wp14:anchorId="2C06CECC" wp14:editId="1C3838F6">
              <wp:simplePos x="0" y="0"/>
              <wp:positionH relativeFrom="page">
                <wp:posOffset>304800</wp:posOffset>
              </wp:positionH>
              <wp:positionV relativeFrom="page">
                <wp:posOffset>304800</wp:posOffset>
              </wp:positionV>
              <wp:extent cx="7162800" cy="6096"/>
              <wp:effectExtent l="0" t="0" r="0" b="0"/>
              <wp:wrapSquare wrapText="bothSides"/>
              <wp:docPr id="54655" name="Group 54655"/>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7358" name="Shape 573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59" name="Shape 5735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60" name="Shape 5736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151AC9" id="Group 54655" o:spid="_x0000_s1026" style="position:absolute;margin-left:24pt;margin-top:24pt;width:564pt;height:.5pt;z-index:251667456;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">
              <v:shape id="Shape 5735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" path="m,l9144,r,9144l,9144,,e" fillcolor="black" stroked="f" strokeweight="0">
                <v:stroke miterlimit="83231f" joinstyle="miter"/>
                <v:path arrowok="t" textboxrect="0,0,9144,9144"/>
              </v:shape>
              <v:shape id="Shape 57359"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" path="m,l7150609,r,9144l,9144,,e" fillcolor="black" stroked="f" strokeweight="0">
                <v:stroke miterlimit="83231f" joinstyle="miter"/>
                <v:path arrowok="t" textboxrect="0,0,7150609,9144"/>
              </v:shape>
              <v:shape id="Shape 57360"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6B7FE1E7" w14:textId="77777777" w:rsidR="005008F7" w:rsidRDefault="00AF2CAD">
    <w:r>
      <w:rPr>
        <w:noProof/>
      </w:rPr>
      <mc:AlternateContent>
        <mc:Choice Requires="wpg">
          <w:drawing>
            <wp:anchor distT="0" distB="0" distL="114300" distR="114300" simplePos="0" relativeHeight="251668480" behindDoc="1" locked="0" layoutInCell="1" allowOverlap="1" wp14:anchorId="33EDE878" wp14:editId="48FC18C9">
              <wp:simplePos x="0" y="0"/>
              <wp:positionH relativeFrom="page">
                <wp:posOffset>304800</wp:posOffset>
              </wp:positionH>
              <wp:positionV relativeFrom="page">
                <wp:posOffset>310896</wp:posOffset>
              </wp:positionV>
              <wp:extent cx="7162800" cy="9436608"/>
              <wp:effectExtent l="0" t="0" r="0" b="0"/>
              <wp:wrapNone/>
              <wp:docPr id="54659" name="Group 54659"/>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7364" name="Shape 57364"/>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65" name="Shape 57365"/>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5000C9" id="Group 54659" o:spid="_x0000_s1026" style="position:absolute;margin-left:24pt;margin-top:24.5pt;width:564pt;height:743.05pt;z-index:-251648000;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">
              <v:shape id="Shape 57364" o:spid="_x0000_s1027" style="position:absolute;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" path="m,l9144,r,9436608l,9436608,,e" fillcolor="black" stroked="f" strokeweight="0">
                <v:stroke miterlimit="83231f" joinstyle="miter"/>
                <v:path arrowok="t" textboxrect="0,0,9144,9436608"/>
              </v:shape>
              <v:shape id="Shape 57365" o:spid="_x0000_s1028" style="position:absolute;left:71567;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" path="m,l9144,r,9436608l,9436608,,e" fillcolor="black" stroked="f" strokeweight="0">
                <v:stroke miterlimit="83231f" joinstyle="miter"/>
                <v:path arrowok="t" textboxrect="0,0,9144,943660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4E07" w14:textId="77777777" w:rsidR="005008F7" w:rsidRDefault="00AF2CAD">
    <w:pPr>
      <w:spacing w:after="0" w:line="259" w:lineRule="auto"/>
      <w:ind w:left="-1440" w:right="10767" w:firstLine="0"/>
    </w:pPr>
    <w:r>
      <w:rPr>
        <w:noProof/>
      </w:rPr>
      <mc:AlternateContent>
        <mc:Choice Requires="wpg">
          <w:drawing>
            <wp:anchor distT="0" distB="0" distL="114300" distR="114300" simplePos="0" relativeHeight="251669504" behindDoc="0" locked="0" layoutInCell="1" allowOverlap="1" wp14:anchorId="0A4FC505" wp14:editId="3145F6CE">
              <wp:simplePos x="0" y="0"/>
              <wp:positionH relativeFrom="page">
                <wp:posOffset>304800</wp:posOffset>
              </wp:positionH>
              <wp:positionV relativeFrom="page">
                <wp:posOffset>304800</wp:posOffset>
              </wp:positionV>
              <wp:extent cx="7162800" cy="6096"/>
              <wp:effectExtent l="0" t="0" r="0" b="0"/>
              <wp:wrapSquare wrapText="bothSides"/>
              <wp:docPr id="54630" name="Group 54630"/>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7348" name="Shape 573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49" name="Shape 5734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50" name="Shape 5735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9328B8" id="Group 54630" o:spid="_x0000_s1026" style="position:absolute;margin-left:24pt;margin-top:24pt;width:564pt;height:.5pt;z-index:251669504;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">
              <v:shape id="Shape 5734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" path="m,l9144,r,9144l,9144,,e" fillcolor="black" stroked="f" strokeweight="0">
                <v:stroke miterlimit="83231f" joinstyle="miter"/>
                <v:path arrowok="t" textboxrect="0,0,9144,9144"/>
              </v:shape>
              <v:shape id="Shape 57349"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" path="m,l7150609,r,9144l,9144,,e" fillcolor="black" stroked="f" strokeweight="0">
                <v:stroke miterlimit="83231f" joinstyle="miter"/>
                <v:path arrowok="t" textboxrect="0,0,7150609,9144"/>
              </v:shape>
              <v:shape id="Shape 57350"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295235DD" w14:textId="77777777" w:rsidR="005008F7" w:rsidRDefault="00AF2CAD">
    <w:r>
      <w:rPr>
        <w:noProof/>
      </w:rPr>
      <mc:AlternateContent>
        <mc:Choice Requires="wpg">
          <w:drawing>
            <wp:anchor distT="0" distB="0" distL="114300" distR="114300" simplePos="0" relativeHeight="251670528" behindDoc="1" locked="0" layoutInCell="1" allowOverlap="1" wp14:anchorId="641A1A32" wp14:editId="586BD671">
              <wp:simplePos x="0" y="0"/>
              <wp:positionH relativeFrom="page">
                <wp:posOffset>304800</wp:posOffset>
              </wp:positionH>
              <wp:positionV relativeFrom="page">
                <wp:posOffset>310896</wp:posOffset>
              </wp:positionV>
              <wp:extent cx="7162800" cy="9436608"/>
              <wp:effectExtent l="0" t="0" r="0" b="0"/>
              <wp:wrapNone/>
              <wp:docPr id="54634" name="Group 54634"/>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7354" name="Shape 57354"/>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55" name="Shape 57355"/>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40C7DB" id="Group 54634" o:spid="_x0000_s1026" style="position:absolute;margin-left:24pt;margin-top:24.5pt;width:564pt;height:743.05pt;z-index:-251645952;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">
              <v:shape id="Shape 57354" o:spid="_x0000_s1027" style="position:absolute;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" path="m,l9144,r,9436608l,9436608,,e" fillcolor="black" stroked="f" strokeweight="0">
                <v:stroke miterlimit="83231f" joinstyle="miter"/>
                <v:path arrowok="t" textboxrect="0,0,9144,9436608"/>
              </v:shape>
              <v:shape id="Shape 57355" o:spid="_x0000_s1028" style="position:absolute;left:71567;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" path="m,l9144,r,9436608l,9436608,,e" fillcolor="black" stroked="f" strokeweight="0">
                <v:stroke miterlimit="83231f" joinstyle="miter"/>
                <v:path arrowok="t" textboxrect="0,0,9144,943660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2D03" w14:textId="77777777" w:rsidR="005008F7" w:rsidRDefault="00AF2CAD">
    <w:pPr>
      <w:spacing w:after="0" w:line="259" w:lineRule="auto"/>
      <w:ind w:left="-1440" w:right="10767" w:firstLine="0"/>
    </w:pPr>
    <w:r>
      <w:rPr>
        <w:noProof/>
      </w:rPr>
      <mc:AlternateContent>
        <mc:Choice Requires="wpg">
          <w:drawing>
            <wp:anchor distT="0" distB="0" distL="114300" distR="114300" simplePos="0" relativeHeight="251671552" behindDoc="0" locked="0" layoutInCell="1" allowOverlap="1" wp14:anchorId="617C1679" wp14:editId="70770BDA">
              <wp:simplePos x="0" y="0"/>
              <wp:positionH relativeFrom="page">
                <wp:posOffset>304800</wp:posOffset>
              </wp:positionH>
              <wp:positionV relativeFrom="page">
                <wp:posOffset>304800</wp:posOffset>
              </wp:positionV>
              <wp:extent cx="7162800" cy="6096"/>
              <wp:effectExtent l="0" t="0" r="0" b="0"/>
              <wp:wrapSquare wrapText="bothSides"/>
              <wp:docPr id="54611" name="Group 54611"/>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7338" name="Shape 573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39" name="Shape 5733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40" name="Shape 5734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D7F791" id="Group 54611" o:spid="_x0000_s1026" style="position:absolute;margin-left:24pt;margin-top:24pt;width:564pt;height:.5pt;z-index:251671552;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">
              <v:shape id="Shape 5733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" path="m,l9144,r,9144l,9144,,e" fillcolor="black" stroked="f" strokeweight="0">
                <v:stroke miterlimit="83231f" joinstyle="miter"/>
                <v:path arrowok="t" textboxrect="0,0,9144,9144"/>
              </v:shape>
              <v:shape id="Shape 57339" o:spid="_x0000_s1028" style="position:absolute;left:60;width:71507;height:91;visibility:visible;mso-wrap-style:square;v-text-anchor:top" coordsize="7150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" path="m,l7150609,r,9144l,9144,,e" fillcolor="black" stroked="f" strokeweight="0">
                <v:stroke miterlimit="83231f" joinstyle="miter"/>
                <v:path arrowok="t" textboxrect="0,0,7150609,9144"/>
              </v:shape>
              <v:shape id="Shape 57340"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7B89C612" w14:textId="77777777" w:rsidR="005008F7" w:rsidRDefault="00AF2CAD">
    <w:r>
      <w:rPr>
        <w:noProof/>
      </w:rPr>
      <mc:AlternateContent>
        <mc:Choice Requires="wpg">
          <w:drawing>
            <wp:anchor distT="0" distB="0" distL="114300" distR="114300" simplePos="0" relativeHeight="251672576" behindDoc="1" locked="0" layoutInCell="1" allowOverlap="1" wp14:anchorId="220E999E" wp14:editId="2527F9C6">
              <wp:simplePos x="0" y="0"/>
              <wp:positionH relativeFrom="page">
                <wp:posOffset>304800</wp:posOffset>
              </wp:positionH>
              <wp:positionV relativeFrom="page">
                <wp:posOffset>310896</wp:posOffset>
              </wp:positionV>
              <wp:extent cx="7162800" cy="9436608"/>
              <wp:effectExtent l="0" t="0" r="0" b="0"/>
              <wp:wrapNone/>
              <wp:docPr id="54615" name="Group 54615"/>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7344" name="Shape 57344"/>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45" name="Shape 57345"/>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C8A8F7" id="Group 54615" o:spid="_x0000_s1026" style="position:absolute;margin-left:24pt;margin-top:24.5pt;width:564pt;height:743.05pt;z-index:-251643904;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">
              <v:shape id="Shape 57344" o:spid="_x0000_s1027" style="position:absolute;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" path="m,l9144,r,9436608l,9436608,,e" fillcolor="black" stroked="f" strokeweight="0">
                <v:stroke miterlimit="83231f" joinstyle="miter"/>
                <v:path arrowok="t" textboxrect="0,0,9144,9436608"/>
              </v:shape>
              <v:shape id="Shape 57345" o:spid="_x0000_s1028" style="position:absolute;left:71567;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" path="m,l9144,r,9436608l,9436608,,e" fillcolor="black" stroked="f" strokeweight="0">
                <v:stroke miterlimit="83231f" joinstyle="miter"/>
                <v:path arrowok="t" textboxrect="0,0,9144,943660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3BE"/>
    <w:multiLevelType w:val="hybridMultilevel"/>
    <w:tmpl w:val="F1CA8E78"/>
    <w:lvl w:ilvl="0" w:tplc="0E0638E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8C0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A805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E43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A884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4BB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C66F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C56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27F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4F1952"/>
    <w:multiLevelType w:val="hybridMultilevel"/>
    <w:tmpl w:val="2494C254"/>
    <w:lvl w:ilvl="0" w:tplc="97C882A0">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E426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228D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068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44BA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7AF1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5C3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123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625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57A1B"/>
    <w:multiLevelType w:val="multilevel"/>
    <w:tmpl w:val="47C8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155FD"/>
    <w:multiLevelType w:val="hybridMultilevel"/>
    <w:tmpl w:val="3C68C098"/>
    <w:lvl w:ilvl="0" w:tplc="91225114">
      <w:start w:val="1"/>
      <w:numFmt w:val="bullet"/>
      <w:lvlText w:val=""/>
      <w:lvlJc w:val="left"/>
      <w:pPr>
        <w:ind w:left="1080" w:hanging="360"/>
      </w:pPr>
      <w:rPr>
        <w:rFonts w:ascii="Symbol" w:hAnsi="Symbol" w:hint="default"/>
        <w:sz w:val="22"/>
        <w:szCs w:val="22"/>
      </w:rPr>
    </w:lvl>
    <w:lvl w:ilvl="1" w:tplc="3446B100">
      <w:start w:val="1"/>
      <w:numFmt w:val="bullet"/>
      <w:lvlText w:val=""/>
      <w:lvlJc w:val="left"/>
      <w:pPr>
        <w:ind w:left="360" w:hanging="360"/>
      </w:pPr>
      <w:rPr>
        <w:rFonts w:ascii="Symbol" w:hAnsi="Symbol" w:hint="default"/>
      </w:rPr>
    </w:lvl>
    <w:lvl w:ilvl="2" w:tplc="3446B100">
      <w:start w:val="1"/>
      <w:numFmt w:val="bullet"/>
      <w:lvlText w:val=""/>
      <w:lvlJc w:val="left"/>
      <w:pPr>
        <w:ind w:left="1080" w:hanging="360"/>
      </w:pPr>
      <w:rPr>
        <w:rFonts w:ascii="Symbol" w:hAnsi="Symbol" w:hint="default"/>
      </w:rPr>
    </w:lvl>
    <w:lvl w:ilvl="3" w:tplc="6DEA3B7E">
      <w:start w:val="1"/>
      <w:numFmt w:val="bullet"/>
      <w:lvlText w:val=""/>
      <w:lvlJc w:val="left"/>
      <w:pPr>
        <w:ind w:left="1800" w:hanging="360"/>
      </w:pPr>
      <w:rPr>
        <w:rFonts w:ascii="Symbol" w:hAnsi="Symbol" w:hint="default"/>
        <w:sz w:val="18"/>
        <w:szCs w:val="18"/>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258C2794"/>
    <w:multiLevelType w:val="hybridMultilevel"/>
    <w:tmpl w:val="1DE8AB20"/>
    <w:lvl w:ilvl="0" w:tplc="6BDA19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3CCB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CBD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F284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EBF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0BF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5CE5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05F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B86F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25AD6"/>
    <w:multiLevelType w:val="hybridMultilevel"/>
    <w:tmpl w:val="3030FB32"/>
    <w:lvl w:ilvl="0" w:tplc="3E34C07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02EE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16F9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DAD5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92D0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0038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E222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4DB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42BE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CD0CC2"/>
    <w:multiLevelType w:val="hybridMultilevel"/>
    <w:tmpl w:val="3FE46FA2"/>
    <w:lvl w:ilvl="0" w:tplc="F7A86AF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6D7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E22C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E25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831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F02A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C4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4D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1C52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2C4A2A"/>
    <w:multiLevelType w:val="multilevel"/>
    <w:tmpl w:val="CED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D5C41"/>
    <w:multiLevelType w:val="hybridMultilevel"/>
    <w:tmpl w:val="03BC9374"/>
    <w:lvl w:ilvl="0" w:tplc="2FBC981E">
      <w:start w:val="1"/>
      <w:numFmt w:val="decimal"/>
      <w:lvlText w:val="%1."/>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C61CE">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87906">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8C7D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CA968">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4CCE6">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02D2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8285A">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899B2">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1B5524"/>
    <w:multiLevelType w:val="multilevel"/>
    <w:tmpl w:val="0AD8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6B326E"/>
    <w:multiLevelType w:val="hybridMultilevel"/>
    <w:tmpl w:val="D4AA312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15:restartNumberingAfterBreak="0">
    <w:nsid w:val="385715B2"/>
    <w:multiLevelType w:val="hybridMultilevel"/>
    <w:tmpl w:val="CB34336E"/>
    <w:lvl w:ilvl="0" w:tplc="3446B100">
      <w:start w:val="1"/>
      <w:numFmt w:val="bullet"/>
      <w:lvlText w:val=""/>
      <w:lvlJc w:val="left"/>
      <w:pPr>
        <w:ind w:left="720" w:hanging="360"/>
      </w:pPr>
      <w:rPr>
        <w:rFonts w:ascii="Symbol" w:hAnsi="Symbol" w:hint="default"/>
      </w:rPr>
    </w:lvl>
    <w:lvl w:ilvl="1" w:tplc="3446B10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33777"/>
    <w:multiLevelType w:val="hybridMultilevel"/>
    <w:tmpl w:val="3FF86EFC"/>
    <w:lvl w:ilvl="0" w:tplc="EBE67E36">
      <w:start w:val="202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E6CFE"/>
    <w:multiLevelType w:val="hybridMultilevel"/>
    <w:tmpl w:val="5C34CF4C"/>
    <w:lvl w:ilvl="0" w:tplc="3D46F9C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4FB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0C3B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2D4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A2B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54DA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8E04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49F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1E5A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1AF7A5D"/>
    <w:multiLevelType w:val="hybridMultilevel"/>
    <w:tmpl w:val="3208A238"/>
    <w:lvl w:ilvl="0" w:tplc="C7D6F0BC">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4442C">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4D556">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69896">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00D34">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45D8E">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821D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E0EB4">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A6F68">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E662B1"/>
    <w:multiLevelType w:val="hybridMultilevel"/>
    <w:tmpl w:val="F834A388"/>
    <w:lvl w:ilvl="0" w:tplc="0038B10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262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096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6A4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EC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90C9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65F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201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C87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B92D7C"/>
    <w:multiLevelType w:val="hybridMultilevel"/>
    <w:tmpl w:val="52BA3CF8"/>
    <w:lvl w:ilvl="0" w:tplc="7298D6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E75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446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FE68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E6C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676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D6BD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4B2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6CF9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2A18C5"/>
    <w:multiLevelType w:val="hybridMultilevel"/>
    <w:tmpl w:val="EEC4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350E6"/>
    <w:multiLevelType w:val="hybridMultilevel"/>
    <w:tmpl w:val="BD50498E"/>
    <w:lvl w:ilvl="0" w:tplc="5CE8924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A58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401D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A9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A55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D040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2055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ECB3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CDE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0D43AC"/>
    <w:multiLevelType w:val="hybridMultilevel"/>
    <w:tmpl w:val="DDBAAAA2"/>
    <w:lvl w:ilvl="0" w:tplc="B2E0E6AA">
      <w:start w:val="1"/>
      <w:numFmt w:val="decimal"/>
      <w:lvlText w:val="%1."/>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4EB96">
      <w:start w:val="1"/>
      <w:numFmt w:val="lowerLetter"/>
      <w:lvlText w:val="%2"/>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4C1D8">
      <w:start w:val="1"/>
      <w:numFmt w:val="lowerRoman"/>
      <w:lvlText w:val="%3"/>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454EA">
      <w:start w:val="1"/>
      <w:numFmt w:val="decimal"/>
      <w:lvlText w:val="%4"/>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26340">
      <w:start w:val="1"/>
      <w:numFmt w:val="lowerLetter"/>
      <w:lvlText w:val="%5"/>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A87F8">
      <w:start w:val="1"/>
      <w:numFmt w:val="lowerRoman"/>
      <w:lvlText w:val="%6"/>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013C4">
      <w:start w:val="1"/>
      <w:numFmt w:val="decimal"/>
      <w:lvlText w:val="%7"/>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095EA">
      <w:start w:val="1"/>
      <w:numFmt w:val="lowerLetter"/>
      <w:lvlText w:val="%8"/>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E35FE">
      <w:start w:val="1"/>
      <w:numFmt w:val="lowerRoman"/>
      <w:lvlText w:val="%9"/>
      <w:lvlJc w:val="left"/>
      <w:pPr>
        <w:ind w:left="7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D12819"/>
    <w:multiLevelType w:val="hybridMultilevel"/>
    <w:tmpl w:val="E1D2F2EC"/>
    <w:lvl w:ilvl="0" w:tplc="D408F1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2E3964">
      <w:start w:val="1"/>
      <w:numFmt w:val="bullet"/>
      <w:lvlText w:val="o"/>
      <w:lvlJc w:val="left"/>
      <w:pPr>
        <w:ind w:left="1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844086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9A277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878AA2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F406F9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4A7B0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DD6149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DF8090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732461916">
    <w:abstractNumId w:val="5"/>
  </w:num>
  <w:num w:numId="2" w16cid:durableId="1960405198">
    <w:abstractNumId w:val="18"/>
  </w:num>
  <w:num w:numId="3" w16cid:durableId="738527306">
    <w:abstractNumId w:val="0"/>
  </w:num>
  <w:num w:numId="4" w16cid:durableId="1848323960">
    <w:abstractNumId w:val="4"/>
  </w:num>
  <w:num w:numId="5" w16cid:durableId="435831870">
    <w:abstractNumId w:val="16"/>
  </w:num>
  <w:num w:numId="6" w16cid:durableId="1700735173">
    <w:abstractNumId w:val="13"/>
  </w:num>
  <w:num w:numId="7" w16cid:durableId="38940619">
    <w:abstractNumId w:val="15"/>
  </w:num>
  <w:num w:numId="8" w16cid:durableId="726027906">
    <w:abstractNumId w:val="6"/>
  </w:num>
  <w:num w:numId="9" w16cid:durableId="1433940263">
    <w:abstractNumId w:val="20"/>
  </w:num>
  <w:num w:numId="10" w16cid:durableId="553854968">
    <w:abstractNumId w:val="1"/>
  </w:num>
  <w:num w:numId="11" w16cid:durableId="143737262">
    <w:abstractNumId w:val="8"/>
  </w:num>
  <w:num w:numId="12" w16cid:durableId="1063138345">
    <w:abstractNumId w:val="19"/>
  </w:num>
  <w:num w:numId="13" w16cid:durableId="538130804">
    <w:abstractNumId w:val="14"/>
  </w:num>
  <w:num w:numId="14" w16cid:durableId="219827756">
    <w:abstractNumId w:val="11"/>
  </w:num>
  <w:num w:numId="15" w16cid:durableId="1529568204">
    <w:abstractNumId w:val="3"/>
  </w:num>
  <w:num w:numId="16" w16cid:durableId="935133530">
    <w:abstractNumId w:val="12"/>
  </w:num>
  <w:num w:numId="17" w16cid:durableId="132018481">
    <w:abstractNumId w:val="10"/>
  </w:num>
  <w:num w:numId="18" w16cid:durableId="789282499">
    <w:abstractNumId w:val="17"/>
  </w:num>
  <w:num w:numId="19" w16cid:durableId="1199315200">
    <w:abstractNumId w:val="2"/>
  </w:num>
  <w:num w:numId="20" w16cid:durableId="39863473">
    <w:abstractNumId w:val="7"/>
  </w:num>
  <w:num w:numId="21" w16cid:durableId="192545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F7"/>
    <w:rsid w:val="00000A5F"/>
    <w:rsid w:val="00017614"/>
    <w:rsid w:val="0005401B"/>
    <w:rsid w:val="000C1EBA"/>
    <w:rsid w:val="000D03E6"/>
    <w:rsid w:val="000D1071"/>
    <w:rsid w:val="000D4C39"/>
    <w:rsid w:val="000F4384"/>
    <w:rsid w:val="000F7F47"/>
    <w:rsid w:val="001305A2"/>
    <w:rsid w:val="00141914"/>
    <w:rsid w:val="001651A3"/>
    <w:rsid w:val="001B5404"/>
    <w:rsid w:val="001F180F"/>
    <w:rsid w:val="001F2332"/>
    <w:rsid w:val="00217DD0"/>
    <w:rsid w:val="00227077"/>
    <w:rsid w:val="00240367"/>
    <w:rsid w:val="002500E9"/>
    <w:rsid w:val="00252F5C"/>
    <w:rsid w:val="00253203"/>
    <w:rsid w:val="00257B46"/>
    <w:rsid w:val="002E1552"/>
    <w:rsid w:val="002E3F4F"/>
    <w:rsid w:val="002E78B9"/>
    <w:rsid w:val="002F3444"/>
    <w:rsid w:val="00332328"/>
    <w:rsid w:val="00370093"/>
    <w:rsid w:val="00381F33"/>
    <w:rsid w:val="003B2359"/>
    <w:rsid w:val="003C5EC5"/>
    <w:rsid w:val="003D3603"/>
    <w:rsid w:val="003E3B58"/>
    <w:rsid w:val="00420BCF"/>
    <w:rsid w:val="004407C0"/>
    <w:rsid w:val="00442213"/>
    <w:rsid w:val="00450B79"/>
    <w:rsid w:val="004A7371"/>
    <w:rsid w:val="004D3D4D"/>
    <w:rsid w:val="004D6A27"/>
    <w:rsid w:val="004E0FE3"/>
    <w:rsid w:val="005008F7"/>
    <w:rsid w:val="00512E5C"/>
    <w:rsid w:val="00531483"/>
    <w:rsid w:val="005739CD"/>
    <w:rsid w:val="0058509A"/>
    <w:rsid w:val="00592769"/>
    <w:rsid w:val="005A2453"/>
    <w:rsid w:val="005B3694"/>
    <w:rsid w:val="005D08F0"/>
    <w:rsid w:val="00654C38"/>
    <w:rsid w:val="006A6FE7"/>
    <w:rsid w:val="006A7523"/>
    <w:rsid w:val="006C03CF"/>
    <w:rsid w:val="006D46F4"/>
    <w:rsid w:val="006E5A2C"/>
    <w:rsid w:val="0070452E"/>
    <w:rsid w:val="007179A6"/>
    <w:rsid w:val="00747C9B"/>
    <w:rsid w:val="007629F9"/>
    <w:rsid w:val="007B5292"/>
    <w:rsid w:val="007C6FA6"/>
    <w:rsid w:val="007F1D6C"/>
    <w:rsid w:val="00817DC1"/>
    <w:rsid w:val="0083014B"/>
    <w:rsid w:val="00864715"/>
    <w:rsid w:val="00887961"/>
    <w:rsid w:val="008D3CD5"/>
    <w:rsid w:val="00907B1B"/>
    <w:rsid w:val="009505D6"/>
    <w:rsid w:val="0095764C"/>
    <w:rsid w:val="0097384E"/>
    <w:rsid w:val="00974E6F"/>
    <w:rsid w:val="0097624A"/>
    <w:rsid w:val="00997610"/>
    <w:rsid w:val="009F4D0B"/>
    <w:rsid w:val="00A02007"/>
    <w:rsid w:val="00A030E3"/>
    <w:rsid w:val="00A1138A"/>
    <w:rsid w:val="00A37726"/>
    <w:rsid w:val="00A61262"/>
    <w:rsid w:val="00A61813"/>
    <w:rsid w:val="00A709B3"/>
    <w:rsid w:val="00A8117A"/>
    <w:rsid w:val="00AA4E2F"/>
    <w:rsid w:val="00AC3B4E"/>
    <w:rsid w:val="00AD400A"/>
    <w:rsid w:val="00AF2CAD"/>
    <w:rsid w:val="00B02975"/>
    <w:rsid w:val="00B11A52"/>
    <w:rsid w:val="00B128D9"/>
    <w:rsid w:val="00B21863"/>
    <w:rsid w:val="00B4439E"/>
    <w:rsid w:val="00BB1362"/>
    <w:rsid w:val="00BC208E"/>
    <w:rsid w:val="00BD05D3"/>
    <w:rsid w:val="00BE44F6"/>
    <w:rsid w:val="00BE5251"/>
    <w:rsid w:val="00C203ED"/>
    <w:rsid w:val="00C23C59"/>
    <w:rsid w:val="00C36F96"/>
    <w:rsid w:val="00C37DE1"/>
    <w:rsid w:val="00C60E40"/>
    <w:rsid w:val="00C82D97"/>
    <w:rsid w:val="00C85F27"/>
    <w:rsid w:val="00C8654D"/>
    <w:rsid w:val="00C919C7"/>
    <w:rsid w:val="00CC4143"/>
    <w:rsid w:val="00CD3D2A"/>
    <w:rsid w:val="00D012B4"/>
    <w:rsid w:val="00D2624C"/>
    <w:rsid w:val="00D3015A"/>
    <w:rsid w:val="00D705E0"/>
    <w:rsid w:val="00D767D5"/>
    <w:rsid w:val="00D974BB"/>
    <w:rsid w:val="00DA1CA5"/>
    <w:rsid w:val="00DC375D"/>
    <w:rsid w:val="00DC4B60"/>
    <w:rsid w:val="00DD4945"/>
    <w:rsid w:val="00DE6486"/>
    <w:rsid w:val="00DF41A3"/>
    <w:rsid w:val="00E03D85"/>
    <w:rsid w:val="00E20267"/>
    <w:rsid w:val="00E40F37"/>
    <w:rsid w:val="00E44509"/>
    <w:rsid w:val="00E86D74"/>
    <w:rsid w:val="00E95DA3"/>
    <w:rsid w:val="00EF418E"/>
    <w:rsid w:val="00EF7301"/>
    <w:rsid w:val="00F20F13"/>
    <w:rsid w:val="00F70117"/>
    <w:rsid w:val="00F96046"/>
    <w:rsid w:val="00FA4BCF"/>
    <w:rsid w:val="00FD103E"/>
    <w:rsid w:val="00FE35CF"/>
    <w:rsid w:val="00FE53D4"/>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3AC9"/>
  <w15:docId w15:val="{AF64D761-2B00-4240-8825-4E462DA1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2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9" w:lineRule="auto"/>
      <w:ind w:left="25" w:hanging="10"/>
      <w:jc w:val="center"/>
      <w:outlineLvl w:val="0"/>
    </w:pPr>
    <w:rPr>
      <w:rFonts w:ascii="Calibri" w:eastAsia="Calibri" w:hAnsi="Calibri" w:cs="Calibri"/>
      <w:color w:val="2E5496"/>
      <w:sz w:val="32"/>
    </w:rPr>
  </w:style>
  <w:style w:type="paragraph" w:styleId="Heading2">
    <w:name w:val="heading 2"/>
    <w:next w:val="Normal"/>
    <w:link w:val="Heading2Char"/>
    <w:uiPriority w:val="9"/>
    <w:unhideWhenUsed/>
    <w:qFormat/>
    <w:pPr>
      <w:keepNext/>
      <w:keepLines/>
      <w:spacing w:line="259" w:lineRule="auto"/>
      <w:ind w:left="25" w:hanging="10"/>
      <w:outlineLvl w:val="1"/>
    </w:pPr>
    <w:rPr>
      <w:rFonts w:ascii="Calibri" w:eastAsia="Calibri" w:hAnsi="Calibri" w:cs="Calibri"/>
      <w:color w:val="2E5496"/>
      <w:sz w:val="26"/>
    </w:rPr>
  </w:style>
  <w:style w:type="paragraph" w:styleId="Heading3">
    <w:name w:val="heading 3"/>
    <w:next w:val="Normal"/>
    <w:link w:val="Heading3Char"/>
    <w:uiPriority w:val="9"/>
    <w:unhideWhenUsed/>
    <w:qFormat/>
    <w:pPr>
      <w:keepNext/>
      <w:keepLines/>
      <w:spacing w:after="4" w:line="267" w:lineRule="auto"/>
      <w:ind w:left="25" w:hanging="10"/>
      <w:outlineLvl w:val="2"/>
    </w:pPr>
    <w:rPr>
      <w:rFonts w:ascii="Calibri" w:eastAsia="Calibri" w:hAnsi="Calibri" w:cs="Calibri"/>
      <w:color w:val="1E3763"/>
    </w:rPr>
  </w:style>
  <w:style w:type="paragraph" w:styleId="Heading4">
    <w:name w:val="heading 4"/>
    <w:next w:val="Normal"/>
    <w:link w:val="Heading4Char"/>
    <w:uiPriority w:val="9"/>
    <w:unhideWhenUsed/>
    <w:qFormat/>
    <w:pPr>
      <w:keepNext/>
      <w:keepLines/>
      <w:spacing w:after="345" w:line="259" w:lineRule="auto"/>
      <w:ind w:left="2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Calibri" w:eastAsia="Calibri" w:hAnsi="Calibri" w:cs="Calibri"/>
      <w:color w:val="1E3763"/>
      <w:sz w:val="24"/>
    </w:rPr>
  </w:style>
  <w:style w:type="paragraph" w:customStyle="1" w:styleId="footnotedescription">
    <w:name w:val="footnote description"/>
    <w:next w:val="Normal"/>
    <w:link w:val="footnotedescriptionChar"/>
    <w:hidden/>
    <w:pPr>
      <w:spacing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2E5496"/>
      <w:sz w:val="32"/>
    </w:rPr>
  </w:style>
  <w:style w:type="character" w:customStyle="1" w:styleId="Heading2Char">
    <w:name w:val="Heading 2 Char"/>
    <w:link w:val="Heading2"/>
    <w:rPr>
      <w:rFonts w:ascii="Calibri" w:eastAsia="Calibri" w:hAnsi="Calibri" w:cs="Calibri"/>
      <w:color w:val="2E5496"/>
      <w:sz w:val="26"/>
    </w:rPr>
  </w:style>
  <w:style w:type="paragraph" w:styleId="TOC1">
    <w:name w:val="toc 1"/>
    <w:hidden/>
    <w:uiPriority w:val="39"/>
    <w:pPr>
      <w:spacing w:after="107" w:line="268" w:lineRule="auto"/>
      <w:ind w:left="33" w:right="27" w:hanging="10"/>
    </w:pPr>
    <w:rPr>
      <w:rFonts w:ascii="Calibri" w:eastAsia="Calibri" w:hAnsi="Calibri" w:cs="Calibri"/>
      <w:color w:val="000000"/>
      <w:sz w:val="22"/>
    </w:rPr>
  </w:style>
  <w:style w:type="paragraph" w:styleId="TOC2">
    <w:name w:val="toc 2"/>
    <w:hidden/>
    <w:uiPriority w:val="39"/>
    <w:pPr>
      <w:spacing w:after="107" w:line="268" w:lineRule="auto"/>
      <w:ind w:left="260" w:right="27" w:hanging="10"/>
    </w:pPr>
    <w:rPr>
      <w:rFonts w:ascii="Calibri" w:eastAsia="Calibri" w:hAnsi="Calibri" w:cs="Calibri"/>
      <w:color w:val="000000"/>
      <w:sz w:val="22"/>
    </w:rPr>
  </w:style>
  <w:style w:type="paragraph" w:styleId="TOC3">
    <w:name w:val="toc 3"/>
    <w:hidden/>
    <w:uiPriority w:val="39"/>
    <w:pPr>
      <w:spacing w:after="107" w:line="268" w:lineRule="auto"/>
      <w:ind w:left="480" w:right="27" w:hanging="10"/>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tblPr>
      <w:tblCellMar>
        <w:top w:w="0" w:type="dxa"/>
        <w:left w:w="0" w:type="dxa"/>
        <w:bottom w:w="0" w:type="dxa"/>
        <w:right w:w="0" w:type="dxa"/>
      </w:tblCellMar>
    </w:tblPr>
  </w:style>
  <w:style w:type="character" w:customStyle="1" w:styleId="apple-converted-space">
    <w:name w:val="apple-converted-space"/>
    <w:basedOn w:val="DefaultParagraphFont"/>
    <w:rsid w:val="003D3603"/>
  </w:style>
  <w:style w:type="character" w:customStyle="1" w:styleId="searchhighlight">
    <w:name w:val="searchhighlight"/>
    <w:basedOn w:val="DefaultParagraphFont"/>
    <w:rsid w:val="003D3603"/>
  </w:style>
  <w:style w:type="character" w:styleId="Hyperlink">
    <w:name w:val="Hyperlink"/>
    <w:basedOn w:val="DefaultParagraphFont"/>
    <w:uiPriority w:val="99"/>
    <w:unhideWhenUsed/>
    <w:rsid w:val="002E3F4F"/>
    <w:rPr>
      <w:color w:val="0563C1" w:themeColor="hyperlink"/>
      <w:u w:val="single"/>
    </w:rPr>
  </w:style>
  <w:style w:type="character" w:styleId="UnresolvedMention">
    <w:name w:val="Unresolved Mention"/>
    <w:basedOn w:val="DefaultParagraphFont"/>
    <w:uiPriority w:val="99"/>
    <w:semiHidden/>
    <w:unhideWhenUsed/>
    <w:rsid w:val="002500E9"/>
    <w:rPr>
      <w:color w:val="605E5C"/>
      <w:shd w:val="clear" w:color="auto" w:fill="E1DFDD"/>
    </w:rPr>
  </w:style>
  <w:style w:type="paragraph" w:styleId="ListParagraph">
    <w:name w:val="List Paragraph"/>
    <w:basedOn w:val="Normal"/>
    <w:uiPriority w:val="34"/>
    <w:qFormat/>
    <w:rsid w:val="00974E6F"/>
    <w:pPr>
      <w:spacing w:after="0" w:line="276" w:lineRule="auto"/>
      <w:ind w:left="720" w:firstLine="0"/>
      <w:contextualSpacing/>
    </w:pPr>
    <w:rPr>
      <w:rFonts w:asciiTheme="minorHAnsi" w:eastAsiaTheme="minorHAnsi" w:hAnsiTheme="minorHAnsi" w:cstheme="minorBidi"/>
      <w:color w:val="auto"/>
      <w:szCs w:val="22"/>
    </w:rPr>
  </w:style>
  <w:style w:type="paragraph" w:styleId="NormalWeb">
    <w:name w:val="Normal (Web)"/>
    <w:basedOn w:val="Normal"/>
    <w:uiPriority w:val="99"/>
    <w:unhideWhenUsed/>
    <w:rsid w:val="00FA4BCF"/>
    <w:pPr>
      <w:spacing w:before="100" w:beforeAutospacing="1" w:after="100" w:afterAutospacing="1" w:line="240" w:lineRule="auto"/>
      <w:ind w:left="0" w:firstLine="0"/>
    </w:pPr>
    <w:rPr>
      <w:rFonts w:ascii="Times New Roman" w:eastAsia="Times New Roman" w:hAnsi="Times New Roman" w:cs="Times New Roman"/>
      <w:color w:val="auto"/>
      <w:sz w:val="24"/>
    </w:rPr>
  </w:style>
  <w:style w:type="character" w:styleId="CommentReference">
    <w:name w:val="annotation reference"/>
    <w:basedOn w:val="DefaultParagraphFont"/>
    <w:uiPriority w:val="99"/>
    <w:semiHidden/>
    <w:unhideWhenUsed/>
    <w:rsid w:val="009505D6"/>
    <w:rPr>
      <w:sz w:val="16"/>
      <w:szCs w:val="16"/>
    </w:rPr>
  </w:style>
  <w:style w:type="paragraph" w:styleId="CommentText">
    <w:name w:val="annotation text"/>
    <w:basedOn w:val="Normal"/>
    <w:link w:val="CommentTextChar"/>
    <w:uiPriority w:val="99"/>
    <w:unhideWhenUsed/>
    <w:rsid w:val="009505D6"/>
    <w:pPr>
      <w:spacing w:line="240" w:lineRule="auto"/>
    </w:pPr>
    <w:rPr>
      <w:sz w:val="20"/>
      <w:szCs w:val="20"/>
    </w:rPr>
  </w:style>
  <w:style w:type="character" w:customStyle="1" w:styleId="CommentTextChar">
    <w:name w:val="Comment Text Char"/>
    <w:basedOn w:val="DefaultParagraphFont"/>
    <w:link w:val="CommentText"/>
    <w:uiPriority w:val="99"/>
    <w:rsid w:val="009505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05D6"/>
    <w:rPr>
      <w:b/>
      <w:bCs/>
    </w:rPr>
  </w:style>
  <w:style w:type="character" w:customStyle="1" w:styleId="CommentSubjectChar">
    <w:name w:val="Comment Subject Char"/>
    <w:basedOn w:val="CommentTextChar"/>
    <w:link w:val="CommentSubject"/>
    <w:uiPriority w:val="99"/>
    <w:semiHidden/>
    <w:rsid w:val="009505D6"/>
    <w:rPr>
      <w:rFonts w:ascii="Calibri" w:eastAsia="Calibri" w:hAnsi="Calibri" w:cs="Calibri"/>
      <w:b/>
      <w:bCs/>
      <w:color w:val="000000"/>
      <w:sz w:val="20"/>
      <w:szCs w:val="20"/>
    </w:rPr>
  </w:style>
  <w:style w:type="paragraph" w:styleId="Revision">
    <w:name w:val="Revision"/>
    <w:hidden/>
    <w:uiPriority w:val="99"/>
    <w:semiHidden/>
    <w:rsid w:val="00E95DA3"/>
    <w:rPr>
      <w:rFonts w:ascii="Calibri" w:eastAsia="Calibri" w:hAnsi="Calibri" w:cs="Calibri"/>
      <w:color w:val="000000"/>
      <w:sz w:val="22"/>
    </w:rPr>
  </w:style>
  <w:style w:type="character" w:customStyle="1" w:styleId="cf01">
    <w:name w:val="cf01"/>
    <w:basedOn w:val="DefaultParagraphFont"/>
    <w:rsid w:val="00817DC1"/>
    <w:rPr>
      <w:rFonts w:ascii="Segoe UI" w:hAnsi="Segoe UI" w:cs="Segoe UI" w:hint="default"/>
      <w:sz w:val="18"/>
      <w:szCs w:val="18"/>
    </w:rPr>
  </w:style>
  <w:style w:type="character" w:styleId="FollowedHyperlink">
    <w:name w:val="FollowedHyperlink"/>
    <w:basedOn w:val="DefaultParagraphFont"/>
    <w:uiPriority w:val="99"/>
    <w:semiHidden/>
    <w:unhideWhenUsed/>
    <w:rsid w:val="004A7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4371">
      <w:bodyDiv w:val="1"/>
      <w:marLeft w:val="0"/>
      <w:marRight w:val="0"/>
      <w:marTop w:val="0"/>
      <w:marBottom w:val="0"/>
      <w:divBdr>
        <w:top w:val="none" w:sz="0" w:space="0" w:color="auto"/>
        <w:left w:val="none" w:sz="0" w:space="0" w:color="auto"/>
        <w:bottom w:val="none" w:sz="0" w:space="0" w:color="auto"/>
        <w:right w:val="none" w:sz="0" w:space="0" w:color="auto"/>
      </w:divBdr>
    </w:div>
    <w:div w:id="195429560">
      <w:bodyDiv w:val="1"/>
      <w:marLeft w:val="0"/>
      <w:marRight w:val="0"/>
      <w:marTop w:val="0"/>
      <w:marBottom w:val="0"/>
      <w:divBdr>
        <w:top w:val="none" w:sz="0" w:space="0" w:color="auto"/>
        <w:left w:val="none" w:sz="0" w:space="0" w:color="auto"/>
        <w:bottom w:val="none" w:sz="0" w:space="0" w:color="auto"/>
        <w:right w:val="none" w:sz="0" w:space="0" w:color="auto"/>
      </w:divBdr>
    </w:div>
    <w:div w:id="280918746">
      <w:bodyDiv w:val="1"/>
      <w:marLeft w:val="0"/>
      <w:marRight w:val="0"/>
      <w:marTop w:val="0"/>
      <w:marBottom w:val="0"/>
      <w:divBdr>
        <w:top w:val="none" w:sz="0" w:space="0" w:color="auto"/>
        <w:left w:val="none" w:sz="0" w:space="0" w:color="auto"/>
        <w:bottom w:val="none" w:sz="0" w:space="0" w:color="auto"/>
        <w:right w:val="none" w:sz="0" w:space="0" w:color="auto"/>
      </w:divBdr>
    </w:div>
    <w:div w:id="319306995">
      <w:bodyDiv w:val="1"/>
      <w:marLeft w:val="0"/>
      <w:marRight w:val="0"/>
      <w:marTop w:val="0"/>
      <w:marBottom w:val="0"/>
      <w:divBdr>
        <w:top w:val="none" w:sz="0" w:space="0" w:color="auto"/>
        <w:left w:val="none" w:sz="0" w:space="0" w:color="auto"/>
        <w:bottom w:val="none" w:sz="0" w:space="0" w:color="auto"/>
        <w:right w:val="none" w:sz="0" w:space="0" w:color="auto"/>
      </w:divBdr>
    </w:div>
    <w:div w:id="710307386">
      <w:bodyDiv w:val="1"/>
      <w:marLeft w:val="0"/>
      <w:marRight w:val="0"/>
      <w:marTop w:val="0"/>
      <w:marBottom w:val="0"/>
      <w:divBdr>
        <w:top w:val="none" w:sz="0" w:space="0" w:color="auto"/>
        <w:left w:val="none" w:sz="0" w:space="0" w:color="auto"/>
        <w:bottom w:val="none" w:sz="0" w:space="0" w:color="auto"/>
        <w:right w:val="none" w:sz="0" w:space="0" w:color="auto"/>
      </w:divBdr>
    </w:div>
    <w:div w:id="1028986092">
      <w:bodyDiv w:val="1"/>
      <w:marLeft w:val="0"/>
      <w:marRight w:val="0"/>
      <w:marTop w:val="0"/>
      <w:marBottom w:val="0"/>
      <w:divBdr>
        <w:top w:val="none" w:sz="0" w:space="0" w:color="auto"/>
        <w:left w:val="none" w:sz="0" w:space="0" w:color="auto"/>
        <w:bottom w:val="none" w:sz="0" w:space="0" w:color="auto"/>
        <w:right w:val="none" w:sz="0" w:space="0" w:color="auto"/>
      </w:divBdr>
    </w:div>
    <w:div w:id="1579510865">
      <w:bodyDiv w:val="1"/>
      <w:marLeft w:val="0"/>
      <w:marRight w:val="0"/>
      <w:marTop w:val="0"/>
      <w:marBottom w:val="0"/>
      <w:divBdr>
        <w:top w:val="none" w:sz="0" w:space="0" w:color="auto"/>
        <w:left w:val="none" w:sz="0" w:space="0" w:color="auto"/>
        <w:bottom w:val="none" w:sz="0" w:space="0" w:color="auto"/>
        <w:right w:val="none" w:sz="0" w:space="0" w:color="auto"/>
      </w:divBdr>
    </w:div>
    <w:div w:id="1589726814">
      <w:bodyDiv w:val="1"/>
      <w:marLeft w:val="0"/>
      <w:marRight w:val="0"/>
      <w:marTop w:val="0"/>
      <w:marBottom w:val="0"/>
      <w:divBdr>
        <w:top w:val="none" w:sz="0" w:space="0" w:color="auto"/>
        <w:left w:val="none" w:sz="0" w:space="0" w:color="auto"/>
        <w:bottom w:val="none" w:sz="0" w:space="0" w:color="auto"/>
        <w:right w:val="none" w:sz="0" w:space="0" w:color="auto"/>
      </w:divBdr>
    </w:div>
    <w:div w:id="1718965560">
      <w:bodyDiv w:val="1"/>
      <w:marLeft w:val="0"/>
      <w:marRight w:val="0"/>
      <w:marTop w:val="0"/>
      <w:marBottom w:val="0"/>
      <w:divBdr>
        <w:top w:val="none" w:sz="0" w:space="0" w:color="auto"/>
        <w:left w:val="none" w:sz="0" w:space="0" w:color="auto"/>
        <w:bottom w:val="none" w:sz="0" w:space="0" w:color="auto"/>
        <w:right w:val="none" w:sz="0" w:space="0" w:color="auto"/>
      </w:divBdr>
    </w:div>
    <w:div w:id="1769620355">
      <w:bodyDiv w:val="1"/>
      <w:marLeft w:val="0"/>
      <w:marRight w:val="0"/>
      <w:marTop w:val="0"/>
      <w:marBottom w:val="0"/>
      <w:divBdr>
        <w:top w:val="none" w:sz="0" w:space="0" w:color="auto"/>
        <w:left w:val="none" w:sz="0" w:space="0" w:color="auto"/>
        <w:bottom w:val="none" w:sz="0" w:space="0" w:color="auto"/>
        <w:right w:val="none" w:sz="0" w:space="0" w:color="auto"/>
      </w:divBdr>
    </w:div>
    <w:div w:id="1783768995">
      <w:bodyDiv w:val="1"/>
      <w:marLeft w:val="0"/>
      <w:marRight w:val="0"/>
      <w:marTop w:val="0"/>
      <w:marBottom w:val="0"/>
      <w:divBdr>
        <w:top w:val="none" w:sz="0" w:space="0" w:color="auto"/>
        <w:left w:val="none" w:sz="0" w:space="0" w:color="auto"/>
        <w:bottom w:val="none" w:sz="0" w:space="0" w:color="auto"/>
        <w:right w:val="none" w:sz="0" w:space="0" w:color="auto"/>
      </w:divBdr>
    </w:div>
    <w:div w:id="1917284464">
      <w:bodyDiv w:val="1"/>
      <w:marLeft w:val="0"/>
      <w:marRight w:val="0"/>
      <w:marTop w:val="0"/>
      <w:marBottom w:val="0"/>
      <w:divBdr>
        <w:top w:val="none" w:sz="0" w:space="0" w:color="auto"/>
        <w:left w:val="none" w:sz="0" w:space="0" w:color="auto"/>
        <w:bottom w:val="none" w:sz="0" w:space="0" w:color="auto"/>
        <w:right w:val="none" w:sz="0" w:space="0" w:color="auto"/>
      </w:divBdr>
    </w:div>
    <w:div w:id="209554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missions.fiu.edu/how-to-apply/graduate-applicant/applications/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fiu.edu/2022_2023/graduate/College_of_Arts_Sciences_and_Education/GD_Educational_Policy_Studies.pdf" TargetMode="External"/><Relationship Id="rId4" Type="http://schemas.openxmlformats.org/officeDocument/2006/relationships/settings" Target="settings.xml"/><Relationship Id="rId9" Type="http://schemas.openxmlformats.org/officeDocument/2006/relationships/hyperlink" Target="https://admissions.fiu.edu/international/graduate-school/english-language-proficiency/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CCE46-2382-4E26-934F-7803D875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Microsoft Word - Higher Education Ph.D. Program Student Handbook 2021-2022 - Draft.docx</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Higher Education Ph.D. Program Student Handbook 2021-2022 - Draft.docx</dc:title>
  <dc:subject/>
  <dc:creator>Ethan Kolek</dc:creator>
  <cp:keywords/>
  <cp:lastModifiedBy>Ashley Kuntz</cp:lastModifiedBy>
  <cp:revision>4</cp:revision>
  <dcterms:created xsi:type="dcterms:W3CDTF">2024-08-12T18:30:00Z</dcterms:created>
  <dcterms:modified xsi:type="dcterms:W3CDTF">2024-08-12T18:55:00Z</dcterms:modified>
</cp:coreProperties>
</file>