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1E4E2" w14:textId="7BEA63DC" w:rsidR="006066E2" w:rsidRPr="00E953C9" w:rsidRDefault="00C0596A" w:rsidP="00C0596A">
      <w:pPr>
        <w:jc w:val="center"/>
        <w:rPr>
          <w:rFonts w:cstheme="minorHAnsi"/>
        </w:rPr>
      </w:pPr>
      <w:r w:rsidRPr="00E953C9">
        <w:rPr>
          <w:rFonts w:cstheme="minorHAnsi"/>
          <w:noProof/>
        </w:rPr>
        <w:drawing>
          <wp:inline distT="0" distB="0" distL="0" distR="0" wp14:anchorId="5D02E1F5" wp14:editId="3B31927A">
            <wp:extent cx="3782696" cy="973667"/>
            <wp:effectExtent l="0" t="0" r="1905" b="4445"/>
            <wp:docPr id="1407703712" name="Picture 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03712" name="Picture 1" descr="A logo for a colle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6910" cy="977326"/>
                    </a:xfrm>
                    <a:prstGeom prst="rect">
                      <a:avLst/>
                    </a:prstGeom>
                    <a:noFill/>
                    <a:ln>
                      <a:noFill/>
                    </a:ln>
                  </pic:spPr>
                </pic:pic>
              </a:graphicData>
            </a:graphic>
          </wp:inline>
        </w:drawing>
      </w:r>
      <w:r w:rsidRPr="00E953C9">
        <w:rPr>
          <w:rFonts w:cstheme="minorHAnsi"/>
          <w:color w:val="000000"/>
          <w:sz w:val="20"/>
          <w:szCs w:val="20"/>
          <w:shd w:val="clear" w:color="auto" w:fill="FFFFFF"/>
        </w:rPr>
        <w:br/>
      </w:r>
    </w:p>
    <w:p w14:paraId="2B85813C" w14:textId="77777777" w:rsidR="00C0596A" w:rsidRPr="00E953C9" w:rsidRDefault="00C0596A" w:rsidP="00C0596A">
      <w:pPr>
        <w:jc w:val="center"/>
        <w:rPr>
          <w:rFonts w:cstheme="minorHAnsi"/>
        </w:rPr>
      </w:pPr>
    </w:p>
    <w:p w14:paraId="57C618CE" w14:textId="77777777" w:rsidR="00C0596A" w:rsidRPr="00E953C9" w:rsidRDefault="00C0596A" w:rsidP="00C0596A">
      <w:pPr>
        <w:jc w:val="center"/>
        <w:rPr>
          <w:rFonts w:cstheme="minorHAnsi"/>
        </w:rPr>
      </w:pPr>
    </w:p>
    <w:p w14:paraId="0B14DD74" w14:textId="77777777" w:rsidR="00C0596A" w:rsidRPr="00E953C9" w:rsidRDefault="00C0596A" w:rsidP="00C0596A">
      <w:pPr>
        <w:jc w:val="center"/>
        <w:rPr>
          <w:rFonts w:cstheme="minorHAnsi"/>
        </w:rPr>
      </w:pPr>
    </w:p>
    <w:p w14:paraId="68A0F1BE" w14:textId="77777777" w:rsidR="00C0596A" w:rsidRPr="00E953C9" w:rsidRDefault="00C0596A" w:rsidP="00C0596A">
      <w:pPr>
        <w:jc w:val="center"/>
        <w:rPr>
          <w:rFonts w:cstheme="minorHAnsi"/>
        </w:rPr>
      </w:pPr>
    </w:p>
    <w:p w14:paraId="659DD0D0" w14:textId="77777777" w:rsidR="00C0596A" w:rsidRPr="00E953C9" w:rsidRDefault="00C0596A" w:rsidP="00C0596A">
      <w:pPr>
        <w:jc w:val="center"/>
        <w:rPr>
          <w:rFonts w:cstheme="minorHAnsi"/>
        </w:rPr>
      </w:pPr>
    </w:p>
    <w:p w14:paraId="01EE03EA" w14:textId="77777777" w:rsidR="00C0596A" w:rsidRPr="00E953C9" w:rsidRDefault="00C0596A" w:rsidP="00C0596A">
      <w:pPr>
        <w:jc w:val="center"/>
        <w:rPr>
          <w:rFonts w:cstheme="minorHAnsi"/>
        </w:rPr>
      </w:pPr>
    </w:p>
    <w:p w14:paraId="0CC2A90D" w14:textId="77777777" w:rsidR="00C0596A" w:rsidRPr="00E953C9" w:rsidRDefault="00C0596A" w:rsidP="00C0596A">
      <w:pPr>
        <w:jc w:val="center"/>
        <w:rPr>
          <w:rFonts w:cstheme="minorHAnsi"/>
        </w:rPr>
      </w:pPr>
    </w:p>
    <w:p w14:paraId="2955D6AD" w14:textId="77777777" w:rsidR="00C0596A" w:rsidRPr="00E953C9" w:rsidRDefault="00C0596A" w:rsidP="00C0596A">
      <w:pPr>
        <w:jc w:val="center"/>
        <w:rPr>
          <w:rFonts w:cstheme="minorHAnsi"/>
        </w:rPr>
      </w:pPr>
    </w:p>
    <w:p w14:paraId="11D864DF" w14:textId="77777777" w:rsidR="00C0596A" w:rsidRPr="00E953C9" w:rsidRDefault="00C0596A" w:rsidP="00C0596A">
      <w:pPr>
        <w:pStyle w:val="paragraph"/>
        <w:spacing w:before="0" w:beforeAutospacing="0" w:after="0" w:afterAutospacing="0"/>
        <w:ind w:left="1200" w:right="1320"/>
        <w:jc w:val="center"/>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48"/>
          <w:szCs w:val="48"/>
        </w:rPr>
        <w:t>Department of Counseling, Recreation, and School Psychology</w:t>
      </w:r>
      <w:r w:rsidRPr="00E953C9">
        <w:rPr>
          <w:rStyle w:val="eop"/>
          <w:rFonts w:asciiTheme="minorHAnsi" w:hAnsiTheme="minorHAnsi" w:cstheme="minorHAnsi"/>
          <w:color w:val="2C74B5"/>
          <w:sz w:val="48"/>
          <w:szCs w:val="48"/>
        </w:rPr>
        <w:t> </w:t>
      </w:r>
    </w:p>
    <w:p w14:paraId="35A26F57" w14:textId="77777777" w:rsidR="00C0596A" w:rsidRPr="00E953C9" w:rsidRDefault="00C0596A" w:rsidP="00C0596A">
      <w:pPr>
        <w:pStyle w:val="paragraph"/>
        <w:spacing w:before="0" w:beforeAutospacing="0" w:after="0" w:afterAutospacing="0"/>
        <w:ind w:left="1200" w:right="1320"/>
        <w:jc w:val="center"/>
        <w:textAlignment w:val="baseline"/>
        <w:rPr>
          <w:rFonts w:asciiTheme="minorHAnsi" w:hAnsiTheme="minorHAnsi" w:cstheme="minorHAnsi"/>
          <w:sz w:val="18"/>
          <w:szCs w:val="18"/>
        </w:rPr>
      </w:pPr>
      <w:r w:rsidRPr="00E953C9">
        <w:rPr>
          <w:rStyle w:val="eop"/>
          <w:rFonts w:asciiTheme="minorHAnsi" w:hAnsiTheme="minorHAnsi" w:cstheme="minorHAnsi"/>
          <w:sz w:val="48"/>
          <w:szCs w:val="48"/>
        </w:rPr>
        <w:t> </w:t>
      </w:r>
    </w:p>
    <w:p w14:paraId="33963C84" w14:textId="4E78070C" w:rsidR="00C0596A" w:rsidRPr="00E953C9" w:rsidRDefault="00C0596A" w:rsidP="00C0596A">
      <w:pPr>
        <w:pStyle w:val="paragraph"/>
        <w:spacing w:before="0" w:beforeAutospacing="0" w:after="0" w:afterAutospacing="0"/>
        <w:ind w:left="1335" w:right="1455"/>
        <w:textAlignment w:val="baseline"/>
        <w:rPr>
          <w:rFonts w:asciiTheme="minorHAnsi" w:hAnsiTheme="minorHAnsi" w:cstheme="minorHAnsi"/>
          <w:sz w:val="96"/>
          <w:szCs w:val="96"/>
        </w:rPr>
      </w:pPr>
      <w:r w:rsidRPr="00E953C9">
        <w:rPr>
          <w:rStyle w:val="normaltextrun"/>
          <w:rFonts w:asciiTheme="minorHAnsi" w:eastAsiaTheme="majorEastAsia" w:hAnsiTheme="minorHAnsi" w:cstheme="minorHAnsi"/>
          <w:color w:val="5B9BD3"/>
          <w:sz w:val="96"/>
          <w:szCs w:val="96"/>
        </w:rPr>
        <w:t>Counselor</w:t>
      </w:r>
      <w:r w:rsidRPr="00E953C9">
        <w:rPr>
          <w:rStyle w:val="normaltextrun"/>
          <w:rFonts w:asciiTheme="minorHAnsi" w:hAnsiTheme="minorHAnsi" w:cstheme="minorHAnsi"/>
          <w:color w:val="5B9BD3"/>
          <w:sz w:val="96"/>
          <w:szCs w:val="96"/>
        </w:rPr>
        <w:t xml:space="preserve"> </w:t>
      </w:r>
      <w:r w:rsidRPr="00E953C9">
        <w:rPr>
          <w:rStyle w:val="normaltextrun"/>
          <w:rFonts w:asciiTheme="minorHAnsi" w:eastAsiaTheme="majorEastAsia" w:hAnsiTheme="minorHAnsi" w:cstheme="minorHAnsi"/>
          <w:color w:val="5B9BD3"/>
          <w:sz w:val="96"/>
          <w:szCs w:val="96"/>
        </w:rPr>
        <w:t>Education Student Handbook</w:t>
      </w:r>
    </w:p>
    <w:p w14:paraId="259C5A9D" w14:textId="77777777" w:rsidR="00C0596A" w:rsidRPr="00E953C9" w:rsidRDefault="00C0596A" w:rsidP="00C0596A">
      <w:pPr>
        <w:pStyle w:val="paragraph"/>
        <w:spacing w:before="0" w:beforeAutospacing="0" w:after="0" w:afterAutospacing="0"/>
        <w:ind w:left="1350" w:right="1455" w:hanging="15"/>
        <w:jc w:val="center"/>
        <w:textAlignment w:val="baseline"/>
        <w:rPr>
          <w:rFonts w:asciiTheme="minorHAnsi" w:hAnsiTheme="minorHAnsi" w:cstheme="minorHAnsi"/>
          <w:sz w:val="18"/>
          <w:szCs w:val="18"/>
        </w:rPr>
      </w:pPr>
      <w:r w:rsidRPr="00E953C9">
        <w:rPr>
          <w:rStyle w:val="eop"/>
          <w:rFonts w:asciiTheme="minorHAnsi" w:hAnsiTheme="minorHAnsi" w:cstheme="minorHAnsi"/>
          <w:sz w:val="16"/>
          <w:szCs w:val="16"/>
        </w:rPr>
        <w:t> </w:t>
      </w:r>
    </w:p>
    <w:p w14:paraId="7A4CF786" w14:textId="36E1A9EE" w:rsidR="00C0596A" w:rsidRPr="00E953C9" w:rsidRDefault="00C0596A" w:rsidP="344BAFEF">
      <w:pPr>
        <w:pStyle w:val="paragraph"/>
        <w:spacing w:before="0" w:beforeAutospacing="0" w:after="0" w:afterAutospacing="0"/>
        <w:ind w:left="945"/>
        <w:textAlignment w:val="baseline"/>
        <w:rPr>
          <w:rFonts w:asciiTheme="minorHAnsi" w:hAnsiTheme="minorHAnsi" w:cstheme="minorBidi"/>
          <w:sz w:val="18"/>
          <w:szCs w:val="18"/>
        </w:rPr>
      </w:pPr>
      <w:r w:rsidRPr="344BAFEF">
        <w:rPr>
          <w:rStyle w:val="normaltextrun"/>
          <w:rFonts w:asciiTheme="minorHAnsi" w:eastAsiaTheme="majorEastAsia" w:hAnsiTheme="minorHAnsi" w:cstheme="minorBidi"/>
          <w:i/>
          <w:iCs/>
          <w:color w:val="2C74B5"/>
          <w:sz w:val="28"/>
          <w:szCs w:val="28"/>
        </w:rPr>
        <w:t>Effective Fall 202</w:t>
      </w:r>
      <w:r w:rsidR="00C56525">
        <w:rPr>
          <w:rStyle w:val="normaltextrun"/>
          <w:rFonts w:asciiTheme="minorHAnsi" w:eastAsiaTheme="majorEastAsia" w:hAnsiTheme="minorHAnsi" w:cstheme="minorBidi"/>
          <w:i/>
          <w:iCs/>
          <w:color w:val="2C74B5"/>
          <w:sz w:val="28"/>
          <w:szCs w:val="28"/>
        </w:rPr>
        <w:t>3</w:t>
      </w:r>
      <w:r w:rsidRPr="344BAFEF">
        <w:rPr>
          <w:rStyle w:val="normaltextrun"/>
          <w:rFonts w:asciiTheme="minorHAnsi" w:eastAsiaTheme="majorEastAsia" w:hAnsiTheme="minorHAnsi" w:cstheme="minorBidi"/>
          <w:i/>
          <w:iCs/>
          <w:sz w:val="28"/>
          <w:szCs w:val="28"/>
        </w:rPr>
        <w:t> </w:t>
      </w:r>
      <w:r w:rsidRPr="344BAFEF">
        <w:rPr>
          <w:rStyle w:val="eop"/>
          <w:rFonts w:asciiTheme="minorHAnsi" w:hAnsiTheme="minorHAnsi" w:cstheme="minorBidi"/>
          <w:sz w:val="28"/>
          <w:szCs w:val="28"/>
        </w:rPr>
        <w:t> </w:t>
      </w:r>
    </w:p>
    <w:p w14:paraId="4255775C" w14:textId="77777777" w:rsidR="00E953C9" w:rsidRDefault="00E953C9" w:rsidP="00C0596A">
      <w:pPr>
        <w:jc w:val="center"/>
        <w:rPr>
          <w:rFonts w:cstheme="minorHAnsi"/>
        </w:rPr>
      </w:pPr>
      <w:r>
        <w:rPr>
          <w:rFonts w:cstheme="minorHAnsi"/>
        </w:rPr>
        <w:br w:type="page"/>
      </w:r>
    </w:p>
    <w:sdt>
      <w:sdtPr>
        <w:rPr>
          <w:rFonts w:asciiTheme="minorHAnsi" w:eastAsiaTheme="minorEastAsia" w:hAnsiTheme="minorHAnsi" w:cstheme="minorBidi"/>
          <w:i/>
          <w:iCs/>
          <w:color w:val="auto"/>
          <w:kern w:val="2"/>
          <w:sz w:val="24"/>
          <w:szCs w:val="24"/>
          <w14:ligatures w14:val="standardContextual"/>
        </w:rPr>
        <w:id w:val="1165680728"/>
        <w:docPartObj>
          <w:docPartGallery w:val="Table of Contents"/>
          <w:docPartUnique/>
        </w:docPartObj>
      </w:sdtPr>
      <w:sdtContent>
        <w:p w14:paraId="018C5E05" w14:textId="47BB2EA6" w:rsidR="0027737E" w:rsidRDefault="0027737E">
          <w:pPr>
            <w:pStyle w:val="TOCHeading"/>
          </w:pPr>
          <w:r>
            <w:t>Table of Contents</w:t>
          </w:r>
        </w:p>
        <w:p w14:paraId="7C0F9209" w14:textId="12F1D713" w:rsidR="0061066E" w:rsidRDefault="0514C151" w:rsidP="060A6CD5">
          <w:pPr>
            <w:pStyle w:val="TOC1"/>
            <w:tabs>
              <w:tab w:val="right" w:leader="dot" w:pos="10800"/>
            </w:tabs>
            <w:rPr>
              <w:rStyle w:val="Hyperlink"/>
              <w:noProof/>
            </w:rPr>
          </w:pPr>
          <w:r>
            <w:fldChar w:fldCharType="begin"/>
          </w:r>
          <w:r w:rsidR="0027737E">
            <w:instrText>TOC \o "1-3" \h \z \u</w:instrText>
          </w:r>
          <w:r>
            <w:fldChar w:fldCharType="separate"/>
          </w:r>
          <w:hyperlink w:anchor="_Toc1746311814">
            <w:r w:rsidR="060A6CD5" w:rsidRPr="060A6CD5">
              <w:rPr>
                <w:rStyle w:val="Hyperlink"/>
              </w:rPr>
              <w:t>WELCOME</w:t>
            </w:r>
            <w:r w:rsidR="0027737E">
              <w:tab/>
            </w:r>
            <w:r w:rsidR="0027737E">
              <w:fldChar w:fldCharType="begin"/>
            </w:r>
            <w:r w:rsidR="0027737E">
              <w:instrText>PAGEREF _Toc1746311814 \h</w:instrText>
            </w:r>
            <w:r w:rsidR="0027737E">
              <w:fldChar w:fldCharType="separate"/>
            </w:r>
            <w:r w:rsidR="060A6CD5" w:rsidRPr="060A6CD5">
              <w:rPr>
                <w:rStyle w:val="Hyperlink"/>
              </w:rPr>
              <w:t>2</w:t>
            </w:r>
            <w:r w:rsidR="0027737E">
              <w:fldChar w:fldCharType="end"/>
            </w:r>
          </w:hyperlink>
        </w:p>
        <w:p w14:paraId="7C6258FB" w14:textId="446DA4A5" w:rsidR="0061066E" w:rsidRDefault="00000000" w:rsidP="060A6CD5">
          <w:pPr>
            <w:pStyle w:val="TOC1"/>
            <w:tabs>
              <w:tab w:val="right" w:leader="dot" w:pos="10800"/>
            </w:tabs>
            <w:rPr>
              <w:rStyle w:val="Hyperlink"/>
              <w:noProof/>
            </w:rPr>
          </w:pPr>
          <w:hyperlink w:anchor="_Toc349009995">
            <w:r w:rsidR="060A6CD5" w:rsidRPr="060A6CD5">
              <w:rPr>
                <w:rStyle w:val="Hyperlink"/>
              </w:rPr>
              <w:t>Counselor Education Faculty</w:t>
            </w:r>
            <w:r w:rsidR="0061066E">
              <w:tab/>
            </w:r>
            <w:r w:rsidR="0061066E">
              <w:fldChar w:fldCharType="begin"/>
            </w:r>
            <w:r w:rsidR="0061066E">
              <w:instrText>PAGEREF _Toc349009995 \h</w:instrText>
            </w:r>
            <w:r w:rsidR="0061066E">
              <w:fldChar w:fldCharType="separate"/>
            </w:r>
            <w:r w:rsidR="060A6CD5" w:rsidRPr="060A6CD5">
              <w:rPr>
                <w:rStyle w:val="Hyperlink"/>
              </w:rPr>
              <w:t>3</w:t>
            </w:r>
            <w:r w:rsidR="0061066E">
              <w:fldChar w:fldCharType="end"/>
            </w:r>
          </w:hyperlink>
        </w:p>
        <w:p w14:paraId="63FC7CCF" w14:textId="4FF9799D" w:rsidR="0061066E" w:rsidRDefault="00000000" w:rsidP="060A6CD5">
          <w:pPr>
            <w:pStyle w:val="TOC2"/>
            <w:tabs>
              <w:tab w:val="right" w:leader="dot" w:pos="10800"/>
            </w:tabs>
            <w:rPr>
              <w:rStyle w:val="Hyperlink"/>
              <w:noProof/>
            </w:rPr>
          </w:pPr>
          <w:hyperlink w:anchor="_Toc1196149084">
            <w:r w:rsidR="060A6CD5" w:rsidRPr="060A6CD5">
              <w:rPr>
                <w:rStyle w:val="Hyperlink"/>
              </w:rPr>
              <w:t>Core Faculty</w:t>
            </w:r>
            <w:r w:rsidR="0061066E">
              <w:tab/>
            </w:r>
            <w:r w:rsidR="0061066E">
              <w:fldChar w:fldCharType="begin"/>
            </w:r>
            <w:r w:rsidR="0061066E">
              <w:instrText>PAGEREF _Toc1196149084 \h</w:instrText>
            </w:r>
            <w:r w:rsidR="0061066E">
              <w:fldChar w:fldCharType="separate"/>
            </w:r>
            <w:r w:rsidR="060A6CD5" w:rsidRPr="060A6CD5">
              <w:rPr>
                <w:rStyle w:val="Hyperlink"/>
              </w:rPr>
              <w:t>4</w:t>
            </w:r>
            <w:r w:rsidR="0061066E">
              <w:fldChar w:fldCharType="end"/>
            </w:r>
          </w:hyperlink>
        </w:p>
        <w:p w14:paraId="684CF321" w14:textId="7B9F9EB2" w:rsidR="0061066E" w:rsidRDefault="00000000" w:rsidP="060A6CD5">
          <w:pPr>
            <w:pStyle w:val="TOC2"/>
            <w:tabs>
              <w:tab w:val="right" w:leader="dot" w:pos="10800"/>
            </w:tabs>
            <w:rPr>
              <w:rStyle w:val="Hyperlink"/>
              <w:noProof/>
            </w:rPr>
          </w:pPr>
          <w:hyperlink w:anchor="_Toc2036966967">
            <w:r w:rsidR="060A6CD5" w:rsidRPr="060A6CD5">
              <w:rPr>
                <w:rStyle w:val="Hyperlink"/>
              </w:rPr>
              <w:t>Adjunct Faculty</w:t>
            </w:r>
            <w:r w:rsidR="0061066E">
              <w:tab/>
            </w:r>
            <w:r w:rsidR="0061066E">
              <w:fldChar w:fldCharType="begin"/>
            </w:r>
            <w:r w:rsidR="0061066E">
              <w:instrText>PAGEREF _Toc2036966967 \h</w:instrText>
            </w:r>
            <w:r w:rsidR="0061066E">
              <w:fldChar w:fldCharType="separate"/>
            </w:r>
            <w:r w:rsidR="060A6CD5" w:rsidRPr="060A6CD5">
              <w:rPr>
                <w:rStyle w:val="Hyperlink"/>
              </w:rPr>
              <w:t>4</w:t>
            </w:r>
            <w:r w:rsidR="0061066E">
              <w:fldChar w:fldCharType="end"/>
            </w:r>
          </w:hyperlink>
        </w:p>
        <w:p w14:paraId="6B182256" w14:textId="49E85131" w:rsidR="0061066E" w:rsidRDefault="00000000" w:rsidP="060A6CD5">
          <w:pPr>
            <w:pStyle w:val="TOC1"/>
            <w:tabs>
              <w:tab w:val="right" w:leader="dot" w:pos="10800"/>
            </w:tabs>
            <w:rPr>
              <w:rStyle w:val="Hyperlink"/>
              <w:noProof/>
            </w:rPr>
          </w:pPr>
          <w:hyperlink w:anchor="_Toc1292515532">
            <w:r w:rsidR="060A6CD5" w:rsidRPr="060A6CD5">
              <w:rPr>
                <w:rStyle w:val="Hyperlink"/>
              </w:rPr>
              <w:t>About the University</w:t>
            </w:r>
            <w:r w:rsidR="0061066E">
              <w:tab/>
            </w:r>
            <w:r w:rsidR="0061066E">
              <w:fldChar w:fldCharType="begin"/>
            </w:r>
            <w:r w:rsidR="0061066E">
              <w:instrText>PAGEREF _Toc1292515532 \h</w:instrText>
            </w:r>
            <w:r w:rsidR="0061066E">
              <w:fldChar w:fldCharType="separate"/>
            </w:r>
            <w:r w:rsidR="060A6CD5" w:rsidRPr="060A6CD5">
              <w:rPr>
                <w:rStyle w:val="Hyperlink"/>
              </w:rPr>
              <w:t>5</w:t>
            </w:r>
            <w:r w:rsidR="0061066E">
              <w:fldChar w:fldCharType="end"/>
            </w:r>
          </w:hyperlink>
        </w:p>
        <w:p w14:paraId="17EA25EB" w14:textId="598EB55C" w:rsidR="0061066E" w:rsidRDefault="00000000" w:rsidP="060A6CD5">
          <w:pPr>
            <w:pStyle w:val="TOC2"/>
            <w:tabs>
              <w:tab w:val="right" w:leader="dot" w:pos="10800"/>
            </w:tabs>
            <w:rPr>
              <w:rStyle w:val="Hyperlink"/>
              <w:noProof/>
            </w:rPr>
          </w:pPr>
          <w:hyperlink w:anchor="_Toc1815661439">
            <w:r w:rsidR="060A6CD5" w:rsidRPr="060A6CD5">
              <w:rPr>
                <w:rStyle w:val="Hyperlink"/>
              </w:rPr>
              <w:t>History</w:t>
            </w:r>
            <w:r w:rsidR="0061066E">
              <w:tab/>
            </w:r>
            <w:r w:rsidR="0061066E">
              <w:fldChar w:fldCharType="begin"/>
            </w:r>
            <w:r w:rsidR="0061066E">
              <w:instrText>PAGEREF _Toc1815661439 \h</w:instrText>
            </w:r>
            <w:r w:rsidR="0061066E">
              <w:fldChar w:fldCharType="separate"/>
            </w:r>
            <w:r w:rsidR="060A6CD5" w:rsidRPr="060A6CD5">
              <w:rPr>
                <w:rStyle w:val="Hyperlink"/>
              </w:rPr>
              <w:t>5</w:t>
            </w:r>
            <w:r w:rsidR="0061066E">
              <w:fldChar w:fldCharType="end"/>
            </w:r>
          </w:hyperlink>
        </w:p>
        <w:p w14:paraId="0CBD78C6" w14:textId="5E06E4B0" w:rsidR="0061066E" w:rsidRDefault="00000000" w:rsidP="060A6CD5">
          <w:pPr>
            <w:pStyle w:val="TOC2"/>
            <w:tabs>
              <w:tab w:val="right" w:leader="dot" w:pos="10800"/>
            </w:tabs>
            <w:rPr>
              <w:rStyle w:val="Hyperlink"/>
              <w:noProof/>
            </w:rPr>
          </w:pPr>
          <w:hyperlink w:anchor="_Toc1303036813">
            <w:r w:rsidR="060A6CD5" w:rsidRPr="060A6CD5">
              <w:rPr>
                <w:rStyle w:val="Hyperlink"/>
              </w:rPr>
              <w:t>Campuses</w:t>
            </w:r>
            <w:r w:rsidR="0061066E">
              <w:tab/>
            </w:r>
            <w:r w:rsidR="0061066E">
              <w:fldChar w:fldCharType="begin"/>
            </w:r>
            <w:r w:rsidR="0061066E">
              <w:instrText>PAGEREF _Toc1303036813 \h</w:instrText>
            </w:r>
            <w:r w:rsidR="0061066E">
              <w:fldChar w:fldCharType="separate"/>
            </w:r>
            <w:r w:rsidR="060A6CD5" w:rsidRPr="060A6CD5">
              <w:rPr>
                <w:rStyle w:val="Hyperlink"/>
              </w:rPr>
              <w:t>5</w:t>
            </w:r>
            <w:r w:rsidR="0061066E">
              <w:fldChar w:fldCharType="end"/>
            </w:r>
          </w:hyperlink>
        </w:p>
        <w:p w14:paraId="5BCEF395" w14:textId="4B54F001" w:rsidR="0061066E" w:rsidRDefault="00000000" w:rsidP="060A6CD5">
          <w:pPr>
            <w:pStyle w:val="TOC2"/>
            <w:tabs>
              <w:tab w:val="right" w:leader="dot" w:pos="10800"/>
            </w:tabs>
            <w:rPr>
              <w:rStyle w:val="Hyperlink"/>
              <w:noProof/>
            </w:rPr>
          </w:pPr>
          <w:hyperlink w:anchor="_Toc1130449365">
            <w:r w:rsidR="060A6CD5" w:rsidRPr="060A6CD5">
              <w:rPr>
                <w:rStyle w:val="Hyperlink"/>
              </w:rPr>
              <w:t>Tuition and Fees</w:t>
            </w:r>
            <w:r w:rsidR="0061066E">
              <w:tab/>
            </w:r>
            <w:r w:rsidR="0061066E">
              <w:fldChar w:fldCharType="begin"/>
            </w:r>
            <w:r w:rsidR="0061066E">
              <w:instrText>PAGEREF _Toc1130449365 \h</w:instrText>
            </w:r>
            <w:r w:rsidR="0061066E">
              <w:fldChar w:fldCharType="separate"/>
            </w:r>
            <w:r w:rsidR="060A6CD5" w:rsidRPr="060A6CD5">
              <w:rPr>
                <w:rStyle w:val="Hyperlink"/>
              </w:rPr>
              <w:t>5</w:t>
            </w:r>
            <w:r w:rsidR="0061066E">
              <w:fldChar w:fldCharType="end"/>
            </w:r>
          </w:hyperlink>
        </w:p>
        <w:p w14:paraId="2D63890D" w14:textId="78F2201A" w:rsidR="0061066E" w:rsidRDefault="00000000" w:rsidP="060A6CD5">
          <w:pPr>
            <w:pStyle w:val="TOC2"/>
            <w:tabs>
              <w:tab w:val="right" w:leader="dot" w:pos="10800"/>
            </w:tabs>
            <w:rPr>
              <w:rStyle w:val="Hyperlink"/>
              <w:noProof/>
            </w:rPr>
          </w:pPr>
          <w:hyperlink w:anchor="_Toc424994377">
            <w:r w:rsidR="060A6CD5" w:rsidRPr="060A6CD5">
              <w:rPr>
                <w:rStyle w:val="Hyperlink"/>
              </w:rPr>
              <w:t>Financial Aid</w:t>
            </w:r>
            <w:r w:rsidR="0061066E">
              <w:tab/>
            </w:r>
            <w:r w:rsidR="0061066E">
              <w:fldChar w:fldCharType="begin"/>
            </w:r>
            <w:r w:rsidR="0061066E">
              <w:instrText>PAGEREF _Toc424994377 \h</w:instrText>
            </w:r>
            <w:r w:rsidR="0061066E">
              <w:fldChar w:fldCharType="separate"/>
            </w:r>
            <w:r w:rsidR="060A6CD5" w:rsidRPr="060A6CD5">
              <w:rPr>
                <w:rStyle w:val="Hyperlink"/>
              </w:rPr>
              <w:t>6</w:t>
            </w:r>
            <w:r w:rsidR="0061066E">
              <w:fldChar w:fldCharType="end"/>
            </w:r>
          </w:hyperlink>
        </w:p>
        <w:p w14:paraId="5E8D7D1B" w14:textId="56E9476A" w:rsidR="0061066E" w:rsidRDefault="00000000" w:rsidP="060A6CD5">
          <w:pPr>
            <w:pStyle w:val="TOC1"/>
            <w:tabs>
              <w:tab w:val="right" w:leader="dot" w:pos="10800"/>
            </w:tabs>
            <w:rPr>
              <w:rStyle w:val="Hyperlink"/>
              <w:noProof/>
            </w:rPr>
          </w:pPr>
          <w:hyperlink w:anchor="_Toc1970174790">
            <w:r w:rsidR="060A6CD5" w:rsidRPr="060A6CD5">
              <w:rPr>
                <w:rStyle w:val="Hyperlink"/>
              </w:rPr>
              <w:t>Counselor Education Program Curricula Descriptions</w:t>
            </w:r>
            <w:r w:rsidR="0061066E">
              <w:tab/>
            </w:r>
            <w:r w:rsidR="0061066E">
              <w:fldChar w:fldCharType="begin"/>
            </w:r>
            <w:r w:rsidR="0061066E">
              <w:instrText>PAGEREF _Toc1970174790 \h</w:instrText>
            </w:r>
            <w:r w:rsidR="0061066E">
              <w:fldChar w:fldCharType="separate"/>
            </w:r>
            <w:r w:rsidR="060A6CD5" w:rsidRPr="060A6CD5">
              <w:rPr>
                <w:rStyle w:val="Hyperlink"/>
              </w:rPr>
              <w:t>6</w:t>
            </w:r>
            <w:r w:rsidR="0061066E">
              <w:fldChar w:fldCharType="end"/>
            </w:r>
          </w:hyperlink>
        </w:p>
        <w:p w14:paraId="7505564A" w14:textId="4EA85B34" w:rsidR="0061066E" w:rsidRDefault="00000000" w:rsidP="060A6CD5">
          <w:pPr>
            <w:pStyle w:val="TOC2"/>
            <w:tabs>
              <w:tab w:val="right" w:leader="dot" w:pos="10800"/>
            </w:tabs>
            <w:rPr>
              <w:rStyle w:val="Hyperlink"/>
              <w:noProof/>
            </w:rPr>
          </w:pPr>
          <w:hyperlink w:anchor="_Toc1974741433">
            <w:r w:rsidR="060A6CD5" w:rsidRPr="060A6CD5">
              <w:rPr>
                <w:rStyle w:val="Hyperlink"/>
              </w:rPr>
              <w:t>Clinical Mental Health Counseling</w:t>
            </w:r>
            <w:r w:rsidR="0061066E">
              <w:tab/>
            </w:r>
            <w:r w:rsidR="0061066E">
              <w:fldChar w:fldCharType="begin"/>
            </w:r>
            <w:r w:rsidR="0061066E">
              <w:instrText>PAGEREF _Toc1974741433 \h</w:instrText>
            </w:r>
            <w:r w:rsidR="0061066E">
              <w:fldChar w:fldCharType="separate"/>
            </w:r>
            <w:r w:rsidR="060A6CD5" w:rsidRPr="060A6CD5">
              <w:rPr>
                <w:rStyle w:val="Hyperlink"/>
              </w:rPr>
              <w:t>7</w:t>
            </w:r>
            <w:r w:rsidR="0061066E">
              <w:fldChar w:fldCharType="end"/>
            </w:r>
          </w:hyperlink>
        </w:p>
        <w:p w14:paraId="68CC3AC8" w14:textId="3F6E1DEB" w:rsidR="0061066E" w:rsidRDefault="00000000" w:rsidP="060A6CD5">
          <w:pPr>
            <w:pStyle w:val="TOC3"/>
            <w:tabs>
              <w:tab w:val="right" w:leader="dot" w:pos="10800"/>
            </w:tabs>
            <w:rPr>
              <w:rStyle w:val="Hyperlink"/>
              <w:noProof/>
            </w:rPr>
          </w:pPr>
          <w:hyperlink w:anchor="_Toc1703997677">
            <w:r w:rsidR="060A6CD5" w:rsidRPr="060A6CD5">
              <w:rPr>
                <w:rStyle w:val="Hyperlink"/>
              </w:rPr>
              <w:t>Overview &amp; Mission Statement</w:t>
            </w:r>
            <w:r w:rsidR="0061066E">
              <w:tab/>
            </w:r>
            <w:r w:rsidR="0061066E">
              <w:fldChar w:fldCharType="begin"/>
            </w:r>
            <w:r w:rsidR="0061066E">
              <w:instrText>PAGEREF _Toc1703997677 \h</w:instrText>
            </w:r>
            <w:r w:rsidR="0061066E">
              <w:fldChar w:fldCharType="separate"/>
            </w:r>
            <w:r w:rsidR="060A6CD5" w:rsidRPr="060A6CD5">
              <w:rPr>
                <w:rStyle w:val="Hyperlink"/>
              </w:rPr>
              <w:t>7</w:t>
            </w:r>
            <w:r w:rsidR="0061066E">
              <w:fldChar w:fldCharType="end"/>
            </w:r>
          </w:hyperlink>
        </w:p>
        <w:p w14:paraId="7DF80C0E" w14:textId="2F826000" w:rsidR="0061066E" w:rsidRDefault="00000000" w:rsidP="060A6CD5">
          <w:pPr>
            <w:pStyle w:val="TOC3"/>
            <w:tabs>
              <w:tab w:val="right" w:leader="dot" w:pos="10800"/>
            </w:tabs>
            <w:rPr>
              <w:rStyle w:val="Hyperlink"/>
              <w:noProof/>
            </w:rPr>
          </w:pPr>
          <w:hyperlink w:anchor="_Toc1680068811">
            <w:r w:rsidR="060A6CD5" w:rsidRPr="060A6CD5">
              <w:rPr>
                <w:rStyle w:val="Hyperlink"/>
              </w:rPr>
              <w:t>Minimum Degree Requirements</w:t>
            </w:r>
            <w:r w:rsidR="0061066E">
              <w:tab/>
            </w:r>
            <w:r w:rsidR="0061066E">
              <w:fldChar w:fldCharType="begin"/>
            </w:r>
            <w:r w:rsidR="0061066E">
              <w:instrText>PAGEREF _Toc1680068811 \h</w:instrText>
            </w:r>
            <w:r w:rsidR="0061066E">
              <w:fldChar w:fldCharType="separate"/>
            </w:r>
            <w:r w:rsidR="060A6CD5" w:rsidRPr="060A6CD5">
              <w:rPr>
                <w:rStyle w:val="Hyperlink"/>
              </w:rPr>
              <w:t>7</w:t>
            </w:r>
            <w:r w:rsidR="0061066E">
              <w:fldChar w:fldCharType="end"/>
            </w:r>
          </w:hyperlink>
        </w:p>
        <w:p w14:paraId="2FF36987" w14:textId="2B02E03B" w:rsidR="0061066E" w:rsidRDefault="00000000" w:rsidP="060A6CD5">
          <w:pPr>
            <w:pStyle w:val="TOC3"/>
            <w:tabs>
              <w:tab w:val="right" w:leader="dot" w:pos="10800"/>
            </w:tabs>
            <w:rPr>
              <w:rStyle w:val="Hyperlink"/>
              <w:noProof/>
            </w:rPr>
          </w:pPr>
          <w:hyperlink w:anchor="_Toc1117759717">
            <w:r w:rsidR="060A6CD5" w:rsidRPr="060A6CD5">
              <w:rPr>
                <w:rStyle w:val="Hyperlink"/>
              </w:rPr>
              <w:t>Graduation Requirements</w:t>
            </w:r>
            <w:r w:rsidR="0061066E">
              <w:tab/>
            </w:r>
            <w:r w:rsidR="0061066E">
              <w:fldChar w:fldCharType="begin"/>
            </w:r>
            <w:r w:rsidR="0061066E">
              <w:instrText>PAGEREF _Toc1117759717 \h</w:instrText>
            </w:r>
            <w:r w:rsidR="0061066E">
              <w:fldChar w:fldCharType="separate"/>
            </w:r>
            <w:r w:rsidR="060A6CD5" w:rsidRPr="060A6CD5">
              <w:rPr>
                <w:rStyle w:val="Hyperlink"/>
              </w:rPr>
              <w:t>8</w:t>
            </w:r>
            <w:r w:rsidR="0061066E">
              <w:fldChar w:fldCharType="end"/>
            </w:r>
          </w:hyperlink>
        </w:p>
        <w:p w14:paraId="28241DDC" w14:textId="69DA6F61" w:rsidR="0061066E" w:rsidRDefault="00000000" w:rsidP="060A6CD5">
          <w:pPr>
            <w:pStyle w:val="TOC2"/>
            <w:tabs>
              <w:tab w:val="right" w:leader="dot" w:pos="10800"/>
            </w:tabs>
            <w:rPr>
              <w:rStyle w:val="Hyperlink"/>
              <w:noProof/>
            </w:rPr>
          </w:pPr>
          <w:hyperlink w:anchor="_Toc2012971304">
            <w:r w:rsidR="060A6CD5" w:rsidRPr="060A6CD5">
              <w:rPr>
                <w:rStyle w:val="Hyperlink"/>
              </w:rPr>
              <w:t>School Counseling</w:t>
            </w:r>
            <w:r w:rsidR="0061066E">
              <w:tab/>
            </w:r>
            <w:r w:rsidR="0061066E">
              <w:fldChar w:fldCharType="begin"/>
            </w:r>
            <w:r w:rsidR="0061066E">
              <w:instrText>PAGEREF _Toc2012971304 \h</w:instrText>
            </w:r>
            <w:r w:rsidR="0061066E">
              <w:fldChar w:fldCharType="separate"/>
            </w:r>
            <w:r w:rsidR="060A6CD5" w:rsidRPr="060A6CD5">
              <w:rPr>
                <w:rStyle w:val="Hyperlink"/>
              </w:rPr>
              <w:t>8</w:t>
            </w:r>
            <w:r w:rsidR="0061066E">
              <w:fldChar w:fldCharType="end"/>
            </w:r>
          </w:hyperlink>
        </w:p>
        <w:p w14:paraId="0C9A5525" w14:textId="32B7C158" w:rsidR="0061066E" w:rsidRDefault="00000000" w:rsidP="060A6CD5">
          <w:pPr>
            <w:pStyle w:val="TOC3"/>
            <w:tabs>
              <w:tab w:val="right" w:leader="dot" w:pos="10800"/>
            </w:tabs>
            <w:rPr>
              <w:rStyle w:val="Hyperlink"/>
              <w:noProof/>
            </w:rPr>
          </w:pPr>
          <w:hyperlink w:anchor="_Toc799119761">
            <w:r w:rsidR="060A6CD5" w:rsidRPr="060A6CD5">
              <w:rPr>
                <w:rStyle w:val="Hyperlink"/>
              </w:rPr>
              <w:t>Overview &amp; Mission Statement</w:t>
            </w:r>
            <w:r w:rsidR="0061066E">
              <w:tab/>
            </w:r>
            <w:r w:rsidR="0061066E">
              <w:fldChar w:fldCharType="begin"/>
            </w:r>
            <w:r w:rsidR="0061066E">
              <w:instrText>PAGEREF _Toc799119761 \h</w:instrText>
            </w:r>
            <w:r w:rsidR="0061066E">
              <w:fldChar w:fldCharType="separate"/>
            </w:r>
            <w:r w:rsidR="060A6CD5" w:rsidRPr="060A6CD5">
              <w:rPr>
                <w:rStyle w:val="Hyperlink"/>
              </w:rPr>
              <w:t>8</w:t>
            </w:r>
            <w:r w:rsidR="0061066E">
              <w:fldChar w:fldCharType="end"/>
            </w:r>
          </w:hyperlink>
        </w:p>
        <w:p w14:paraId="17C12637" w14:textId="5E9578C7" w:rsidR="0061066E" w:rsidRDefault="00000000" w:rsidP="060A6CD5">
          <w:pPr>
            <w:pStyle w:val="TOC3"/>
            <w:tabs>
              <w:tab w:val="right" w:leader="dot" w:pos="10800"/>
            </w:tabs>
            <w:rPr>
              <w:rStyle w:val="Hyperlink"/>
              <w:noProof/>
            </w:rPr>
          </w:pPr>
          <w:hyperlink w:anchor="_Toc331040903">
            <w:r w:rsidR="060A6CD5" w:rsidRPr="060A6CD5">
              <w:rPr>
                <w:rStyle w:val="Hyperlink"/>
              </w:rPr>
              <w:t>Minimum Degree Requirements</w:t>
            </w:r>
            <w:r w:rsidR="0061066E">
              <w:tab/>
            </w:r>
            <w:r w:rsidR="0061066E">
              <w:fldChar w:fldCharType="begin"/>
            </w:r>
            <w:r w:rsidR="0061066E">
              <w:instrText>PAGEREF _Toc331040903 \h</w:instrText>
            </w:r>
            <w:r w:rsidR="0061066E">
              <w:fldChar w:fldCharType="separate"/>
            </w:r>
            <w:r w:rsidR="060A6CD5" w:rsidRPr="060A6CD5">
              <w:rPr>
                <w:rStyle w:val="Hyperlink"/>
              </w:rPr>
              <w:t>8</w:t>
            </w:r>
            <w:r w:rsidR="0061066E">
              <w:fldChar w:fldCharType="end"/>
            </w:r>
          </w:hyperlink>
        </w:p>
        <w:p w14:paraId="67E3C12D" w14:textId="14322CE3" w:rsidR="0061066E" w:rsidRDefault="00000000" w:rsidP="060A6CD5">
          <w:pPr>
            <w:pStyle w:val="TOC3"/>
            <w:tabs>
              <w:tab w:val="right" w:leader="dot" w:pos="10800"/>
            </w:tabs>
            <w:rPr>
              <w:rStyle w:val="Hyperlink"/>
              <w:noProof/>
            </w:rPr>
          </w:pPr>
          <w:hyperlink w:anchor="_Toc166511398">
            <w:r w:rsidR="060A6CD5" w:rsidRPr="060A6CD5">
              <w:rPr>
                <w:rStyle w:val="Hyperlink"/>
              </w:rPr>
              <w:t>Applicants with Out of Field Majors</w:t>
            </w:r>
            <w:r w:rsidR="0061066E">
              <w:tab/>
            </w:r>
            <w:r w:rsidR="0061066E">
              <w:fldChar w:fldCharType="begin"/>
            </w:r>
            <w:r w:rsidR="0061066E">
              <w:instrText>PAGEREF _Toc166511398 \h</w:instrText>
            </w:r>
            <w:r w:rsidR="0061066E">
              <w:fldChar w:fldCharType="separate"/>
            </w:r>
            <w:r w:rsidR="060A6CD5" w:rsidRPr="060A6CD5">
              <w:rPr>
                <w:rStyle w:val="Hyperlink"/>
              </w:rPr>
              <w:t>9</w:t>
            </w:r>
            <w:r w:rsidR="0061066E">
              <w:fldChar w:fldCharType="end"/>
            </w:r>
          </w:hyperlink>
        </w:p>
        <w:p w14:paraId="2776DA34" w14:textId="4619E46E" w:rsidR="0061066E" w:rsidRDefault="00000000" w:rsidP="060A6CD5">
          <w:pPr>
            <w:pStyle w:val="TOC3"/>
            <w:tabs>
              <w:tab w:val="right" w:leader="dot" w:pos="10800"/>
            </w:tabs>
            <w:rPr>
              <w:rStyle w:val="Hyperlink"/>
              <w:noProof/>
            </w:rPr>
          </w:pPr>
          <w:hyperlink w:anchor="_Toc645149410">
            <w:r w:rsidR="060A6CD5" w:rsidRPr="060A6CD5">
              <w:rPr>
                <w:rStyle w:val="Hyperlink"/>
              </w:rPr>
              <w:t>Graduation Requirements</w:t>
            </w:r>
            <w:r w:rsidR="0061066E">
              <w:tab/>
            </w:r>
            <w:r w:rsidR="0061066E">
              <w:fldChar w:fldCharType="begin"/>
            </w:r>
            <w:r w:rsidR="0061066E">
              <w:instrText>PAGEREF _Toc645149410 \h</w:instrText>
            </w:r>
            <w:r w:rsidR="0061066E">
              <w:fldChar w:fldCharType="separate"/>
            </w:r>
            <w:r w:rsidR="060A6CD5" w:rsidRPr="060A6CD5">
              <w:rPr>
                <w:rStyle w:val="Hyperlink"/>
              </w:rPr>
              <w:t>10</w:t>
            </w:r>
            <w:r w:rsidR="0061066E">
              <w:fldChar w:fldCharType="end"/>
            </w:r>
          </w:hyperlink>
        </w:p>
        <w:p w14:paraId="159DC43A" w14:textId="19B9EC67" w:rsidR="0061066E" w:rsidRDefault="00000000" w:rsidP="060A6CD5">
          <w:pPr>
            <w:pStyle w:val="TOC2"/>
            <w:tabs>
              <w:tab w:val="right" w:leader="dot" w:pos="10800"/>
            </w:tabs>
            <w:rPr>
              <w:rStyle w:val="Hyperlink"/>
              <w:noProof/>
            </w:rPr>
          </w:pPr>
          <w:hyperlink w:anchor="_Toc191927150">
            <w:r w:rsidR="060A6CD5" w:rsidRPr="060A6CD5">
              <w:rPr>
                <w:rStyle w:val="Hyperlink"/>
              </w:rPr>
              <w:t>Rehabilitation Counseling Program</w:t>
            </w:r>
            <w:r w:rsidR="0061066E">
              <w:tab/>
            </w:r>
            <w:r w:rsidR="0061066E">
              <w:fldChar w:fldCharType="begin"/>
            </w:r>
            <w:r w:rsidR="0061066E">
              <w:instrText>PAGEREF _Toc191927150 \h</w:instrText>
            </w:r>
            <w:r w:rsidR="0061066E">
              <w:fldChar w:fldCharType="separate"/>
            </w:r>
            <w:r w:rsidR="060A6CD5" w:rsidRPr="060A6CD5">
              <w:rPr>
                <w:rStyle w:val="Hyperlink"/>
              </w:rPr>
              <w:t>10</w:t>
            </w:r>
            <w:r w:rsidR="0061066E">
              <w:fldChar w:fldCharType="end"/>
            </w:r>
          </w:hyperlink>
        </w:p>
        <w:p w14:paraId="607D958C" w14:textId="764EFEB3" w:rsidR="0061066E" w:rsidRDefault="00000000" w:rsidP="060A6CD5">
          <w:pPr>
            <w:pStyle w:val="TOC3"/>
            <w:tabs>
              <w:tab w:val="right" w:leader="dot" w:pos="10800"/>
            </w:tabs>
            <w:rPr>
              <w:rStyle w:val="Hyperlink"/>
              <w:noProof/>
            </w:rPr>
          </w:pPr>
          <w:hyperlink w:anchor="_Toc560140697">
            <w:r w:rsidR="060A6CD5" w:rsidRPr="060A6CD5">
              <w:rPr>
                <w:rStyle w:val="Hyperlink"/>
              </w:rPr>
              <w:t>Overview &amp; Mission Statement</w:t>
            </w:r>
            <w:r w:rsidR="0061066E">
              <w:tab/>
            </w:r>
            <w:r w:rsidR="0061066E">
              <w:fldChar w:fldCharType="begin"/>
            </w:r>
            <w:r w:rsidR="0061066E">
              <w:instrText>PAGEREF _Toc560140697 \h</w:instrText>
            </w:r>
            <w:r w:rsidR="0061066E">
              <w:fldChar w:fldCharType="separate"/>
            </w:r>
            <w:r w:rsidR="060A6CD5" w:rsidRPr="060A6CD5">
              <w:rPr>
                <w:rStyle w:val="Hyperlink"/>
              </w:rPr>
              <w:t>10</w:t>
            </w:r>
            <w:r w:rsidR="0061066E">
              <w:fldChar w:fldCharType="end"/>
            </w:r>
          </w:hyperlink>
        </w:p>
        <w:p w14:paraId="4CDF09B4" w14:textId="10E0F0A8" w:rsidR="0061066E" w:rsidRDefault="00000000" w:rsidP="060A6CD5">
          <w:pPr>
            <w:pStyle w:val="TOC3"/>
            <w:tabs>
              <w:tab w:val="right" w:leader="dot" w:pos="10800"/>
            </w:tabs>
            <w:rPr>
              <w:rStyle w:val="Hyperlink"/>
              <w:noProof/>
            </w:rPr>
          </w:pPr>
          <w:hyperlink w:anchor="_Toc966911568">
            <w:r w:rsidR="060A6CD5" w:rsidRPr="060A6CD5">
              <w:rPr>
                <w:rStyle w:val="Hyperlink"/>
              </w:rPr>
              <w:t>Minimum Degree Requirements</w:t>
            </w:r>
            <w:r w:rsidR="0061066E">
              <w:tab/>
            </w:r>
            <w:r w:rsidR="0061066E">
              <w:fldChar w:fldCharType="begin"/>
            </w:r>
            <w:r w:rsidR="0061066E">
              <w:instrText>PAGEREF _Toc966911568 \h</w:instrText>
            </w:r>
            <w:r w:rsidR="0061066E">
              <w:fldChar w:fldCharType="separate"/>
            </w:r>
            <w:r w:rsidR="060A6CD5" w:rsidRPr="060A6CD5">
              <w:rPr>
                <w:rStyle w:val="Hyperlink"/>
              </w:rPr>
              <w:t>11</w:t>
            </w:r>
            <w:r w:rsidR="0061066E">
              <w:fldChar w:fldCharType="end"/>
            </w:r>
          </w:hyperlink>
        </w:p>
        <w:p w14:paraId="2384232C" w14:textId="37892E32" w:rsidR="0061066E" w:rsidRDefault="00000000" w:rsidP="060A6CD5">
          <w:pPr>
            <w:pStyle w:val="TOC3"/>
            <w:tabs>
              <w:tab w:val="right" w:leader="dot" w:pos="10800"/>
            </w:tabs>
            <w:rPr>
              <w:rStyle w:val="Hyperlink"/>
              <w:noProof/>
            </w:rPr>
          </w:pPr>
          <w:hyperlink w:anchor="_Toc1715922976">
            <w:r w:rsidR="060A6CD5" w:rsidRPr="060A6CD5">
              <w:rPr>
                <w:rStyle w:val="Hyperlink"/>
              </w:rPr>
              <w:t>Graduation Requirements</w:t>
            </w:r>
            <w:r w:rsidR="0061066E">
              <w:tab/>
            </w:r>
            <w:r w:rsidR="0061066E">
              <w:fldChar w:fldCharType="begin"/>
            </w:r>
            <w:r w:rsidR="0061066E">
              <w:instrText>PAGEREF _Toc1715922976 \h</w:instrText>
            </w:r>
            <w:r w:rsidR="0061066E">
              <w:fldChar w:fldCharType="separate"/>
            </w:r>
            <w:r w:rsidR="060A6CD5" w:rsidRPr="060A6CD5">
              <w:rPr>
                <w:rStyle w:val="Hyperlink"/>
              </w:rPr>
              <w:t>12</w:t>
            </w:r>
            <w:r w:rsidR="0061066E">
              <w:fldChar w:fldCharType="end"/>
            </w:r>
          </w:hyperlink>
        </w:p>
        <w:p w14:paraId="1F460E3A" w14:textId="340D41F3" w:rsidR="0061066E" w:rsidRDefault="00000000" w:rsidP="060A6CD5">
          <w:pPr>
            <w:pStyle w:val="TOC1"/>
            <w:tabs>
              <w:tab w:val="right" w:leader="dot" w:pos="10800"/>
            </w:tabs>
            <w:rPr>
              <w:rStyle w:val="Hyperlink"/>
              <w:noProof/>
            </w:rPr>
          </w:pPr>
          <w:hyperlink w:anchor="_Toc1214217701">
            <w:r w:rsidR="060A6CD5" w:rsidRPr="060A6CD5">
              <w:rPr>
                <w:rStyle w:val="Hyperlink"/>
              </w:rPr>
              <w:t>Master’s Comprehensive Examination Policies</w:t>
            </w:r>
            <w:r w:rsidR="0061066E">
              <w:tab/>
            </w:r>
            <w:r w:rsidR="0061066E">
              <w:fldChar w:fldCharType="begin"/>
            </w:r>
            <w:r w:rsidR="0061066E">
              <w:instrText>PAGEREF _Toc1214217701 \h</w:instrText>
            </w:r>
            <w:r w:rsidR="0061066E">
              <w:fldChar w:fldCharType="separate"/>
            </w:r>
            <w:r w:rsidR="060A6CD5" w:rsidRPr="060A6CD5">
              <w:rPr>
                <w:rStyle w:val="Hyperlink"/>
              </w:rPr>
              <w:t>12</w:t>
            </w:r>
            <w:r w:rsidR="0061066E">
              <w:fldChar w:fldCharType="end"/>
            </w:r>
          </w:hyperlink>
        </w:p>
        <w:p w14:paraId="5D9C863C" w14:textId="68F9DA2C" w:rsidR="0061066E" w:rsidRDefault="00000000" w:rsidP="060A6CD5">
          <w:pPr>
            <w:pStyle w:val="TOC2"/>
            <w:tabs>
              <w:tab w:val="right" w:leader="dot" w:pos="10800"/>
            </w:tabs>
            <w:rPr>
              <w:rStyle w:val="Hyperlink"/>
              <w:noProof/>
            </w:rPr>
          </w:pPr>
          <w:hyperlink w:anchor="_Toc1322862628">
            <w:r w:rsidR="060A6CD5" w:rsidRPr="060A6CD5">
              <w:rPr>
                <w:rStyle w:val="Hyperlink"/>
              </w:rPr>
              <w:t>Clinical Mental Health Counseling</w:t>
            </w:r>
            <w:r w:rsidR="0061066E">
              <w:tab/>
            </w:r>
            <w:r w:rsidR="0061066E">
              <w:fldChar w:fldCharType="begin"/>
            </w:r>
            <w:r w:rsidR="0061066E">
              <w:instrText>PAGEREF _Toc1322862628 \h</w:instrText>
            </w:r>
            <w:r w:rsidR="0061066E">
              <w:fldChar w:fldCharType="separate"/>
            </w:r>
            <w:r w:rsidR="060A6CD5" w:rsidRPr="060A6CD5">
              <w:rPr>
                <w:rStyle w:val="Hyperlink"/>
              </w:rPr>
              <w:t>12</w:t>
            </w:r>
            <w:r w:rsidR="0061066E">
              <w:fldChar w:fldCharType="end"/>
            </w:r>
          </w:hyperlink>
        </w:p>
        <w:p w14:paraId="58D68A5B" w14:textId="0E955FC3" w:rsidR="0061066E" w:rsidRDefault="00000000" w:rsidP="060A6CD5">
          <w:pPr>
            <w:pStyle w:val="TOC3"/>
            <w:tabs>
              <w:tab w:val="right" w:leader="dot" w:pos="10800"/>
            </w:tabs>
            <w:rPr>
              <w:rStyle w:val="Hyperlink"/>
              <w:noProof/>
            </w:rPr>
          </w:pPr>
          <w:hyperlink w:anchor="_Toc984845494">
            <w:r w:rsidR="060A6CD5" w:rsidRPr="060A6CD5">
              <w:rPr>
                <w:rStyle w:val="Hyperlink"/>
              </w:rPr>
              <w:t>Purpose</w:t>
            </w:r>
            <w:r w:rsidR="0061066E">
              <w:tab/>
            </w:r>
            <w:r w:rsidR="0061066E">
              <w:fldChar w:fldCharType="begin"/>
            </w:r>
            <w:r w:rsidR="0061066E">
              <w:instrText>PAGEREF _Toc984845494 \h</w:instrText>
            </w:r>
            <w:r w:rsidR="0061066E">
              <w:fldChar w:fldCharType="separate"/>
            </w:r>
            <w:r w:rsidR="060A6CD5" w:rsidRPr="060A6CD5">
              <w:rPr>
                <w:rStyle w:val="Hyperlink"/>
              </w:rPr>
              <w:t>12</w:t>
            </w:r>
            <w:r w:rsidR="0061066E">
              <w:fldChar w:fldCharType="end"/>
            </w:r>
          </w:hyperlink>
        </w:p>
        <w:p w14:paraId="3986A7BD" w14:textId="78DD85E6" w:rsidR="0061066E" w:rsidRDefault="00000000" w:rsidP="060A6CD5">
          <w:pPr>
            <w:pStyle w:val="TOC3"/>
            <w:tabs>
              <w:tab w:val="right" w:leader="dot" w:pos="10800"/>
            </w:tabs>
            <w:rPr>
              <w:rStyle w:val="Hyperlink"/>
              <w:noProof/>
            </w:rPr>
          </w:pPr>
          <w:hyperlink w:anchor="_Toc989239189">
            <w:r w:rsidR="060A6CD5" w:rsidRPr="060A6CD5">
              <w:rPr>
                <w:rStyle w:val="Hyperlink"/>
              </w:rPr>
              <w:t>Format &amp; Description</w:t>
            </w:r>
            <w:r w:rsidR="0061066E">
              <w:tab/>
            </w:r>
            <w:r w:rsidR="0061066E">
              <w:fldChar w:fldCharType="begin"/>
            </w:r>
            <w:r w:rsidR="0061066E">
              <w:instrText>PAGEREF _Toc989239189 \h</w:instrText>
            </w:r>
            <w:r w:rsidR="0061066E">
              <w:fldChar w:fldCharType="separate"/>
            </w:r>
            <w:r w:rsidR="060A6CD5" w:rsidRPr="060A6CD5">
              <w:rPr>
                <w:rStyle w:val="Hyperlink"/>
              </w:rPr>
              <w:t>12</w:t>
            </w:r>
            <w:r w:rsidR="0061066E">
              <w:fldChar w:fldCharType="end"/>
            </w:r>
          </w:hyperlink>
        </w:p>
        <w:p w14:paraId="7DDDDFF6" w14:textId="5FC424C9" w:rsidR="0061066E" w:rsidRDefault="00000000" w:rsidP="060A6CD5">
          <w:pPr>
            <w:pStyle w:val="TOC3"/>
            <w:tabs>
              <w:tab w:val="right" w:leader="dot" w:pos="10800"/>
            </w:tabs>
            <w:rPr>
              <w:rStyle w:val="Hyperlink"/>
              <w:noProof/>
            </w:rPr>
          </w:pPr>
          <w:hyperlink w:anchor="_Toc68531694">
            <w:r w:rsidR="060A6CD5" w:rsidRPr="060A6CD5">
              <w:rPr>
                <w:rStyle w:val="Hyperlink"/>
              </w:rPr>
              <w:t>Cost of the CPCE</w:t>
            </w:r>
            <w:r w:rsidR="0061066E">
              <w:tab/>
            </w:r>
            <w:r w:rsidR="0061066E">
              <w:fldChar w:fldCharType="begin"/>
            </w:r>
            <w:r w:rsidR="0061066E">
              <w:instrText>PAGEREF _Toc68531694 \h</w:instrText>
            </w:r>
            <w:r w:rsidR="0061066E">
              <w:fldChar w:fldCharType="separate"/>
            </w:r>
            <w:r w:rsidR="060A6CD5" w:rsidRPr="060A6CD5">
              <w:rPr>
                <w:rStyle w:val="Hyperlink"/>
              </w:rPr>
              <w:t>13</w:t>
            </w:r>
            <w:r w:rsidR="0061066E">
              <w:fldChar w:fldCharType="end"/>
            </w:r>
          </w:hyperlink>
        </w:p>
        <w:p w14:paraId="43E5EC8F" w14:textId="7F2AC15F" w:rsidR="0061066E" w:rsidRDefault="00000000" w:rsidP="060A6CD5">
          <w:pPr>
            <w:pStyle w:val="TOC3"/>
            <w:tabs>
              <w:tab w:val="right" w:leader="dot" w:pos="10800"/>
            </w:tabs>
            <w:rPr>
              <w:rStyle w:val="Hyperlink"/>
              <w:noProof/>
            </w:rPr>
          </w:pPr>
          <w:hyperlink w:anchor="_Toc1620212370">
            <w:r w:rsidR="060A6CD5" w:rsidRPr="060A6CD5">
              <w:rPr>
                <w:rStyle w:val="Hyperlink"/>
              </w:rPr>
              <w:t>Administration of CPCE</w:t>
            </w:r>
            <w:r w:rsidR="0061066E">
              <w:tab/>
            </w:r>
            <w:r w:rsidR="0061066E">
              <w:fldChar w:fldCharType="begin"/>
            </w:r>
            <w:r w:rsidR="0061066E">
              <w:instrText>PAGEREF _Toc1620212370 \h</w:instrText>
            </w:r>
            <w:r w:rsidR="0061066E">
              <w:fldChar w:fldCharType="separate"/>
            </w:r>
            <w:r w:rsidR="060A6CD5" w:rsidRPr="060A6CD5">
              <w:rPr>
                <w:rStyle w:val="Hyperlink"/>
              </w:rPr>
              <w:t>13</w:t>
            </w:r>
            <w:r w:rsidR="0061066E">
              <w:fldChar w:fldCharType="end"/>
            </w:r>
          </w:hyperlink>
        </w:p>
        <w:p w14:paraId="66B0FE17" w14:textId="6B5BC2F5" w:rsidR="0061066E" w:rsidRDefault="00000000" w:rsidP="060A6CD5">
          <w:pPr>
            <w:pStyle w:val="TOC3"/>
            <w:tabs>
              <w:tab w:val="right" w:leader="dot" w:pos="10800"/>
            </w:tabs>
            <w:rPr>
              <w:rStyle w:val="Hyperlink"/>
              <w:noProof/>
            </w:rPr>
          </w:pPr>
          <w:hyperlink w:anchor="_Toc1862924248">
            <w:r w:rsidR="060A6CD5" w:rsidRPr="060A6CD5">
              <w:rPr>
                <w:rStyle w:val="Hyperlink"/>
              </w:rPr>
              <w:t>Criterion for Passing</w:t>
            </w:r>
            <w:r w:rsidR="0061066E">
              <w:tab/>
            </w:r>
            <w:r w:rsidR="0061066E">
              <w:fldChar w:fldCharType="begin"/>
            </w:r>
            <w:r w:rsidR="0061066E">
              <w:instrText>PAGEREF _Toc1862924248 \h</w:instrText>
            </w:r>
            <w:r w:rsidR="0061066E">
              <w:fldChar w:fldCharType="separate"/>
            </w:r>
            <w:r w:rsidR="060A6CD5" w:rsidRPr="060A6CD5">
              <w:rPr>
                <w:rStyle w:val="Hyperlink"/>
              </w:rPr>
              <w:t>13</w:t>
            </w:r>
            <w:r w:rsidR="0061066E">
              <w:fldChar w:fldCharType="end"/>
            </w:r>
          </w:hyperlink>
        </w:p>
        <w:p w14:paraId="2F10B7E3" w14:textId="481A5DC2" w:rsidR="0061066E" w:rsidRDefault="00000000" w:rsidP="060A6CD5">
          <w:pPr>
            <w:pStyle w:val="TOC3"/>
            <w:tabs>
              <w:tab w:val="right" w:leader="dot" w:pos="10800"/>
            </w:tabs>
            <w:rPr>
              <w:rStyle w:val="Hyperlink"/>
              <w:noProof/>
            </w:rPr>
          </w:pPr>
          <w:hyperlink w:anchor="_Toc172931427">
            <w:r w:rsidR="060A6CD5" w:rsidRPr="060A6CD5">
              <w:rPr>
                <w:rStyle w:val="Hyperlink"/>
              </w:rPr>
              <w:t>Remediation Procedures</w:t>
            </w:r>
            <w:r w:rsidR="0061066E">
              <w:tab/>
            </w:r>
            <w:r w:rsidR="0061066E">
              <w:fldChar w:fldCharType="begin"/>
            </w:r>
            <w:r w:rsidR="0061066E">
              <w:instrText>PAGEREF _Toc172931427 \h</w:instrText>
            </w:r>
            <w:r w:rsidR="0061066E">
              <w:fldChar w:fldCharType="separate"/>
            </w:r>
            <w:r w:rsidR="060A6CD5" w:rsidRPr="060A6CD5">
              <w:rPr>
                <w:rStyle w:val="Hyperlink"/>
              </w:rPr>
              <w:t>14</w:t>
            </w:r>
            <w:r w:rsidR="0061066E">
              <w:fldChar w:fldCharType="end"/>
            </w:r>
          </w:hyperlink>
        </w:p>
        <w:p w14:paraId="2F6B38C9" w14:textId="2C3594C3" w:rsidR="0061066E" w:rsidRDefault="00000000" w:rsidP="060A6CD5">
          <w:pPr>
            <w:pStyle w:val="TOC3"/>
            <w:tabs>
              <w:tab w:val="right" w:leader="dot" w:pos="10800"/>
            </w:tabs>
            <w:rPr>
              <w:rStyle w:val="Hyperlink"/>
              <w:noProof/>
            </w:rPr>
          </w:pPr>
          <w:hyperlink w:anchor="_Toc68220679">
            <w:r w:rsidR="060A6CD5" w:rsidRPr="060A6CD5">
              <w:rPr>
                <w:rStyle w:val="Hyperlink"/>
              </w:rPr>
              <w:t>Appeals Procedure for Failing CPCE 2 times</w:t>
            </w:r>
            <w:r w:rsidR="0061066E">
              <w:tab/>
            </w:r>
            <w:r w:rsidR="0061066E">
              <w:fldChar w:fldCharType="begin"/>
            </w:r>
            <w:r w:rsidR="0061066E">
              <w:instrText>PAGEREF _Toc68220679 \h</w:instrText>
            </w:r>
            <w:r w:rsidR="0061066E">
              <w:fldChar w:fldCharType="separate"/>
            </w:r>
            <w:r w:rsidR="060A6CD5" w:rsidRPr="060A6CD5">
              <w:rPr>
                <w:rStyle w:val="Hyperlink"/>
              </w:rPr>
              <w:t>14</w:t>
            </w:r>
            <w:r w:rsidR="0061066E">
              <w:fldChar w:fldCharType="end"/>
            </w:r>
          </w:hyperlink>
        </w:p>
        <w:p w14:paraId="3F6E4F23" w14:textId="349F55F0" w:rsidR="0061066E" w:rsidRDefault="00000000" w:rsidP="060A6CD5">
          <w:pPr>
            <w:pStyle w:val="TOC2"/>
            <w:tabs>
              <w:tab w:val="right" w:leader="dot" w:pos="10800"/>
            </w:tabs>
            <w:rPr>
              <w:rStyle w:val="Hyperlink"/>
              <w:noProof/>
            </w:rPr>
          </w:pPr>
          <w:hyperlink w:anchor="_Toc71510691">
            <w:r w:rsidR="060A6CD5" w:rsidRPr="060A6CD5">
              <w:rPr>
                <w:rStyle w:val="Hyperlink"/>
              </w:rPr>
              <w:t>Rehabilitation Counseling</w:t>
            </w:r>
            <w:r w:rsidR="0061066E">
              <w:tab/>
            </w:r>
            <w:r w:rsidR="0061066E">
              <w:fldChar w:fldCharType="begin"/>
            </w:r>
            <w:r w:rsidR="0061066E">
              <w:instrText>PAGEREF _Toc71510691 \h</w:instrText>
            </w:r>
            <w:r w:rsidR="0061066E">
              <w:fldChar w:fldCharType="separate"/>
            </w:r>
            <w:r w:rsidR="060A6CD5" w:rsidRPr="060A6CD5">
              <w:rPr>
                <w:rStyle w:val="Hyperlink"/>
              </w:rPr>
              <w:t>14</w:t>
            </w:r>
            <w:r w:rsidR="0061066E">
              <w:fldChar w:fldCharType="end"/>
            </w:r>
          </w:hyperlink>
        </w:p>
        <w:p w14:paraId="05DEBC92" w14:textId="62934A3E" w:rsidR="0061066E" w:rsidRDefault="00000000" w:rsidP="060A6CD5">
          <w:pPr>
            <w:pStyle w:val="TOC3"/>
            <w:tabs>
              <w:tab w:val="right" w:leader="dot" w:pos="10800"/>
            </w:tabs>
            <w:rPr>
              <w:rStyle w:val="Hyperlink"/>
              <w:noProof/>
            </w:rPr>
          </w:pPr>
          <w:hyperlink w:anchor="_Toc1711613524">
            <w:r w:rsidR="060A6CD5" w:rsidRPr="060A6CD5">
              <w:rPr>
                <w:rStyle w:val="Hyperlink"/>
              </w:rPr>
              <w:t>Test Accommodations Request</w:t>
            </w:r>
            <w:r w:rsidR="0061066E">
              <w:tab/>
            </w:r>
            <w:r w:rsidR="0061066E">
              <w:fldChar w:fldCharType="begin"/>
            </w:r>
            <w:r w:rsidR="0061066E">
              <w:instrText>PAGEREF _Toc1711613524 \h</w:instrText>
            </w:r>
            <w:r w:rsidR="0061066E">
              <w:fldChar w:fldCharType="separate"/>
            </w:r>
            <w:r w:rsidR="060A6CD5" w:rsidRPr="060A6CD5">
              <w:rPr>
                <w:rStyle w:val="Hyperlink"/>
              </w:rPr>
              <w:t>15</w:t>
            </w:r>
            <w:r w:rsidR="0061066E">
              <w:fldChar w:fldCharType="end"/>
            </w:r>
          </w:hyperlink>
        </w:p>
        <w:p w14:paraId="4CF4F21F" w14:textId="77ED079F" w:rsidR="0061066E" w:rsidRDefault="00000000" w:rsidP="060A6CD5">
          <w:pPr>
            <w:pStyle w:val="TOC3"/>
            <w:tabs>
              <w:tab w:val="right" w:leader="dot" w:pos="10800"/>
            </w:tabs>
            <w:rPr>
              <w:rStyle w:val="Hyperlink"/>
              <w:noProof/>
            </w:rPr>
          </w:pPr>
          <w:hyperlink w:anchor="_Toc1341064816">
            <w:r w:rsidR="060A6CD5" w:rsidRPr="060A6CD5">
              <w:rPr>
                <w:rStyle w:val="Hyperlink"/>
              </w:rPr>
              <w:t>Fees</w:t>
            </w:r>
            <w:r w:rsidR="0061066E">
              <w:tab/>
            </w:r>
            <w:r w:rsidR="0061066E">
              <w:fldChar w:fldCharType="begin"/>
            </w:r>
            <w:r w:rsidR="0061066E">
              <w:instrText>PAGEREF _Toc1341064816 \h</w:instrText>
            </w:r>
            <w:r w:rsidR="0061066E">
              <w:fldChar w:fldCharType="separate"/>
            </w:r>
            <w:r w:rsidR="060A6CD5" w:rsidRPr="060A6CD5">
              <w:rPr>
                <w:rStyle w:val="Hyperlink"/>
              </w:rPr>
              <w:t>15</w:t>
            </w:r>
            <w:r w:rsidR="0061066E">
              <w:fldChar w:fldCharType="end"/>
            </w:r>
          </w:hyperlink>
        </w:p>
        <w:p w14:paraId="6BF97B3B" w14:textId="1CB2EE83" w:rsidR="0061066E" w:rsidRDefault="00000000" w:rsidP="060A6CD5">
          <w:pPr>
            <w:pStyle w:val="TOC3"/>
            <w:tabs>
              <w:tab w:val="right" w:leader="dot" w:pos="10800"/>
            </w:tabs>
            <w:rPr>
              <w:rStyle w:val="Hyperlink"/>
              <w:noProof/>
            </w:rPr>
          </w:pPr>
          <w:hyperlink w:anchor="_Toc1191650732">
            <w:r w:rsidR="060A6CD5" w:rsidRPr="060A6CD5">
              <w:rPr>
                <w:rStyle w:val="Hyperlink"/>
              </w:rPr>
              <w:t>CRCE Exam Preparation</w:t>
            </w:r>
            <w:r w:rsidR="0061066E">
              <w:tab/>
            </w:r>
            <w:r w:rsidR="0061066E">
              <w:fldChar w:fldCharType="begin"/>
            </w:r>
            <w:r w:rsidR="0061066E">
              <w:instrText>PAGEREF _Toc1191650732 \h</w:instrText>
            </w:r>
            <w:r w:rsidR="0061066E">
              <w:fldChar w:fldCharType="separate"/>
            </w:r>
            <w:r w:rsidR="060A6CD5" w:rsidRPr="060A6CD5">
              <w:rPr>
                <w:rStyle w:val="Hyperlink"/>
              </w:rPr>
              <w:t>15</w:t>
            </w:r>
            <w:r w:rsidR="0061066E">
              <w:fldChar w:fldCharType="end"/>
            </w:r>
          </w:hyperlink>
        </w:p>
        <w:p w14:paraId="5CF97CD2" w14:textId="07E45313" w:rsidR="0061066E" w:rsidRDefault="00000000" w:rsidP="060A6CD5">
          <w:pPr>
            <w:pStyle w:val="TOC3"/>
            <w:tabs>
              <w:tab w:val="right" w:leader="dot" w:pos="10800"/>
            </w:tabs>
            <w:rPr>
              <w:rStyle w:val="Hyperlink"/>
              <w:noProof/>
            </w:rPr>
          </w:pPr>
          <w:hyperlink w:anchor="_Toc1474320445">
            <w:r w:rsidR="060A6CD5" w:rsidRPr="060A6CD5">
              <w:rPr>
                <w:rStyle w:val="Hyperlink"/>
              </w:rPr>
              <w:t>Remediation Procedures</w:t>
            </w:r>
            <w:r w:rsidR="0061066E">
              <w:tab/>
            </w:r>
            <w:r w:rsidR="0061066E">
              <w:fldChar w:fldCharType="begin"/>
            </w:r>
            <w:r w:rsidR="0061066E">
              <w:instrText>PAGEREF _Toc1474320445 \h</w:instrText>
            </w:r>
            <w:r w:rsidR="0061066E">
              <w:fldChar w:fldCharType="separate"/>
            </w:r>
            <w:r w:rsidR="060A6CD5" w:rsidRPr="060A6CD5">
              <w:rPr>
                <w:rStyle w:val="Hyperlink"/>
              </w:rPr>
              <w:t>15</w:t>
            </w:r>
            <w:r w:rsidR="0061066E">
              <w:fldChar w:fldCharType="end"/>
            </w:r>
          </w:hyperlink>
        </w:p>
        <w:p w14:paraId="6A365DD3" w14:textId="7E0B81E4" w:rsidR="0061066E" w:rsidRDefault="00000000" w:rsidP="060A6CD5">
          <w:pPr>
            <w:pStyle w:val="TOC3"/>
            <w:tabs>
              <w:tab w:val="right" w:leader="dot" w:pos="10800"/>
            </w:tabs>
            <w:rPr>
              <w:rStyle w:val="Hyperlink"/>
              <w:noProof/>
            </w:rPr>
          </w:pPr>
          <w:hyperlink w:anchor="_Toc335355597">
            <w:r w:rsidR="060A6CD5" w:rsidRPr="060A6CD5">
              <w:rPr>
                <w:rStyle w:val="Hyperlink"/>
              </w:rPr>
              <w:t>Appeals Procedure for Failing Exit Exam 3 times</w:t>
            </w:r>
            <w:r w:rsidR="0061066E">
              <w:tab/>
            </w:r>
            <w:r w:rsidR="0061066E">
              <w:fldChar w:fldCharType="begin"/>
            </w:r>
            <w:r w:rsidR="0061066E">
              <w:instrText>PAGEREF _Toc335355597 \h</w:instrText>
            </w:r>
            <w:r w:rsidR="0061066E">
              <w:fldChar w:fldCharType="separate"/>
            </w:r>
            <w:r w:rsidR="060A6CD5" w:rsidRPr="060A6CD5">
              <w:rPr>
                <w:rStyle w:val="Hyperlink"/>
              </w:rPr>
              <w:t>16</w:t>
            </w:r>
            <w:r w:rsidR="0061066E">
              <w:fldChar w:fldCharType="end"/>
            </w:r>
          </w:hyperlink>
        </w:p>
        <w:p w14:paraId="42BA6A2D" w14:textId="30A5631E" w:rsidR="0061066E" w:rsidRDefault="00000000" w:rsidP="060A6CD5">
          <w:pPr>
            <w:pStyle w:val="TOC2"/>
            <w:tabs>
              <w:tab w:val="right" w:leader="dot" w:pos="10800"/>
            </w:tabs>
            <w:rPr>
              <w:rStyle w:val="Hyperlink"/>
              <w:noProof/>
            </w:rPr>
          </w:pPr>
          <w:hyperlink w:anchor="_Toc1335657097">
            <w:r w:rsidR="060A6CD5" w:rsidRPr="060A6CD5">
              <w:rPr>
                <w:rStyle w:val="Hyperlink"/>
              </w:rPr>
              <w:t>School Counseling</w:t>
            </w:r>
            <w:r w:rsidR="0061066E">
              <w:tab/>
            </w:r>
            <w:r w:rsidR="0061066E">
              <w:fldChar w:fldCharType="begin"/>
            </w:r>
            <w:r w:rsidR="0061066E">
              <w:instrText>PAGEREF _Toc1335657097 \h</w:instrText>
            </w:r>
            <w:r w:rsidR="0061066E">
              <w:fldChar w:fldCharType="separate"/>
            </w:r>
            <w:r w:rsidR="060A6CD5" w:rsidRPr="060A6CD5">
              <w:rPr>
                <w:rStyle w:val="Hyperlink"/>
              </w:rPr>
              <w:t>16</w:t>
            </w:r>
            <w:r w:rsidR="0061066E">
              <w:fldChar w:fldCharType="end"/>
            </w:r>
          </w:hyperlink>
        </w:p>
        <w:p w14:paraId="04882A3A" w14:textId="0FD9B8C0" w:rsidR="0061066E" w:rsidRDefault="00000000" w:rsidP="060A6CD5">
          <w:pPr>
            <w:pStyle w:val="TOC1"/>
            <w:tabs>
              <w:tab w:val="right" w:leader="dot" w:pos="10800"/>
            </w:tabs>
            <w:rPr>
              <w:rStyle w:val="Hyperlink"/>
              <w:noProof/>
            </w:rPr>
          </w:pPr>
          <w:hyperlink w:anchor="_Toc2047754102">
            <w:r w:rsidR="060A6CD5" w:rsidRPr="060A6CD5">
              <w:rPr>
                <w:rStyle w:val="Hyperlink"/>
              </w:rPr>
              <w:t>Clinical Field Experiences</w:t>
            </w:r>
            <w:r w:rsidR="0061066E">
              <w:tab/>
            </w:r>
            <w:r w:rsidR="0061066E">
              <w:fldChar w:fldCharType="begin"/>
            </w:r>
            <w:r w:rsidR="0061066E">
              <w:instrText>PAGEREF _Toc2047754102 \h</w:instrText>
            </w:r>
            <w:r w:rsidR="0061066E">
              <w:fldChar w:fldCharType="separate"/>
            </w:r>
            <w:r w:rsidR="060A6CD5" w:rsidRPr="060A6CD5">
              <w:rPr>
                <w:rStyle w:val="Hyperlink"/>
              </w:rPr>
              <w:t>16</w:t>
            </w:r>
            <w:r w:rsidR="0061066E">
              <w:fldChar w:fldCharType="end"/>
            </w:r>
          </w:hyperlink>
        </w:p>
        <w:p w14:paraId="76C8996E" w14:textId="536363FE" w:rsidR="0061066E" w:rsidRDefault="00000000" w:rsidP="060A6CD5">
          <w:pPr>
            <w:pStyle w:val="TOC2"/>
            <w:tabs>
              <w:tab w:val="right" w:leader="dot" w:pos="10800"/>
            </w:tabs>
            <w:rPr>
              <w:rStyle w:val="Hyperlink"/>
              <w:noProof/>
            </w:rPr>
          </w:pPr>
          <w:hyperlink w:anchor="_Toc1278961071">
            <w:r w:rsidR="060A6CD5" w:rsidRPr="060A6CD5">
              <w:rPr>
                <w:rStyle w:val="Hyperlink"/>
              </w:rPr>
              <w:t>Mental Health Counseling</w:t>
            </w:r>
            <w:r w:rsidR="0061066E">
              <w:tab/>
            </w:r>
            <w:r w:rsidR="0061066E">
              <w:fldChar w:fldCharType="begin"/>
            </w:r>
            <w:r w:rsidR="0061066E">
              <w:instrText>PAGEREF _Toc1278961071 \h</w:instrText>
            </w:r>
            <w:r w:rsidR="0061066E">
              <w:fldChar w:fldCharType="separate"/>
            </w:r>
            <w:r w:rsidR="060A6CD5" w:rsidRPr="060A6CD5">
              <w:rPr>
                <w:rStyle w:val="Hyperlink"/>
              </w:rPr>
              <w:t>16</w:t>
            </w:r>
            <w:r w:rsidR="0061066E">
              <w:fldChar w:fldCharType="end"/>
            </w:r>
          </w:hyperlink>
        </w:p>
        <w:p w14:paraId="08B3112B" w14:textId="74C32C87" w:rsidR="0061066E" w:rsidRDefault="00000000" w:rsidP="060A6CD5">
          <w:pPr>
            <w:pStyle w:val="TOC3"/>
            <w:tabs>
              <w:tab w:val="right" w:leader="dot" w:pos="10800"/>
            </w:tabs>
            <w:rPr>
              <w:rStyle w:val="Hyperlink"/>
              <w:noProof/>
            </w:rPr>
          </w:pPr>
          <w:hyperlink w:anchor="_Toc1654146621">
            <w:r w:rsidR="060A6CD5" w:rsidRPr="060A6CD5">
              <w:rPr>
                <w:rStyle w:val="Hyperlink"/>
              </w:rPr>
              <w:t>Placement Deadlines &amp; Procedures</w:t>
            </w:r>
            <w:r w:rsidR="0061066E">
              <w:tab/>
            </w:r>
            <w:r w:rsidR="0061066E">
              <w:fldChar w:fldCharType="begin"/>
            </w:r>
            <w:r w:rsidR="0061066E">
              <w:instrText>PAGEREF _Toc1654146621 \h</w:instrText>
            </w:r>
            <w:r w:rsidR="0061066E">
              <w:fldChar w:fldCharType="separate"/>
            </w:r>
            <w:r w:rsidR="060A6CD5" w:rsidRPr="060A6CD5">
              <w:rPr>
                <w:rStyle w:val="Hyperlink"/>
              </w:rPr>
              <w:t>17</w:t>
            </w:r>
            <w:r w:rsidR="0061066E">
              <w:fldChar w:fldCharType="end"/>
            </w:r>
          </w:hyperlink>
        </w:p>
        <w:p w14:paraId="58A64A01" w14:textId="4A70F11A" w:rsidR="0061066E" w:rsidRDefault="00000000" w:rsidP="060A6CD5">
          <w:pPr>
            <w:pStyle w:val="TOC2"/>
            <w:tabs>
              <w:tab w:val="right" w:leader="dot" w:pos="10800"/>
            </w:tabs>
            <w:rPr>
              <w:rStyle w:val="Hyperlink"/>
              <w:noProof/>
            </w:rPr>
          </w:pPr>
          <w:hyperlink w:anchor="_Toc884465087">
            <w:r w:rsidR="060A6CD5" w:rsidRPr="060A6CD5">
              <w:rPr>
                <w:rStyle w:val="Hyperlink"/>
              </w:rPr>
              <w:t>School Counseling</w:t>
            </w:r>
            <w:r w:rsidR="0061066E">
              <w:tab/>
            </w:r>
            <w:r w:rsidR="0061066E">
              <w:fldChar w:fldCharType="begin"/>
            </w:r>
            <w:r w:rsidR="0061066E">
              <w:instrText>PAGEREF _Toc884465087 \h</w:instrText>
            </w:r>
            <w:r w:rsidR="0061066E">
              <w:fldChar w:fldCharType="separate"/>
            </w:r>
            <w:r w:rsidR="060A6CD5" w:rsidRPr="060A6CD5">
              <w:rPr>
                <w:rStyle w:val="Hyperlink"/>
              </w:rPr>
              <w:t>17</w:t>
            </w:r>
            <w:r w:rsidR="0061066E">
              <w:fldChar w:fldCharType="end"/>
            </w:r>
          </w:hyperlink>
        </w:p>
        <w:p w14:paraId="7E71E8B8" w14:textId="23397A8A" w:rsidR="0061066E" w:rsidRDefault="00000000" w:rsidP="060A6CD5">
          <w:pPr>
            <w:pStyle w:val="TOC3"/>
            <w:tabs>
              <w:tab w:val="right" w:leader="dot" w:pos="10800"/>
            </w:tabs>
            <w:rPr>
              <w:rStyle w:val="Hyperlink"/>
              <w:noProof/>
            </w:rPr>
          </w:pPr>
          <w:hyperlink w:anchor="_Toc628078628">
            <w:r w:rsidR="060A6CD5" w:rsidRPr="060A6CD5">
              <w:rPr>
                <w:rStyle w:val="Hyperlink"/>
              </w:rPr>
              <w:t>Placement Deadlines &amp; Procedures</w:t>
            </w:r>
            <w:r w:rsidR="0061066E">
              <w:tab/>
            </w:r>
            <w:r w:rsidR="0061066E">
              <w:fldChar w:fldCharType="begin"/>
            </w:r>
            <w:r w:rsidR="0061066E">
              <w:instrText>PAGEREF _Toc628078628 \h</w:instrText>
            </w:r>
            <w:r w:rsidR="0061066E">
              <w:fldChar w:fldCharType="separate"/>
            </w:r>
            <w:r w:rsidR="060A6CD5" w:rsidRPr="060A6CD5">
              <w:rPr>
                <w:rStyle w:val="Hyperlink"/>
              </w:rPr>
              <w:t>17</w:t>
            </w:r>
            <w:r w:rsidR="0061066E">
              <w:fldChar w:fldCharType="end"/>
            </w:r>
          </w:hyperlink>
        </w:p>
        <w:p w14:paraId="72F9CB4F" w14:textId="7D45EC1F" w:rsidR="0061066E" w:rsidRDefault="00000000" w:rsidP="060A6CD5">
          <w:pPr>
            <w:pStyle w:val="TOC2"/>
            <w:tabs>
              <w:tab w:val="right" w:leader="dot" w:pos="10800"/>
            </w:tabs>
            <w:rPr>
              <w:rStyle w:val="Hyperlink"/>
              <w:noProof/>
            </w:rPr>
          </w:pPr>
          <w:hyperlink w:anchor="_Toc348838186">
            <w:r w:rsidR="060A6CD5" w:rsidRPr="060A6CD5">
              <w:rPr>
                <w:rStyle w:val="Hyperlink"/>
              </w:rPr>
              <w:t>Rehabilitation Counseling</w:t>
            </w:r>
            <w:r w:rsidR="0061066E">
              <w:tab/>
            </w:r>
            <w:r w:rsidR="0061066E">
              <w:fldChar w:fldCharType="begin"/>
            </w:r>
            <w:r w:rsidR="0061066E">
              <w:instrText>PAGEREF _Toc348838186 \h</w:instrText>
            </w:r>
            <w:r w:rsidR="0061066E">
              <w:fldChar w:fldCharType="separate"/>
            </w:r>
            <w:r w:rsidR="060A6CD5" w:rsidRPr="060A6CD5">
              <w:rPr>
                <w:rStyle w:val="Hyperlink"/>
              </w:rPr>
              <w:t>17</w:t>
            </w:r>
            <w:r w:rsidR="0061066E">
              <w:fldChar w:fldCharType="end"/>
            </w:r>
          </w:hyperlink>
        </w:p>
        <w:p w14:paraId="73F98843" w14:textId="3C2A60FC" w:rsidR="0061066E" w:rsidRDefault="00000000" w:rsidP="060A6CD5">
          <w:pPr>
            <w:pStyle w:val="TOC3"/>
            <w:tabs>
              <w:tab w:val="right" w:leader="dot" w:pos="10800"/>
            </w:tabs>
            <w:rPr>
              <w:rStyle w:val="Hyperlink"/>
              <w:noProof/>
            </w:rPr>
          </w:pPr>
          <w:hyperlink w:anchor="_Toc150198566">
            <w:r w:rsidR="060A6CD5" w:rsidRPr="060A6CD5">
              <w:rPr>
                <w:rStyle w:val="Hyperlink"/>
              </w:rPr>
              <w:t>Placement Deadlines &amp; Procedures</w:t>
            </w:r>
            <w:r w:rsidR="0061066E">
              <w:tab/>
            </w:r>
            <w:r w:rsidR="0061066E">
              <w:fldChar w:fldCharType="begin"/>
            </w:r>
            <w:r w:rsidR="0061066E">
              <w:instrText>PAGEREF _Toc150198566 \h</w:instrText>
            </w:r>
            <w:r w:rsidR="0061066E">
              <w:fldChar w:fldCharType="separate"/>
            </w:r>
            <w:r w:rsidR="060A6CD5" w:rsidRPr="060A6CD5">
              <w:rPr>
                <w:rStyle w:val="Hyperlink"/>
              </w:rPr>
              <w:t>18</w:t>
            </w:r>
            <w:r w:rsidR="0061066E">
              <w:fldChar w:fldCharType="end"/>
            </w:r>
          </w:hyperlink>
        </w:p>
        <w:p w14:paraId="46ED6834" w14:textId="4010711C" w:rsidR="0061066E" w:rsidRDefault="00000000" w:rsidP="060A6CD5">
          <w:pPr>
            <w:pStyle w:val="TOC1"/>
            <w:tabs>
              <w:tab w:val="right" w:leader="dot" w:pos="10800"/>
            </w:tabs>
            <w:rPr>
              <w:rStyle w:val="Hyperlink"/>
              <w:noProof/>
            </w:rPr>
          </w:pPr>
          <w:hyperlink w:anchor="_Toc192746744">
            <w:r w:rsidR="060A6CD5" w:rsidRPr="060A6CD5">
              <w:rPr>
                <w:rStyle w:val="Hyperlink"/>
              </w:rPr>
              <w:t>Activities Appropriate for Students</w:t>
            </w:r>
            <w:r w:rsidR="0061066E">
              <w:tab/>
            </w:r>
            <w:r w:rsidR="0061066E">
              <w:fldChar w:fldCharType="begin"/>
            </w:r>
            <w:r w:rsidR="0061066E">
              <w:instrText>PAGEREF _Toc192746744 \h</w:instrText>
            </w:r>
            <w:r w:rsidR="0061066E">
              <w:fldChar w:fldCharType="separate"/>
            </w:r>
            <w:r w:rsidR="060A6CD5" w:rsidRPr="060A6CD5">
              <w:rPr>
                <w:rStyle w:val="Hyperlink"/>
              </w:rPr>
              <w:t>18</w:t>
            </w:r>
            <w:r w:rsidR="0061066E">
              <w:fldChar w:fldCharType="end"/>
            </w:r>
          </w:hyperlink>
        </w:p>
        <w:p w14:paraId="1CC36218" w14:textId="39E5D9CE" w:rsidR="0061066E" w:rsidRDefault="00000000" w:rsidP="060A6CD5">
          <w:pPr>
            <w:pStyle w:val="TOC1"/>
            <w:tabs>
              <w:tab w:val="right" w:leader="dot" w:pos="10800"/>
            </w:tabs>
            <w:rPr>
              <w:rStyle w:val="Hyperlink"/>
              <w:noProof/>
            </w:rPr>
          </w:pPr>
          <w:hyperlink w:anchor="_Toc1129502376">
            <w:r w:rsidR="060A6CD5" w:rsidRPr="060A6CD5">
              <w:rPr>
                <w:rStyle w:val="Hyperlink"/>
              </w:rPr>
              <w:t>Systematic Program Evaluation</w:t>
            </w:r>
            <w:r w:rsidR="0061066E">
              <w:tab/>
            </w:r>
            <w:r w:rsidR="0061066E">
              <w:fldChar w:fldCharType="begin"/>
            </w:r>
            <w:r w:rsidR="0061066E">
              <w:instrText>PAGEREF _Toc1129502376 \h</w:instrText>
            </w:r>
            <w:r w:rsidR="0061066E">
              <w:fldChar w:fldCharType="separate"/>
            </w:r>
            <w:r w:rsidR="060A6CD5" w:rsidRPr="060A6CD5">
              <w:rPr>
                <w:rStyle w:val="Hyperlink"/>
              </w:rPr>
              <w:t>18</w:t>
            </w:r>
            <w:r w:rsidR="0061066E">
              <w:fldChar w:fldCharType="end"/>
            </w:r>
          </w:hyperlink>
        </w:p>
        <w:p w14:paraId="0E96E5F9" w14:textId="1B6A9115" w:rsidR="0061066E" w:rsidRDefault="00000000" w:rsidP="060A6CD5">
          <w:pPr>
            <w:pStyle w:val="TOC1"/>
            <w:tabs>
              <w:tab w:val="right" w:leader="dot" w:pos="10800"/>
            </w:tabs>
            <w:rPr>
              <w:rStyle w:val="Hyperlink"/>
              <w:noProof/>
            </w:rPr>
          </w:pPr>
          <w:hyperlink w:anchor="_Toc219159331">
            <w:r w:rsidR="060A6CD5" w:rsidRPr="060A6CD5">
              <w:rPr>
                <w:rStyle w:val="Hyperlink"/>
              </w:rPr>
              <w:t>University Information &amp; Policies</w:t>
            </w:r>
            <w:r w:rsidR="0061066E">
              <w:tab/>
            </w:r>
            <w:r w:rsidR="0061066E">
              <w:fldChar w:fldCharType="begin"/>
            </w:r>
            <w:r w:rsidR="0061066E">
              <w:instrText>PAGEREF _Toc219159331 \h</w:instrText>
            </w:r>
            <w:r w:rsidR="0061066E">
              <w:fldChar w:fldCharType="separate"/>
            </w:r>
            <w:r w:rsidR="060A6CD5" w:rsidRPr="060A6CD5">
              <w:rPr>
                <w:rStyle w:val="Hyperlink"/>
              </w:rPr>
              <w:t>19</w:t>
            </w:r>
            <w:r w:rsidR="0061066E">
              <w:fldChar w:fldCharType="end"/>
            </w:r>
          </w:hyperlink>
        </w:p>
        <w:p w14:paraId="21FE1B26" w14:textId="3F382518" w:rsidR="0514C151" w:rsidRDefault="00000000" w:rsidP="0514C151">
          <w:pPr>
            <w:pStyle w:val="TOC2"/>
            <w:tabs>
              <w:tab w:val="right" w:leader="dot" w:pos="10800"/>
            </w:tabs>
            <w:rPr>
              <w:rStyle w:val="Hyperlink"/>
            </w:rPr>
          </w:pPr>
          <w:hyperlink w:anchor="_Toc2080343292">
            <w:r w:rsidR="060A6CD5" w:rsidRPr="060A6CD5">
              <w:rPr>
                <w:rStyle w:val="Hyperlink"/>
              </w:rPr>
              <w:t>Respect for Cultural &amp; Individual Diversity</w:t>
            </w:r>
            <w:r w:rsidR="0514C151">
              <w:tab/>
            </w:r>
            <w:r w:rsidR="0514C151">
              <w:fldChar w:fldCharType="begin"/>
            </w:r>
            <w:r w:rsidR="0514C151">
              <w:instrText>PAGEREF _Toc2080343292 \h</w:instrText>
            </w:r>
            <w:r w:rsidR="0514C151">
              <w:fldChar w:fldCharType="separate"/>
            </w:r>
            <w:r w:rsidR="060A6CD5" w:rsidRPr="060A6CD5">
              <w:rPr>
                <w:rStyle w:val="Hyperlink"/>
              </w:rPr>
              <w:t>19</w:t>
            </w:r>
            <w:r w:rsidR="0514C151">
              <w:fldChar w:fldCharType="end"/>
            </w:r>
          </w:hyperlink>
        </w:p>
        <w:p w14:paraId="38B6E23C" w14:textId="66E25E68" w:rsidR="0514C151" w:rsidRDefault="00000000" w:rsidP="0514C151">
          <w:pPr>
            <w:pStyle w:val="TOC2"/>
            <w:tabs>
              <w:tab w:val="right" w:leader="dot" w:pos="10800"/>
            </w:tabs>
            <w:rPr>
              <w:rStyle w:val="Hyperlink"/>
            </w:rPr>
          </w:pPr>
          <w:hyperlink w:anchor="_Toc1578057642">
            <w:r w:rsidR="060A6CD5" w:rsidRPr="060A6CD5">
              <w:rPr>
                <w:rStyle w:val="Hyperlink"/>
              </w:rPr>
              <w:t>Disability Services</w:t>
            </w:r>
            <w:r w:rsidR="0514C151">
              <w:tab/>
            </w:r>
            <w:r w:rsidR="0514C151">
              <w:fldChar w:fldCharType="begin"/>
            </w:r>
            <w:r w:rsidR="0514C151">
              <w:instrText>PAGEREF _Toc1578057642 \h</w:instrText>
            </w:r>
            <w:r w:rsidR="0514C151">
              <w:fldChar w:fldCharType="separate"/>
            </w:r>
            <w:r w:rsidR="060A6CD5" w:rsidRPr="060A6CD5">
              <w:rPr>
                <w:rStyle w:val="Hyperlink"/>
              </w:rPr>
              <w:t>19</w:t>
            </w:r>
            <w:r w:rsidR="0514C151">
              <w:fldChar w:fldCharType="end"/>
            </w:r>
          </w:hyperlink>
        </w:p>
        <w:p w14:paraId="64348D28" w14:textId="75698F22" w:rsidR="0514C151" w:rsidRDefault="00000000" w:rsidP="0514C151">
          <w:pPr>
            <w:pStyle w:val="TOC2"/>
            <w:tabs>
              <w:tab w:val="right" w:leader="dot" w:pos="10800"/>
            </w:tabs>
            <w:rPr>
              <w:rStyle w:val="Hyperlink"/>
            </w:rPr>
          </w:pPr>
          <w:hyperlink w:anchor="_Toc380233813">
            <w:r w:rsidR="060A6CD5" w:rsidRPr="060A6CD5">
              <w:rPr>
                <w:rStyle w:val="Hyperlink"/>
              </w:rPr>
              <w:t>Graduate Transfer of Credit</w:t>
            </w:r>
            <w:r w:rsidR="0514C151">
              <w:tab/>
            </w:r>
            <w:r w:rsidR="0514C151">
              <w:fldChar w:fldCharType="begin"/>
            </w:r>
            <w:r w:rsidR="0514C151">
              <w:instrText>PAGEREF _Toc380233813 \h</w:instrText>
            </w:r>
            <w:r w:rsidR="0514C151">
              <w:fldChar w:fldCharType="separate"/>
            </w:r>
            <w:r w:rsidR="060A6CD5" w:rsidRPr="060A6CD5">
              <w:rPr>
                <w:rStyle w:val="Hyperlink"/>
              </w:rPr>
              <w:t>19</w:t>
            </w:r>
            <w:r w:rsidR="0514C151">
              <w:fldChar w:fldCharType="end"/>
            </w:r>
          </w:hyperlink>
        </w:p>
        <w:p w14:paraId="52D30349" w14:textId="375A70E9" w:rsidR="0514C151" w:rsidRDefault="00000000" w:rsidP="0514C151">
          <w:pPr>
            <w:pStyle w:val="TOC2"/>
            <w:tabs>
              <w:tab w:val="right" w:leader="dot" w:pos="10800"/>
            </w:tabs>
            <w:rPr>
              <w:rStyle w:val="Hyperlink"/>
            </w:rPr>
          </w:pPr>
          <w:hyperlink w:anchor="_Toc289145505">
            <w:r w:rsidR="060A6CD5" w:rsidRPr="060A6CD5">
              <w:rPr>
                <w:rStyle w:val="Hyperlink"/>
              </w:rPr>
              <w:t>Time to Degree Policy</w:t>
            </w:r>
            <w:r w:rsidR="0514C151">
              <w:tab/>
            </w:r>
            <w:r w:rsidR="0514C151">
              <w:fldChar w:fldCharType="begin"/>
            </w:r>
            <w:r w:rsidR="0514C151">
              <w:instrText>PAGEREF _Toc289145505 \h</w:instrText>
            </w:r>
            <w:r w:rsidR="0514C151">
              <w:fldChar w:fldCharType="separate"/>
            </w:r>
            <w:r w:rsidR="060A6CD5" w:rsidRPr="060A6CD5">
              <w:rPr>
                <w:rStyle w:val="Hyperlink"/>
              </w:rPr>
              <w:t>21</w:t>
            </w:r>
            <w:r w:rsidR="0514C151">
              <w:fldChar w:fldCharType="end"/>
            </w:r>
          </w:hyperlink>
        </w:p>
        <w:p w14:paraId="5CF23EE5" w14:textId="75960E1B" w:rsidR="0514C151" w:rsidRDefault="00000000" w:rsidP="0514C151">
          <w:pPr>
            <w:pStyle w:val="TOC2"/>
            <w:tabs>
              <w:tab w:val="right" w:leader="dot" w:pos="10800"/>
            </w:tabs>
            <w:rPr>
              <w:rStyle w:val="Hyperlink"/>
            </w:rPr>
          </w:pPr>
          <w:hyperlink w:anchor="_Toc1546124966">
            <w:r w:rsidR="060A6CD5" w:rsidRPr="060A6CD5">
              <w:rPr>
                <w:rStyle w:val="Hyperlink"/>
              </w:rPr>
              <w:t>Annual Review of Student Progress</w:t>
            </w:r>
            <w:r w:rsidR="0514C151">
              <w:tab/>
            </w:r>
            <w:r w:rsidR="0514C151">
              <w:fldChar w:fldCharType="begin"/>
            </w:r>
            <w:r w:rsidR="0514C151">
              <w:instrText>PAGEREF _Toc1546124966 \h</w:instrText>
            </w:r>
            <w:r w:rsidR="0514C151">
              <w:fldChar w:fldCharType="separate"/>
            </w:r>
            <w:r w:rsidR="060A6CD5" w:rsidRPr="060A6CD5">
              <w:rPr>
                <w:rStyle w:val="Hyperlink"/>
              </w:rPr>
              <w:t>21</w:t>
            </w:r>
            <w:r w:rsidR="0514C151">
              <w:fldChar w:fldCharType="end"/>
            </w:r>
          </w:hyperlink>
        </w:p>
        <w:p w14:paraId="0EAB10A5" w14:textId="26C73D3D" w:rsidR="0514C151" w:rsidRDefault="00000000" w:rsidP="0514C151">
          <w:pPr>
            <w:pStyle w:val="TOC2"/>
            <w:tabs>
              <w:tab w:val="right" w:leader="dot" w:pos="10800"/>
            </w:tabs>
            <w:rPr>
              <w:rStyle w:val="Hyperlink"/>
            </w:rPr>
          </w:pPr>
          <w:hyperlink w:anchor="_Toc612432105">
            <w:r w:rsidR="060A6CD5" w:rsidRPr="060A6CD5">
              <w:rPr>
                <w:rStyle w:val="Hyperlink"/>
              </w:rPr>
              <w:t>Advisement</w:t>
            </w:r>
            <w:r w:rsidR="0514C151">
              <w:tab/>
            </w:r>
            <w:r w:rsidR="0514C151">
              <w:fldChar w:fldCharType="begin"/>
            </w:r>
            <w:r w:rsidR="0514C151">
              <w:instrText>PAGEREF _Toc612432105 \h</w:instrText>
            </w:r>
            <w:r w:rsidR="0514C151">
              <w:fldChar w:fldCharType="separate"/>
            </w:r>
            <w:r w:rsidR="060A6CD5" w:rsidRPr="060A6CD5">
              <w:rPr>
                <w:rStyle w:val="Hyperlink"/>
              </w:rPr>
              <w:t>21</w:t>
            </w:r>
            <w:r w:rsidR="0514C151">
              <w:fldChar w:fldCharType="end"/>
            </w:r>
          </w:hyperlink>
        </w:p>
        <w:p w14:paraId="62DD30E3" w14:textId="0AAD75C6" w:rsidR="0514C151" w:rsidRDefault="00000000" w:rsidP="0514C151">
          <w:pPr>
            <w:pStyle w:val="TOC2"/>
            <w:tabs>
              <w:tab w:val="right" w:leader="dot" w:pos="10800"/>
            </w:tabs>
            <w:rPr>
              <w:rStyle w:val="Hyperlink"/>
            </w:rPr>
          </w:pPr>
          <w:hyperlink w:anchor="_Toc803353640">
            <w:r w:rsidR="060A6CD5" w:rsidRPr="060A6CD5">
              <w:rPr>
                <w:rStyle w:val="Hyperlink"/>
              </w:rPr>
              <w:t>Endorsement Policy</w:t>
            </w:r>
            <w:r w:rsidR="0514C151">
              <w:tab/>
            </w:r>
            <w:r w:rsidR="0514C151">
              <w:fldChar w:fldCharType="begin"/>
            </w:r>
            <w:r w:rsidR="0514C151">
              <w:instrText>PAGEREF _Toc803353640 \h</w:instrText>
            </w:r>
            <w:r w:rsidR="0514C151">
              <w:fldChar w:fldCharType="separate"/>
            </w:r>
            <w:r w:rsidR="060A6CD5" w:rsidRPr="060A6CD5">
              <w:rPr>
                <w:rStyle w:val="Hyperlink"/>
              </w:rPr>
              <w:t>21</w:t>
            </w:r>
            <w:r w:rsidR="0514C151">
              <w:fldChar w:fldCharType="end"/>
            </w:r>
          </w:hyperlink>
        </w:p>
        <w:p w14:paraId="5C1239B4" w14:textId="797E2FEA" w:rsidR="0514C151" w:rsidRDefault="00000000" w:rsidP="0514C151">
          <w:pPr>
            <w:pStyle w:val="TOC2"/>
            <w:tabs>
              <w:tab w:val="right" w:leader="dot" w:pos="10800"/>
            </w:tabs>
            <w:rPr>
              <w:rStyle w:val="Hyperlink"/>
            </w:rPr>
          </w:pPr>
          <w:hyperlink w:anchor="_Toc1793209627">
            <w:r w:rsidR="060A6CD5" w:rsidRPr="060A6CD5">
              <w:rPr>
                <w:rStyle w:val="Hyperlink"/>
              </w:rPr>
              <w:t>Academic Appeals/Student Grievance Procedures</w:t>
            </w:r>
            <w:r w:rsidR="0514C151">
              <w:tab/>
            </w:r>
            <w:r w:rsidR="0514C151">
              <w:fldChar w:fldCharType="begin"/>
            </w:r>
            <w:r w:rsidR="0514C151">
              <w:instrText>PAGEREF _Toc1793209627 \h</w:instrText>
            </w:r>
            <w:r w:rsidR="0514C151">
              <w:fldChar w:fldCharType="separate"/>
            </w:r>
            <w:r w:rsidR="060A6CD5" w:rsidRPr="060A6CD5">
              <w:rPr>
                <w:rStyle w:val="Hyperlink"/>
              </w:rPr>
              <w:t>23</w:t>
            </w:r>
            <w:r w:rsidR="0514C151">
              <w:fldChar w:fldCharType="end"/>
            </w:r>
          </w:hyperlink>
        </w:p>
        <w:p w14:paraId="47E89B3C" w14:textId="7EC6D4DC" w:rsidR="0514C151" w:rsidRDefault="00000000" w:rsidP="0514C151">
          <w:pPr>
            <w:pStyle w:val="TOC2"/>
            <w:tabs>
              <w:tab w:val="right" w:leader="dot" w:pos="10800"/>
            </w:tabs>
            <w:rPr>
              <w:rStyle w:val="Hyperlink"/>
            </w:rPr>
          </w:pPr>
          <w:hyperlink w:anchor="_Toc877499221">
            <w:r w:rsidR="060A6CD5" w:rsidRPr="060A6CD5">
              <w:rPr>
                <w:rStyle w:val="Hyperlink"/>
              </w:rPr>
              <w:t>Application for Graduation</w:t>
            </w:r>
            <w:r w:rsidR="0514C151">
              <w:tab/>
            </w:r>
            <w:r w:rsidR="0514C151">
              <w:fldChar w:fldCharType="begin"/>
            </w:r>
            <w:r w:rsidR="0514C151">
              <w:instrText>PAGEREF _Toc877499221 \h</w:instrText>
            </w:r>
            <w:r w:rsidR="0514C151">
              <w:fldChar w:fldCharType="separate"/>
            </w:r>
            <w:r w:rsidR="060A6CD5" w:rsidRPr="060A6CD5">
              <w:rPr>
                <w:rStyle w:val="Hyperlink"/>
              </w:rPr>
              <w:t>23</w:t>
            </w:r>
            <w:r w:rsidR="0514C151">
              <w:fldChar w:fldCharType="end"/>
            </w:r>
          </w:hyperlink>
        </w:p>
        <w:p w14:paraId="6CD6685D" w14:textId="703F2874" w:rsidR="0514C151" w:rsidRDefault="00000000" w:rsidP="0514C151">
          <w:pPr>
            <w:pStyle w:val="TOC1"/>
            <w:tabs>
              <w:tab w:val="right" w:leader="dot" w:pos="10800"/>
            </w:tabs>
            <w:rPr>
              <w:rStyle w:val="Hyperlink"/>
            </w:rPr>
          </w:pPr>
          <w:hyperlink w:anchor="_Toc1113932994">
            <w:r w:rsidR="060A6CD5" w:rsidRPr="060A6CD5">
              <w:rPr>
                <w:rStyle w:val="Hyperlink"/>
              </w:rPr>
              <w:t>Professional Organizations</w:t>
            </w:r>
            <w:r w:rsidR="0514C151">
              <w:tab/>
            </w:r>
            <w:r w:rsidR="0514C151">
              <w:fldChar w:fldCharType="begin"/>
            </w:r>
            <w:r w:rsidR="0514C151">
              <w:instrText>PAGEREF _Toc1113932994 \h</w:instrText>
            </w:r>
            <w:r w:rsidR="0514C151">
              <w:fldChar w:fldCharType="separate"/>
            </w:r>
            <w:r w:rsidR="060A6CD5" w:rsidRPr="060A6CD5">
              <w:rPr>
                <w:rStyle w:val="Hyperlink"/>
              </w:rPr>
              <w:t>23</w:t>
            </w:r>
            <w:r w:rsidR="0514C151">
              <w:fldChar w:fldCharType="end"/>
            </w:r>
          </w:hyperlink>
        </w:p>
        <w:p w14:paraId="641FDD2C" w14:textId="02DA2916" w:rsidR="0514C151" w:rsidRDefault="00000000" w:rsidP="0514C151">
          <w:pPr>
            <w:pStyle w:val="TOC2"/>
            <w:tabs>
              <w:tab w:val="right" w:leader="dot" w:pos="10800"/>
            </w:tabs>
            <w:rPr>
              <w:rStyle w:val="Hyperlink"/>
            </w:rPr>
          </w:pPr>
          <w:hyperlink w:anchor="_Toc1204969019">
            <w:r w:rsidR="060A6CD5" w:rsidRPr="060A6CD5">
              <w:rPr>
                <w:rStyle w:val="Hyperlink"/>
              </w:rPr>
              <w:t>National</w:t>
            </w:r>
            <w:r w:rsidR="0514C151">
              <w:tab/>
            </w:r>
            <w:r w:rsidR="0514C151">
              <w:fldChar w:fldCharType="begin"/>
            </w:r>
            <w:r w:rsidR="0514C151">
              <w:instrText>PAGEREF _Toc1204969019 \h</w:instrText>
            </w:r>
            <w:r w:rsidR="0514C151">
              <w:fldChar w:fldCharType="separate"/>
            </w:r>
            <w:r w:rsidR="060A6CD5" w:rsidRPr="060A6CD5">
              <w:rPr>
                <w:rStyle w:val="Hyperlink"/>
              </w:rPr>
              <w:t>23</w:t>
            </w:r>
            <w:r w:rsidR="0514C151">
              <w:fldChar w:fldCharType="end"/>
            </w:r>
          </w:hyperlink>
        </w:p>
        <w:p w14:paraId="5D1F4680" w14:textId="18DA5D71" w:rsidR="0514C151" w:rsidRDefault="00000000" w:rsidP="0514C151">
          <w:pPr>
            <w:pStyle w:val="TOC2"/>
            <w:tabs>
              <w:tab w:val="right" w:leader="dot" w:pos="10800"/>
            </w:tabs>
            <w:rPr>
              <w:rStyle w:val="Hyperlink"/>
            </w:rPr>
          </w:pPr>
          <w:hyperlink w:anchor="_Toc919750906">
            <w:r w:rsidR="060A6CD5" w:rsidRPr="060A6CD5">
              <w:rPr>
                <w:rStyle w:val="Hyperlink"/>
              </w:rPr>
              <w:t>State/Local</w:t>
            </w:r>
            <w:r w:rsidR="0514C151">
              <w:tab/>
            </w:r>
            <w:r w:rsidR="0514C151">
              <w:fldChar w:fldCharType="begin"/>
            </w:r>
            <w:r w:rsidR="0514C151">
              <w:instrText>PAGEREF _Toc919750906 \h</w:instrText>
            </w:r>
            <w:r w:rsidR="0514C151">
              <w:fldChar w:fldCharType="separate"/>
            </w:r>
            <w:r w:rsidR="060A6CD5" w:rsidRPr="060A6CD5">
              <w:rPr>
                <w:rStyle w:val="Hyperlink"/>
              </w:rPr>
              <w:t>24</w:t>
            </w:r>
            <w:r w:rsidR="0514C151">
              <w:fldChar w:fldCharType="end"/>
            </w:r>
          </w:hyperlink>
        </w:p>
        <w:p w14:paraId="771FB8BB" w14:textId="170FA993" w:rsidR="0514C151" w:rsidRDefault="00000000" w:rsidP="0514C151">
          <w:pPr>
            <w:pStyle w:val="TOC1"/>
            <w:tabs>
              <w:tab w:val="right" w:leader="dot" w:pos="10800"/>
            </w:tabs>
            <w:rPr>
              <w:rStyle w:val="Hyperlink"/>
            </w:rPr>
          </w:pPr>
          <w:hyperlink w:anchor="_Toc1156313350">
            <w:r w:rsidR="060A6CD5" w:rsidRPr="060A6CD5">
              <w:rPr>
                <w:rStyle w:val="Hyperlink"/>
              </w:rPr>
              <w:t>Counselor Education Program Course Descriptions</w:t>
            </w:r>
            <w:r w:rsidR="0514C151">
              <w:tab/>
            </w:r>
            <w:r w:rsidR="0514C151">
              <w:fldChar w:fldCharType="begin"/>
            </w:r>
            <w:r w:rsidR="0514C151">
              <w:instrText>PAGEREF _Toc1156313350 \h</w:instrText>
            </w:r>
            <w:r w:rsidR="0514C151">
              <w:fldChar w:fldCharType="separate"/>
            </w:r>
            <w:r w:rsidR="060A6CD5" w:rsidRPr="060A6CD5">
              <w:rPr>
                <w:rStyle w:val="Hyperlink"/>
              </w:rPr>
              <w:t>25</w:t>
            </w:r>
            <w:r w:rsidR="0514C151">
              <w:fldChar w:fldCharType="end"/>
            </w:r>
          </w:hyperlink>
        </w:p>
        <w:p w14:paraId="684E0926" w14:textId="693C72B6" w:rsidR="0514C151" w:rsidRDefault="00000000" w:rsidP="0514C151">
          <w:pPr>
            <w:pStyle w:val="TOC1"/>
            <w:tabs>
              <w:tab w:val="right" w:leader="dot" w:pos="10800"/>
            </w:tabs>
            <w:rPr>
              <w:rStyle w:val="Hyperlink"/>
            </w:rPr>
          </w:pPr>
          <w:hyperlink w:anchor="_Toc1632824516">
            <w:r w:rsidR="060A6CD5" w:rsidRPr="060A6CD5">
              <w:rPr>
                <w:rStyle w:val="Hyperlink"/>
              </w:rPr>
              <w:t>Appendices</w:t>
            </w:r>
            <w:r w:rsidR="0514C151">
              <w:tab/>
            </w:r>
            <w:r w:rsidR="0514C151">
              <w:fldChar w:fldCharType="begin"/>
            </w:r>
            <w:r w:rsidR="0514C151">
              <w:instrText>PAGEREF _Toc1632824516 \h</w:instrText>
            </w:r>
            <w:r w:rsidR="0514C151">
              <w:fldChar w:fldCharType="separate"/>
            </w:r>
            <w:r w:rsidR="060A6CD5" w:rsidRPr="060A6CD5">
              <w:rPr>
                <w:rStyle w:val="Hyperlink"/>
              </w:rPr>
              <w:t>27</w:t>
            </w:r>
            <w:r w:rsidR="0514C151">
              <w:fldChar w:fldCharType="end"/>
            </w:r>
          </w:hyperlink>
        </w:p>
        <w:p w14:paraId="31CD0041" w14:textId="44847DF6" w:rsidR="0514C151" w:rsidRDefault="00000000" w:rsidP="0514C151">
          <w:pPr>
            <w:pStyle w:val="TOC2"/>
            <w:tabs>
              <w:tab w:val="right" w:leader="dot" w:pos="10800"/>
            </w:tabs>
            <w:rPr>
              <w:rStyle w:val="Hyperlink"/>
            </w:rPr>
          </w:pPr>
          <w:hyperlink w:anchor="_Toc1372683176">
            <w:r w:rsidR="060A6CD5" w:rsidRPr="060A6CD5">
              <w:rPr>
                <w:rStyle w:val="Hyperlink"/>
              </w:rPr>
              <w:t>Appendix A: Annual Student Evaluation Form</w:t>
            </w:r>
            <w:r w:rsidR="0514C151">
              <w:tab/>
            </w:r>
            <w:r w:rsidR="0514C151">
              <w:fldChar w:fldCharType="begin"/>
            </w:r>
            <w:r w:rsidR="0514C151">
              <w:instrText>PAGEREF _Toc1372683176 \h</w:instrText>
            </w:r>
            <w:r w:rsidR="0514C151">
              <w:fldChar w:fldCharType="separate"/>
            </w:r>
            <w:r w:rsidR="060A6CD5" w:rsidRPr="060A6CD5">
              <w:rPr>
                <w:rStyle w:val="Hyperlink"/>
              </w:rPr>
              <w:t>27</w:t>
            </w:r>
            <w:r w:rsidR="0514C151">
              <w:fldChar w:fldCharType="end"/>
            </w:r>
          </w:hyperlink>
        </w:p>
        <w:p w14:paraId="18D40A81" w14:textId="51414658" w:rsidR="0514C151" w:rsidRDefault="00000000" w:rsidP="0514C151">
          <w:pPr>
            <w:pStyle w:val="TOC2"/>
            <w:tabs>
              <w:tab w:val="right" w:leader="dot" w:pos="10800"/>
            </w:tabs>
            <w:rPr>
              <w:rStyle w:val="Hyperlink"/>
            </w:rPr>
          </w:pPr>
          <w:hyperlink w:anchor="_Toc170446802">
            <w:r w:rsidR="060A6CD5" w:rsidRPr="060A6CD5">
              <w:rPr>
                <w:rStyle w:val="Hyperlink"/>
              </w:rPr>
              <w:t>Appendix B: Accreditation &amp; Training Standards</w:t>
            </w:r>
            <w:r w:rsidR="0514C151">
              <w:tab/>
            </w:r>
            <w:r w:rsidR="0514C151">
              <w:fldChar w:fldCharType="begin"/>
            </w:r>
            <w:r w:rsidR="0514C151">
              <w:instrText>PAGEREF _Toc170446802 \h</w:instrText>
            </w:r>
            <w:r w:rsidR="0514C151">
              <w:fldChar w:fldCharType="separate"/>
            </w:r>
            <w:r w:rsidR="060A6CD5" w:rsidRPr="060A6CD5">
              <w:rPr>
                <w:rStyle w:val="Hyperlink"/>
              </w:rPr>
              <w:t>31</w:t>
            </w:r>
            <w:r w:rsidR="0514C151">
              <w:fldChar w:fldCharType="end"/>
            </w:r>
          </w:hyperlink>
        </w:p>
        <w:p w14:paraId="11501CFD" w14:textId="648C5405" w:rsidR="0514C151" w:rsidRDefault="00000000" w:rsidP="0514C151">
          <w:pPr>
            <w:pStyle w:val="TOC1"/>
            <w:tabs>
              <w:tab w:val="right" w:leader="dot" w:pos="10800"/>
            </w:tabs>
            <w:rPr>
              <w:rStyle w:val="Hyperlink"/>
            </w:rPr>
          </w:pPr>
          <w:hyperlink w:anchor="_Toc1126062935">
            <w:r w:rsidR="060A6CD5" w:rsidRPr="060A6CD5">
              <w:rPr>
                <w:rStyle w:val="Hyperlink"/>
              </w:rPr>
              <w:t>Counselor Education Student Handbook Acknowledgement</w:t>
            </w:r>
            <w:r w:rsidR="0514C151">
              <w:tab/>
            </w:r>
            <w:r w:rsidR="0514C151">
              <w:fldChar w:fldCharType="begin"/>
            </w:r>
            <w:r w:rsidR="0514C151">
              <w:instrText>PAGEREF _Toc1126062935 \h</w:instrText>
            </w:r>
            <w:r w:rsidR="0514C151">
              <w:fldChar w:fldCharType="separate"/>
            </w:r>
            <w:r w:rsidR="060A6CD5" w:rsidRPr="060A6CD5">
              <w:rPr>
                <w:rStyle w:val="Hyperlink"/>
              </w:rPr>
              <w:t>32</w:t>
            </w:r>
            <w:r w:rsidR="0514C151">
              <w:fldChar w:fldCharType="end"/>
            </w:r>
          </w:hyperlink>
          <w:r w:rsidR="0514C151">
            <w:fldChar w:fldCharType="end"/>
          </w:r>
        </w:p>
      </w:sdtContent>
    </w:sdt>
    <w:p w14:paraId="00FF842B" w14:textId="4E013E39" w:rsidR="0027737E" w:rsidRDefault="0027737E"/>
    <w:p w14:paraId="33B42BC3" w14:textId="7593CE12" w:rsidR="00C0596A" w:rsidRPr="00E953C9" w:rsidRDefault="00C0596A" w:rsidP="00C0596A">
      <w:pPr>
        <w:jc w:val="center"/>
        <w:rPr>
          <w:rFonts w:cstheme="minorHAnsi"/>
        </w:rPr>
      </w:pPr>
      <w:r w:rsidRPr="00E953C9">
        <w:rPr>
          <w:rFonts w:cstheme="minorHAnsi"/>
        </w:rPr>
        <w:br w:type="page"/>
      </w:r>
    </w:p>
    <w:p w14:paraId="29C565F1" w14:textId="1DCF69D2" w:rsidR="00C0596A" w:rsidRPr="00E953C9" w:rsidRDefault="00C0596A" w:rsidP="0514C151">
      <w:pPr>
        <w:pStyle w:val="Heading1"/>
        <w:jc w:val="center"/>
        <w:rPr>
          <w:rStyle w:val="normaltextrun"/>
          <w:rFonts w:cstheme="minorBidi"/>
          <w:color w:val="2C74B5"/>
        </w:rPr>
      </w:pPr>
      <w:bookmarkStart w:id="0" w:name="_Toc1746311814"/>
      <w:r w:rsidRPr="060A6CD5">
        <w:rPr>
          <w:rStyle w:val="normaltextrun"/>
          <w:rFonts w:cstheme="minorBidi"/>
          <w:color w:val="2C74B5"/>
        </w:rPr>
        <w:t>WELCOME</w:t>
      </w:r>
      <w:bookmarkEnd w:id="0"/>
    </w:p>
    <w:p w14:paraId="14E4967C" w14:textId="77777777" w:rsidR="00C0596A" w:rsidRPr="00E953C9" w:rsidRDefault="00C0596A" w:rsidP="00C0596A">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46"/>
          <w:szCs w:val="46"/>
        </w:rPr>
        <w:t> </w:t>
      </w:r>
    </w:p>
    <w:p w14:paraId="206DD4E9" w14:textId="77777777" w:rsidR="00C0596A" w:rsidRPr="00E953C9" w:rsidRDefault="00C0596A" w:rsidP="00C0596A">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faculty, administration, and staff of the Department of Counseling, Recreation, and School Psychology welcome you to the College of Arts, Sciences, &amp; Education, and Florida International University. We hope your academic and professional experiences with us are positive and fulfilling as you embark on your chosen career as a professional counselor and begin one of our Counselor Education Programs. This Student Handbook provides information regarding program curricula, faculty, performance outcomes, program and university policies, professional associations, and student services.</w:t>
      </w:r>
      <w:r w:rsidRPr="00E953C9">
        <w:rPr>
          <w:rStyle w:val="eop"/>
          <w:rFonts w:asciiTheme="minorHAnsi" w:hAnsiTheme="minorHAnsi" w:cstheme="minorHAnsi"/>
          <w:sz w:val="22"/>
          <w:szCs w:val="22"/>
        </w:rPr>
        <w:t> </w:t>
      </w:r>
    </w:p>
    <w:p w14:paraId="308DBB86" w14:textId="77777777" w:rsidR="00C0596A" w:rsidRPr="00E953C9" w:rsidRDefault="00C0596A" w:rsidP="00C0596A">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22"/>
          <w:szCs w:val="22"/>
        </w:rPr>
        <w:t> </w:t>
      </w:r>
    </w:p>
    <w:p w14:paraId="485FC518"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We look forward to seeing you in classes and getting to know you better. Should you need further information, please feel free to contact any of us.</w:t>
      </w:r>
      <w:r w:rsidRPr="00E953C9">
        <w:rPr>
          <w:rStyle w:val="eop"/>
          <w:rFonts w:asciiTheme="minorHAnsi" w:hAnsiTheme="minorHAnsi" w:cstheme="minorHAnsi"/>
          <w:sz w:val="22"/>
          <w:szCs w:val="22"/>
        </w:rPr>
        <w:t> </w:t>
      </w:r>
    </w:p>
    <w:p w14:paraId="1D18F327" w14:textId="77777777" w:rsidR="00C0596A" w:rsidRPr="00E953C9" w:rsidRDefault="00C0596A" w:rsidP="00C0596A">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22"/>
          <w:szCs w:val="22"/>
        </w:rPr>
        <w:t> </w:t>
      </w:r>
    </w:p>
    <w:p w14:paraId="6134D2F1" w14:textId="77777777" w:rsidR="00C0596A" w:rsidRPr="00E953C9" w:rsidRDefault="00C0596A" w:rsidP="00C0596A">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22"/>
          <w:szCs w:val="22"/>
        </w:rPr>
        <w:t> </w:t>
      </w:r>
    </w:p>
    <w:p w14:paraId="35BB844A" w14:textId="77777777" w:rsidR="00C0596A" w:rsidRPr="00E953C9" w:rsidRDefault="00C0596A" w:rsidP="00C0596A">
      <w:pPr>
        <w:pStyle w:val="paragraph"/>
        <w:spacing w:before="0" w:beforeAutospacing="0" w:after="0" w:afterAutospacing="0"/>
        <w:ind w:left="210"/>
        <w:textAlignment w:val="baseline"/>
        <w:rPr>
          <w:rStyle w:val="normaltextrun"/>
          <w:rFonts w:asciiTheme="minorHAnsi" w:eastAsiaTheme="majorEastAsia" w:hAnsiTheme="minorHAnsi" w:cstheme="minorHAnsi"/>
          <w:sz w:val="22"/>
          <w:szCs w:val="22"/>
        </w:rPr>
      </w:pPr>
      <w:r w:rsidRPr="00E953C9">
        <w:rPr>
          <w:rStyle w:val="normaltextrun"/>
          <w:rFonts w:asciiTheme="minorHAnsi" w:eastAsiaTheme="majorEastAsia" w:hAnsiTheme="minorHAnsi" w:cstheme="minorHAnsi"/>
          <w:sz w:val="22"/>
          <w:szCs w:val="22"/>
        </w:rPr>
        <w:t xml:space="preserve">Sincerely, </w:t>
      </w:r>
    </w:p>
    <w:p w14:paraId="428D5519" w14:textId="5D8AED39"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Counselor Education Program Faculty</w:t>
      </w:r>
      <w:r w:rsidRPr="00E953C9">
        <w:rPr>
          <w:rStyle w:val="eop"/>
          <w:rFonts w:asciiTheme="minorHAnsi" w:hAnsiTheme="minorHAnsi" w:cstheme="minorHAnsi"/>
          <w:sz w:val="22"/>
          <w:szCs w:val="22"/>
        </w:rPr>
        <w:t> </w:t>
      </w:r>
    </w:p>
    <w:p w14:paraId="4DE7AC3C"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3B2DAB60"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41DE6F5A"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1BFDAABB"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1C26D004"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5C619098"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43548127"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1DEFB5F5"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59F7B913"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3B6E26CE"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4B755CF2"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4C413B3A"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32F45DEB"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5377E905"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2"/>
          <w:szCs w:val="22"/>
        </w:rPr>
      </w:pPr>
    </w:p>
    <w:p w14:paraId="1C08C3C0" w14:textId="77777777" w:rsidR="00C0596A" w:rsidRPr="00E953C9" w:rsidRDefault="00C0596A" w:rsidP="00C0596A">
      <w:pPr>
        <w:pStyle w:val="paragraph"/>
        <w:spacing w:before="0" w:beforeAutospacing="0" w:after="0" w:afterAutospacing="0"/>
        <w:ind w:left="2025" w:right="2145"/>
        <w:jc w:val="center"/>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u w:val="single"/>
        </w:rPr>
        <w:t>Program Address</w:t>
      </w:r>
      <w:r w:rsidRPr="00E953C9">
        <w:rPr>
          <w:rStyle w:val="eop"/>
          <w:rFonts w:asciiTheme="minorHAnsi" w:hAnsiTheme="minorHAnsi" w:cstheme="minorHAnsi"/>
          <w:sz w:val="22"/>
          <w:szCs w:val="22"/>
        </w:rPr>
        <w:t> </w:t>
      </w:r>
    </w:p>
    <w:p w14:paraId="366CD650" w14:textId="77777777" w:rsidR="00C0596A" w:rsidRPr="00E953C9" w:rsidRDefault="00C0596A" w:rsidP="00C0596A">
      <w:pPr>
        <w:pStyle w:val="paragraph"/>
        <w:spacing w:before="0" w:beforeAutospacing="0" w:after="0" w:afterAutospacing="0"/>
        <w:ind w:left="2025" w:right="2145"/>
        <w:jc w:val="center"/>
        <w:textAlignment w:val="baseline"/>
        <w:rPr>
          <w:rFonts w:asciiTheme="minorHAnsi" w:hAnsiTheme="minorHAnsi" w:cstheme="minorHAnsi"/>
          <w:sz w:val="21"/>
          <w:szCs w:val="21"/>
        </w:rPr>
      </w:pPr>
    </w:p>
    <w:p w14:paraId="174A595F" w14:textId="63C3D56A" w:rsidR="00C0596A" w:rsidRPr="00E953C9" w:rsidRDefault="00C0596A" w:rsidP="00C0596A">
      <w:pPr>
        <w:pStyle w:val="paragraph"/>
        <w:spacing w:before="0" w:beforeAutospacing="0" w:after="0" w:afterAutospacing="0" w:line="276" w:lineRule="auto"/>
        <w:ind w:left="2025" w:right="2145"/>
        <w:jc w:val="center"/>
        <w:textAlignment w:val="baseline"/>
        <w:rPr>
          <w:rFonts w:asciiTheme="minorHAnsi" w:hAnsiTheme="minorHAnsi" w:cstheme="minorHAnsi"/>
          <w:sz w:val="21"/>
          <w:szCs w:val="21"/>
        </w:rPr>
      </w:pPr>
      <w:r w:rsidRPr="00E953C9">
        <w:rPr>
          <w:rStyle w:val="normaltextrun"/>
          <w:rFonts w:asciiTheme="minorHAnsi" w:eastAsiaTheme="majorEastAsia" w:hAnsiTheme="minorHAnsi" w:cstheme="minorHAnsi"/>
          <w:sz w:val="21"/>
          <w:szCs w:val="21"/>
        </w:rPr>
        <w:t>Counselor Education Program at Florida International University CASE - CRSP</w:t>
      </w:r>
      <w:r w:rsidRPr="00E953C9">
        <w:rPr>
          <w:rStyle w:val="eop"/>
          <w:rFonts w:asciiTheme="minorHAnsi" w:hAnsiTheme="minorHAnsi" w:cstheme="minorHAnsi"/>
          <w:sz w:val="21"/>
          <w:szCs w:val="21"/>
        </w:rPr>
        <w:t> </w:t>
      </w:r>
    </w:p>
    <w:p w14:paraId="0D644646" w14:textId="77777777" w:rsidR="00C0596A" w:rsidRPr="00E953C9" w:rsidRDefault="00C0596A" w:rsidP="00C0596A">
      <w:pPr>
        <w:pStyle w:val="paragraph"/>
        <w:spacing w:before="0" w:beforeAutospacing="0" w:after="0" w:afterAutospacing="0" w:line="276" w:lineRule="auto"/>
        <w:ind w:left="2025" w:right="2145"/>
        <w:jc w:val="center"/>
        <w:textAlignment w:val="baseline"/>
        <w:rPr>
          <w:rStyle w:val="normaltextrun"/>
          <w:rFonts w:asciiTheme="minorHAnsi" w:eastAsiaTheme="majorEastAsia" w:hAnsiTheme="minorHAnsi" w:cstheme="minorHAnsi"/>
          <w:sz w:val="21"/>
          <w:szCs w:val="21"/>
        </w:rPr>
      </w:pPr>
      <w:r w:rsidRPr="00E953C9">
        <w:rPr>
          <w:rStyle w:val="normaltextrun"/>
          <w:rFonts w:asciiTheme="minorHAnsi" w:eastAsiaTheme="majorEastAsia" w:hAnsiTheme="minorHAnsi" w:cstheme="minorHAnsi"/>
          <w:sz w:val="21"/>
          <w:szCs w:val="21"/>
        </w:rPr>
        <w:t xml:space="preserve">Department of Counseling, Recreation, and School Psychology </w:t>
      </w:r>
    </w:p>
    <w:p w14:paraId="2CA60606" w14:textId="554E73AC" w:rsidR="00C0596A" w:rsidRPr="00E953C9" w:rsidRDefault="00C0596A" w:rsidP="00C0596A">
      <w:pPr>
        <w:pStyle w:val="paragraph"/>
        <w:spacing w:before="0" w:beforeAutospacing="0" w:after="0" w:afterAutospacing="0" w:line="276" w:lineRule="auto"/>
        <w:ind w:left="2025" w:right="2145"/>
        <w:jc w:val="center"/>
        <w:textAlignment w:val="baseline"/>
        <w:rPr>
          <w:rStyle w:val="normaltextrun"/>
          <w:rFonts w:asciiTheme="minorHAnsi" w:eastAsiaTheme="majorEastAsia" w:hAnsiTheme="minorHAnsi" w:cstheme="minorHAnsi"/>
          <w:sz w:val="21"/>
          <w:szCs w:val="21"/>
        </w:rPr>
      </w:pPr>
      <w:r w:rsidRPr="00E953C9">
        <w:rPr>
          <w:rStyle w:val="normaltextrun"/>
          <w:rFonts w:asciiTheme="minorHAnsi" w:eastAsiaTheme="majorEastAsia" w:hAnsiTheme="minorHAnsi" w:cstheme="minorHAnsi"/>
          <w:sz w:val="21"/>
          <w:szCs w:val="21"/>
        </w:rPr>
        <w:t>11200 SW 8</w:t>
      </w:r>
      <w:r w:rsidRPr="00E953C9">
        <w:rPr>
          <w:rStyle w:val="normaltextrun"/>
          <w:rFonts w:asciiTheme="minorHAnsi" w:eastAsiaTheme="majorEastAsia" w:hAnsiTheme="minorHAnsi" w:cstheme="minorHAnsi"/>
          <w:sz w:val="21"/>
          <w:szCs w:val="21"/>
          <w:vertAlign w:val="superscript"/>
        </w:rPr>
        <w:t>th</w:t>
      </w:r>
      <w:r w:rsidRPr="00E953C9">
        <w:rPr>
          <w:rStyle w:val="normaltextrun"/>
          <w:rFonts w:asciiTheme="minorHAnsi" w:eastAsiaTheme="majorEastAsia" w:hAnsiTheme="minorHAnsi" w:cstheme="minorHAnsi"/>
          <w:sz w:val="21"/>
          <w:szCs w:val="21"/>
        </w:rPr>
        <w:t xml:space="preserve"> Street,</w:t>
      </w:r>
      <w:r w:rsidRPr="00E953C9">
        <w:rPr>
          <w:rStyle w:val="eop"/>
          <w:rFonts w:asciiTheme="minorHAnsi" w:hAnsiTheme="minorHAnsi" w:cstheme="minorHAnsi"/>
          <w:sz w:val="21"/>
          <w:szCs w:val="21"/>
        </w:rPr>
        <w:t xml:space="preserve"> Miami</w:t>
      </w:r>
      <w:r w:rsidRPr="00E953C9">
        <w:rPr>
          <w:rStyle w:val="normaltextrun"/>
          <w:rFonts w:asciiTheme="minorHAnsi" w:eastAsiaTheme="majorEastAsia" w:hAnsiTheme="minorHAnsi" w:cstheme="minorHAnsi"/>
          <w:sz w:val="21"/>
          <w:szCs w:val="21"/>
        </w:rPr>
        <w:t xml:space="preserve">, FL 33199 </w:t>
      </w:r>
    </w:p>
    <w:p w14:paraId="073CD314" w14:textId="50721B2C" w:rsidR="00C0596A" w:rsidRPr="00E953C9" w:rsidRDefault="00C0596A" w:rsidP="00C0596A">
      <w:pPr>
        <w:pStyle w:val="paragraph"/>
        <w:spacing w:before="0" w:beforeAutospacing="0" w:after="0" w:afterAutospacing="0" w:line="276" w:lineRule="auto"/>
        <w:ind w:left="2025" w:right="2145"/>
        <w:jc w:val="center"/>
        <w:textAlignment w:val="baseline"/>
        <w:rPr>
          <w:rFonts w:asciiTheme="minorHAnsi" w:hAnsiTheme="minorHAnsi" w:cstheme="minorHAnsi"/>
          <w:sz w:val="21"/>
          <w:szCs w:val="21"/>
        </w:rPr>
      </w:pPr>
      <w:r w:rsidRPr="00E953C9">
        <w:rPr>
          <w:rStyle w:val="normaltextrun"/>
          <w:rFonts w:asciiTheme="minorHAnsi" w:eastAsiaTheme="majorEastAsia" w:hAnsiTheme="minorHAnsi" w:cstheme="minorHAnsi"/>
          <w:sz w:val="21"/>
          <w:szCs w:val="21"/>
        </w:rPr>
        <w:t>+1 305-348-3418</w:t>
      </w:r>
      <w:r w:rsidRPr="00E953C9">
        <w:rPr>
          <w:rStyle w:val="eop"/>
          <w:rFonts w:asciiTheme="minorHAnsi" w:hAnsiTheme="minorHAnsi" w:cstheme="minorHAnsi"/>
          <w:sz w:val="21"/>
          <w:szCs w:val="21"/>
        </w:rPr>
        <w:t> </w:t>
      </w:r>
    </w:p>
    <w:p w14:paraId="437A5578" w14:textId="77777777" w:rsidR="00C0596A" w:rsidRPr="00E953C9" w:rsidRDefault="00000000" w:rsidP="00C0596A">
      <w:pPr>
        <w:pStyle w:val="paragraph"/>
        <w:spacing w:before="0" w:beforeAutospacing="0" w:after="0" w:afterAutospacing="0" w:line="276" w:lineRule="auto"/>
        <w:ind w:left="2025" w:right="2145"/>
        <w:jc w:val="center"/>
        <w:textAlignment w:val="baseline"/>
        <w:rPr>
          <w:rFonts w:asciiTheme="minorHAnsi" w:hAnsiTheme="minorHAnsi" w:cstheme="minorHAnsi"/>
          <w:sz w:val="21"/>
          <w:szCs w:val="21"/>
        </w:rPr>
      </w:pPr>
      <w:hyperlink r:id="rId12" w:tgtFrame="_blank" w:history="1">
        <w:r w:rsidR="00C0596A" w:rsidRPr="00E953C9">
          <w:rPr>
            <w:rStyle w:val="normaltextrun"/>
            <w:rFonts w:asciiTheme="minorHAnsi" w:eastAsiaTheme="majorEastAsia" w:hAnsiTheme="minorHAnsi" w:cstheme="minorHAnsi"/>
            <w:color w:val="0461C1"/>
            <w:sz w:val="21"/>
            <w:szCs w:val="21"/>
            <w:u w:val="single"/>
          </w:rPr>
          <w:t>http://counselored.fiu.edu/</w:t>
        </w:r>
      </w:hyperlink>
      <w:r w:rsidR="00C0596A" w:rsidRPr="00E953C9">
        <w:rPr>
          <w:rStyle w:val="eop"/>
          <w:rFonts w:asciiTheme="minorHAnsi" w:hAnsiTheme="minorHAnsi" w:cstheme="minorHAnsi"/>
          <w:sz w:val="21"/>
          <w:szCs w:val="21"/>
        </w:rPr>
        <w:t> </w:t>
      </w:r>
    </w:p>
    <w:p w14:paraId="5D9DE62E"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2"/>
          <w:szCs w:val="22"/>
        </w:rPr>
      </w:pPr>
    </w:p>
    <w:p w14:paraId="5032AEBC" w14:textId="1494FE7A" w:rsidR="00C0596A" w:rsidRPr="00E953C9" w:rsidRDefault="00C0596A" w:rsidP="00C0596A">
      <w:pPr>
        <w:rPr>
          <w:rFonts w:cstheme="minorHAnsi"/>
        </w:rPr>
      </w:pPr>
      <w:r w:rsidRPr="00E953C9">
        <w:rPr>
          <w:rFonts w:cstheme="minorHAnsi"/>
        </w:rPr>
        <w:br w:type="page"/>
      </w:r>
    </w:p>
    <w:p w14:paraId="2BF7CBDB" w14:textId="77777777" w:rsidR="00C0596A" w:rsidRPr="00E953C9" w:rsidRDefault="00C0596A" w:rsidP="0027737E">
      <w:pPr>
        <w:pStyle w:val="Heading1"/>
      </w:pPr>
      <w:bookmarkStart w:id="1" w:name="_Toc349009995"/>
      <w:r w:rsidRPr="060A6CD5">
        <w:rPr>
          <w:rStyle w:val="normaltextrun"/>
          <w:rFonts w:asciiTheme="minorHAnsi" w:hAnsiTheme="minorHAnsi" w:cstheme="minorBidi"/>
          <w:color w:val="2C74B5"/>
        </w:rPr>
        <w:t>Counselor Education Faculty</w:t>
      </w:r>
      <w:bookmarkEnd w:id="1"/>
      <w:r w:rsidRPr="060A6CD5">
        <w:rPr>
          <w:rStyle w:val="eop"/>
          <w:rFonts w:asciiTheme="minorHAnsi" w:hAnsiTheme="minorHAnsi" w:cstheme="minorBidi"/>
          <w:color w:val="2C74B5"/>
        </w:rPr>
        <w:t> </w:t>
      </w:r>
    </w:p>
    <w:p w14:paraId="5C54690C"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eop"/>
          <w:rFonts w:asciiTheme="minorHAnsi" w:hAnsiTheme="minorHAnsi" w:cstheme="minorHAnsi"/>
          <w:color w:val="2C74B5"/>
          <w:sz w:val="20"/>
          <w:szCs w:val="20"/>
        </w:rPr>
        <w:t> </w:t>
      </w:r>
    </w:p>
    <w:p w14:paraId="5C912BAB" w14:textId="46A6CEC6" w:rsidR="0027737E" w:rsidRPr="0027737E" w:rsidRDefault="00C0596A" w:rsidP="0514C151">
      <w:pPr>
        <w:pStyle w:val="Heading2"/>
        <w:spacing w:after="240"/>
        <w:rPr>
          <w:rFonts w:asciiTheme="minorHAnsi" w:hAnsiTheme="minorHAnsi" w:cstheme="minorBidi"/>
          <w:color w:val="2C74B5"/>
        </w:rPr>
      </w:pPr>
      <w:bookmarkStart w:id="2" w:name="_Toc1196149084"/>
      <w:r w:rsidRPr="060A6CD5">
        <w:rPr>
          <w:rStyle w:val="normaltextrun"/>
          <w:rFonts w:asciiTheme="minorHAnsi" w:hAnsiTheme="minorHAnsi" w:cstheme="minorBidi"/>
          <w:color w:val="2C74B5"/>
        </w:rPr>
        <w:t>Core Faculty</w:t>
      </w:r>
      <w:bookmarkEnd w:id="2"/>
      <w:r w:rsidRPr="060A6CD5">
        <w:rPr>
          <w:rStyle w:val="eop"/>
          <w:rFonts w:asciiTheme="minorHAnsi" w:hAnsiTheme="minorHAnsi" w:cstheme="minorBidi"/>
          <w:color w:val="2C74B5"/>
        </w:rPr>
        <w:t> </w:t>
      </w:r>
    </w:p>
    <w:p w14:paraId="45CFF2EE" w14:textId="77777777" w:rsidR="00C0596A" w:rsidRPr="00E953C9" w:rsidRDefault="00C0596A" w:rsidP="00C0596A">
      <w:pPr>
        <w:pStyle w:val="paragraph"/>
        <w:spacing w:before="0" w:beforeAutospacing="0" w:after="0" w:afterAutospacing="0"/>
        <w:ind w:left="210" w:right="3915"/>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b/>
          <w:bCs/>
          <w:sz w:val="20"/>
          <w:szCs w:val="20"/>
        </w:rPr>
        <w:t>Valerie E. Dixon</w:t>
      </w:r>
      <w:r w:rsidRPr="00E953C9">
        <w:rPr>
          <w:rStyle w:val="normaltextrun"/>
          <w:rFonts w:asciiTheme="minorHAnsi" w:eastAsiaTheme="majorEastAsia" w:hAnsiTheme="minorHAnsi" w:cstheme="minorHAnsi"/>
          <w:sz w:val="20"/>
          <w:szCs w:val="20"/>
        </w:rPr>
        <w:t>, Ph.D., CRC, LMHC (QS), PVE </w:t>
      </w:r>
      <w:r w:rsidRPr="00E953C9">
        <w:rPr>
          <w:rStyle w:val="eop"/>
          <w:rFonts w:asciiTheme="minorHAnsi" w:hAnsiTheme="minorHAnsi" w:cstheme="minorHAnsi"/>
          <w:sz w:val="20"/>
          <w:szCs w:val="20"/>
        </w:rPr>
        <w:t> </w:t>
      </w:r>
    </w:p>
    <w:p w14:paraId="55A75BF1" w14:textId="77777777" w:rsidR="00C0596A" w:rsidRPr="00E953C9" w:rsidRDefault="00C0596A" w:rsidP="00C0596A">
      <w:pPr>
        <w:pStyle w:val="paragraph"/>
        <w:spacing w:before="0" w:beforeAutospacing="0" w:after="0" w:afterAutospacing="0"/>
        <w:ind w:left="210" w:right="3915"/>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Program Director</w:t>
      </w:r>
      <w:r w:rsidRPr="00E953C9">
        <w:rPr>
          <w:rStyle w:val="eop"/>
          <w:rFonts w:asciiTheme="minorHAnsi" w:hAnsiTheme="minorHAnsi" w:cstheme="minorHAnsi"/>
          <w:sz w:val="20"/>
          <w:szCs w:val="20"/>
        </w:rPr>
        <w:t> </w:t>
      </w:r>
    </w:p>
    <w:p w14:paraId="107F1155" w14:textId="77777777" w:rsidR="00C0596A" w:rsidRPr="00E953C9" w:rsidRDefault="00C0596A" w:rsidP="00C0596A">
      <w:pPr>
        <w:pStyle w:val="paragraph"/>
        <w:spacing w:before="0" w:beforeAutospacing="0" w:after="0" w:afterAutospacing="0"/>
        <w:ind w:left="210" w:right="3915"/>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 Clinical Associate Professor</w:t>
      </w:r>
      <w:r w:rsidRPr="00E953C9">
        <w:rPr>
          <w:rStyle w:val="eop"/>
          <w:rFonts w:asciiTheme="minorHAnsi" w:hAnsiTheme="minorHAnsi" w:cstheme="minorHAnsi"/>
          <w:sz w:val="20"/>
          <w:szCs w:val="20"/>
        </w:rPr>
        <w:t> </w:t>
      </w:r>
    </w:p>
    <w:p w14:paraId="75C8A91E"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i/>
          <w:iCs/>
          <w:sz w:val="20"/>
          <w:szCs w:val="20"/>
        </w:rPr>
        <w:t>Rehabilitation Counseling Track Coordinator, SARCA Advisor    </w:t>
      </w:r>
      <w:r w:rsidRPr="00E953C9">
        <w:rPr>
          <w:rStyle w:val="eop"/>
          <w:rFonts w:asciiTheme="minorHAnsi" w:hAnsiTheme="minorHAnsi" w:cstheme="minorHAnsi"/>
          <w:sz w:val="20"/>
          <w:szCs w:val="20"/>
        </w:rPr>
        <w:t> </w:t>
      </w:r>
    </w:p>
    <w:p w14:paraId="2E0CC96D"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 xml:space="preserve">305-348-3865, </w:t>
      </w:r>
      <w:hyperlink r:id="rId13" w:tgtFrame="_blank" w:history="1">
        <w:r w:rsidRPr="00E953C9">
          <w:rPr>
            <w:rStyle w:val="normaltextrun"/>
            <w:rFonts w:asciiTheme="minorHAnsi" w:eastAsiaTheme="majorEastAsia" w:hAnsiTheme="minorHAnsi" w:cstheme="minorHAnsi"/>
            <w:color w:val="0461C1"/>
            <w:sz w:val="20"/>
            <w:szCs w:val="20"/>
            <w:u w:val="single"/>
          </w:rPr>
          <w:t>verussel@fiu.edu</w:t>
        </w:r>
      </w:hyperlink>
      <w:r w:rsidRPr="00E953C9">
        <w:rPr>
          <w:rStyle w:val="eop"/>
          <w:rFonts w:asciiTheme="minorHAnsi" w:hAnsiTheme="minorHAnsi" w:cstheme="minorHAnsi"/>
          <w:sz w:val="20"/>
          <w:szCs w:val="20"/>
        </w:rPr>
        <w:t> </w:t>
      </w:r>
    </w:p>
    <w:p w14:paraId="3B98393C" w14:textId="77777777" w:rsidR="00C0596A" w:rsidRPr="00E953C9" w:rsidRDefault="00C0596A" w:rsidP="00C0596A">
      <w:pPr>
        <w:pStyle w:val="paragraph"/>
        <w:spacing w:before="0" w:beforeAutospacing="0" w:after="0" w:afterAutospacing="0"/>
        <w:ind w:left="210" w:right="915"/>
        <w:jc w:val="both"/>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 xml:space="preserve">Research/Professional Interests: Counseling interventions for underrepresented populations (offenders, persons w/disabilities, minorities); counseling supervision and staff development/training for counseling </w:t>
      </w:r>
      <w:proofErr w:type="gramStart"/>
      <w:r w:rsidRPr="00E953C9">
        <w:rPr>
          <w:rStyle w:val="normaltextrun"/>
          <w:rFonts w:asciiTheme="minorHAnsi" w:eastAsiaTheme="majorEastAsia" w:hAnsiTheme="minorHAnsi" w:cstheme="minorHAnsi"/>
          <w:sz w:val="20"/>
          <w:szCs w:val="20"/>
        </w:rPr>
        <w:t>practitioners</w:t>
      </w:r>
      <w:proofErr w:type="gramEnd"/>
      <w:r w:rsidRPr="00E953C9">
        <w:rPr>
          <w:rStyle w:val="eop"/>
          <w:rFonts w:asciiTheme="minorHAnsi" w:hAnsiTheme="minorHAnsi" w:cstheme="minorHAnsi"/>
          <w:sz w:val="20"/>
          <w:szCs w:val="20"/>
        </w:rPr>
        <w:t> </w:t>
      </w:r>
    </w:p>
    <w:p w14:paraId="59D87615" w14:textId="77777777" w:rsidR="00C0596A" w:rsidRPr="00E953C9" w:rsidRDefault="00C0596A" w:rsidP="00C0596A">
      <w:pPr>
        <w:pStyle w:val="paragraph"/>
        <w:spacing w:before="0" w:beforeAutospacing="0" w:after="0" w:afterAutospacing="0"/>
        <w:ind w:left="210" w:right="915"/>
        <w:jc w:val="both"/>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14:paraId="6036E1D0" w14:textId="77777777" w:rsidR="00C0596A" w:rsidRPr="00C56525" w:rsidRDefault="00C0596A" w:rsidP="2E191D57">
      <w:pPr>
        <w:pStyle w:val="paragraph"/>
        <w:spacing w:before="0" w:beforeAutospacing="0" w:after="0" w:afterAutospacing="0"/>
        <w:ind w:left="210" w:right="315"/>
        <w:jc w:val="both"/>
        <w:textAlignment w:val="baseline"/>
        <w:rPr>
          <w:rFonts w:asciiTheme="minorHAnsi" w:hAnsiTheme="minorHAnsi" w:cstheme="minorBidi"/>
          <w:sz w:val="20"/>
          <w:szCs w:val="20"/>
        </w:rPr>
      </w:pPr>
      <w:r w:rsidRPr="00C56525">
        <w:rPr>
          <w:rStyle w:val="normaltextrun"/>
          <w:rFonts w:asciiTheme="minorHAnsi" w:eastAsiaTheme="majorEastAsia" w:hAnsiTheme="minorHAnsi" w:cstheme="minorBidi"/>
          <w:b/>
          <w:bCs/>
          <w:sz w:val="20"/>
          <w:szCs w:val="20"/>
        </w:rPr>
        <w:t>Tameeka Hunter</w:t>
      </w:r>
      <w:r w:rsidRPr="00C56525">
        <w:rPr>
          <w:rStyle w:val="normaltextrun"/>
          <w:rFonts w:asciiTheme="minorHAnsi" w:eastAsiaTheme="majorEastAsia" w:hAnsiTheme="minorHAnsi" w:cstheme="minorBidi"/>
          <w:sz w:val="20"/>
          <w:szCs w:val="20"/>
        </w:rPr>
        <w:t>, Ph.D., LPC, NCC, CRC</w:t>
      </w:r>
      <w:r w:rsidRPr="00C56525">
        <w:rPr>
          <w:rStyle w:val="eop"/>
          <w:rFonts w:asciiTheme="minorHAnsi" w:hAnsiTheme="minorHAnsi" w:cstheme="minorBidi"/>
          <w:sz w:val="20"/>
          <w:szCs w:val="20"/>
        </w:rPr>
        <w:t> </w:t>
      </w:r>
    </w:p>
    <w:p w14:paraId="3481CEC4" w14:textId="77777777" w:rsidR="00C0596A" w:rsidRPr="00C56525" w:rsidRDefault="00C0596A" w:rsidP="2E191D57">
      <w:pPr>
        <w:pStyle w:val="paragraph"/>
        <w:spacing w:before="0" w:beforeAutospacing="0" w:after="0" w:afterAutospacing="0"/>
        <w:ind w:left="210"/>
        <w:textAlignment w:val="baseline"/>
        <w:rPr>
          <w:rFonts w:asciiTheme="minorHAnsi" w:hAnsiTheme="minorHAnsi" w:cstheme="minorBidi"/>
          <w:sz w:val="20"/>
          <w:szCs w:val="20"/>
        </w:rPr>
      </w:pPr>
      <w:r w:rsidRPr="00C56525">
        <w:rPr>
          <w:rStyle w:val="normaltextrun"/>
          <w:rFonts w:asciiTheme="minorHAnsi" w:eastAsiaTheme="majorEastAsia" w:hAnsiTheme="minorHAnsi" w:cstheme="minorBidi"/>
          <w:sz w:val="20"/>
          <w:szCs w:val="20"/>
        </w:rPr>
        <w:t>Assistant Professor </w:t>
      </w:r>
      <w:r w:rsidRPr="00C56525">
        <w:rPr>
          <w:rStyle w:val="eop"/>
          <w:rFonts w:asciiTheme="minorHAnsi" w:hAnsiTheme="minorHAnsi" w:cstheme="minorBidi"/>
          <w:sz w:val="20"/>
          <w:szCs w:val="20"/>
        </w:rPr>
        <w:t> </w:t>
      </w:r>
    </w:p>
    <w:p w14:paraId="7D777AB3" w14:textId="77777777" w:rsidR="00C0596A" w:rsidRPr="00C56525" w:rsidRDefault="00C0596A" w:rsidP="2E191D57">
      <w:pPr>
        <w:pStyle w:val="paragraph"/>
        <w:spacing w:before="0" w:beforeAutospacing="0" w:after="0" w:afterAutospacing="0"/>
        <w:ind w:left="210" w:right="315"/>
        <w:jc w:val="both"/>
        <w:textAlignment w:val="baseline"/>
        <w:rPr>
          <w:rFonts w:asciiTheme="minorHAnsi" w:hAnsiTheme="minorHAnsi" w:cstheme="minorBidi"/>
          <w:sz w:val="20"/>
          <w:szCs w:val="20"/>
        </w:rPr>
      </w:pPr>
      <w:r w:rsidRPr="00C56525">
        <w:rPr>
          <w:rStyle w:val="normaltextrun"/>
          <w:rFonts w:asciiTheme="minorHAnsi" w:eastAsiaTheme="majorEastAsia" w:hAnsiTheme="minorHAnsi" w:cstheme="minorBidi"/>
          <w:sz w:val="20"/>
          <w:szCs w:val="20"/>
        </w:rPr>
        <w:t>Research interests: Resilience of marginalized and multiply marginalized populations, including people living with disabilities and chronic illnesses, people of color, sexual- and gender-expansive people, and women; The impact of resilience and strength-based approaches on marginalized and multiply marginalized populations' psychosocial, educational, and vocational functioning.</w:t>
      </w:r>
      <w:r w:rsidRPr="00C56525">
        <w:rPr>
          <w:rStyle w:val="eop"/>
          <w:rFonts w:asciiTheme="minorHAnsi" w:hAnsiTheme="minorHAnsi" w:cstheme="minorBidi"/>
          <w:sz w:val="20"/>
          <w:szCs w:val="20"/>
        </w:rPr>
        <w:t> </w:t>
      </w:r>
    </w:p>
    <w:p w14:paraId="6BAB3111" w14:textId="77777777" w:rsidR="00C0596A" w:rsidRPr="00E953C9" w:rsidRDefault="00C0596A" w:rsidP="00C0596A">
      <w:pPr>
        <w:pStyle w:val="paragraph"/>
        <w:spacing w:before="0" w:beforeAutospacing="0" w:after="0" w:afterAutospacing="0"/>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14:paraId="218645C0"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b/>
          <w:bCs/>
          <w:sz w:val="20"/>
          <w:szCs w:val="20"/>
        </w:rPr>
        <w:t>Zachary Pietrantoni</w:t>
      </w:r>
      <w:r w:rsidRPr="00E953C9">
        <w:rPr>
          <w:rStyle w:val="normaltextrun"/>
          <w:rFonts w:asciiTheme="minorHAnsi" w:eastAsiaTheme="majorEastAsia" w:hAnsiTheme="minorHAnsi" w:cstheme="minorHAnsi"/>
          <w:sz w:val="20"/>
          <w:szCs w:val="20"/>
        </w:rPr>
        <w:t>, Ph.D., NCC, LSC</w:t>
      </w:r>
      <w:r w:rsidRPr="00E953C9">
        <w:rPr>
          <w:rStyle w:val="eop"/>
          <w:rFonts w:asciiTheme="minorHAnsi" w:hAnsiTheme="minorHAnsi" w:cstheme="minorHAnsi"/>
          <w:sz w:val="20"/>
          <w:szCs w:val="20"/>
        </w:rPr>
        <w:t> </w:t>
      </w:r>
    </w:p>
    <w:p w14:paraId="372E91DF"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Assistant Professor</w:t>
      </w:r>
      <w:r w:rsidRPr="00E953C9">
        <w:rPr>
          <w:rStyle w:val="eop"/>
          <w:rFonts w:asciiTheme="minorHAnsi" w:hAnsiTheme="minorHAnsi" w:cstheme="minorHAnsi"/>
          <w:sz w:val="20"/>
          <w:szCs w:val="20"/>
        </w:rPr>
        <w:t> </w:t>
      </w:r>
    </w:p>
    <w:p w14:paraId="109ED78E"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i/>
          <w:iCs/>
          <w:sz w:val="20"/>
          <w:szCs w:val="20"/>
        </w:rPr>
        <w:t>School Counseling Track Coordinator, CSI Chapter Faculty Advisor</w:t>
      </w:r>
      <w:r w:rsidRPr="00E953C9">
        <w:rPr>
          <w:rStyle w:val="eop"/>
          <w:rFonts w:asciiTheme="minorHAnsi" w:hAnsiTheme="minorHAnsi" w:cstheme="minorHAnsi"/>
          <w:sz w:val="20"/>
          <w:szCs w:val="20"/>
        </w:rPr>
        <w:t> </w:t>
      </w:r>
    </w:p>
    <w:p w14:paraId="38C01743"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 xml:space="preserve">305-348-7473, </w:t>
      </w:r>
      <w:hyperlink r:id="rId14" w:tgtFrame="_blank" w:history="1">
        <w:r w:rsidRPr="00E953C9">
          <w:rPr>
            <w:rStyle w:val="normaltextrun"/>
            <w:rFonts w:asciiTheme="minorHAnsi" w:eastAsiaTheme="majorEastAsia" w:hAnsiTheme="minorHAnsi" w:cstheme="minorHAnsi"/>
            <w:color w:val="0000FF"/>
            <w:sz w:val="20"/>
            <w:szCs w:val="20"/>
            <w:u w:val="single"/>
          </w:rPr>
          <w:t>zpietran@fiu.edu</w:t>
        </w:r>
      </w:hyperlink>
      <w:r w:rsidRPr="00E953C9">
        <w:rPr>
          <w:rStyle w:val="eop"/>
          <w:rFonts w:asciiTheme="minorHAnsi" w:hAnsiTheme="minorHAnsi" w:cstheme="minorHAnsi"/>
          <w:sz w:val="20"/>
          <w:szCs w:val="20"/>
        </w:rPr>
        <w:t> </w:t>
      </w:r>
    </w:p>
    <w:p w14:paraId="3C49336A"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Research Interests: School counselor development, child maltreatment prevention, interdisciplinary collaboration, and social justice and human rights education.</w:t>
      </w:r>
      <w:r w:rsidRPr="00E953C9">
        <w:rPr>
          <w:rStyle w:val="eop"/>
          <w:rFonts w:asciiTheme="minorHAnsi" w:hAnsiTheme="minorHAnsi" w:cstheme="minorHAnsi"/>
          <w:sz w:val="20"/>
          <w:szCs w:val="20"/>
        </w:rPr>
        <w:t> </w:t>
      </w:r>
    </w:p>
    <w:p w14:paraId="5F464DAF" w14:textId="77777777" w:rsidR="00C0596A" w:rsidRPr="00E953C9" w:rsidRDefault="00C0596A" w:rsidP="00C0596A">
      <w:pPr>
        <w:pStyle w:val="paragraph"/>
        <w:spacing w:before="0" w:beforeAutospacing="0" w:after="0" w:afterAutospacing="0"/>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14:paraId="271F2D29" w14:textId="77777777" w:rsidR="00C0596A" w:rsidRPr="00E953C9" w:rsidRDefault="00C0596A" w:rsidP="00C0596A">
      <w:pPr>
        <w:pStyle w:val="paragraph"/>
        <w:spacing w:before="0" w:beforeAutospacing="0" w:after="0" w:afterAutospacing="0"/>
        <w:ind w:left="210" w:right="726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b/>
          <w:bCs/>
          <w:sz w:val="20"/>
          <w:szCs w:val="20"/>
        </w:rPr>
        <w:t>Alena Prikhidko</w:t>
      </w:r>
      <w:r w:rsidRPr="00E953C9">
        <w:rPr>
          <w:rStyle w:val="normaltextrun"/>
          <w:rFonts w:asciiTheme="minorHAnsi" w:eastAsiaTheme="majorEastAsia" w:hAnsiTheme="minorHAnsi" w:cstheme="minorHAnsi"/>
          <w:sz w:val="20"/>
          <w:szCs w:val="20"/>
        </w:rPr>
        <w:t>, Ph.D., LMFT</w:t>
      </w:r>
      <w:r w:rsidRPr="00E953C9">
        <w:rPr>
          <w:rStyle w:val="eop"/>
          <w:rFonts w:asciiTheme="minorHAnsi" w:hAnsiTheme="minorHAnsi" w:cstheme="minorHAnsi"/>
          <w:sz w:val="20"/>
          <w:szCs w:val="20"/>
        </w:rPr>
        <w:t> </w:t>
      </w:r>
    </w:p>
    <w:p w14:paraId="721437A9" w14:textId="77777777" w:rsidR="00C0596A" w:rsidRPr="00E953C9" w:rsidRDefault="00C0596A" w:rsidP="00C0596A">
      <w:pPr>
        <w:pStyle w:val="paragraph"/>
        <w:spacing w:before="0" w:beforeAutospacing="0" w:after="0" w:afterAutospacing="0"/>
        <w:ind w:left="210" w:right="9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 Assistant Professor</w:t>
      </w:r>
      <w:r w:rsidRPr="00E953C9">
        <w:rPr>
          <w:rStyle w:val="eop"/>
          <w:rFonts w:asciiTheme="minorHAnsi" w:hAnsiTheme="minorHAnsi" w:cstheme="minorHAnsi"/>
          <w:sz w:val="20"/>
          <w:szCs w:val="20"/>
        </w:rPr>
        <w:t> </w:t>
      </w:r>
    </w:p>
    <w:p w14:paraId="0CA85053"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i/>
          <w:iCs/>
          <w:sz w:val="20"/>
          <w:szCs w:val="20"/>
        </w:rPr>
        <w:t>Clinical Coordinator  </w:t>
      </w:r>
      <w:r w:rsidRPr="00E953C9">
        <w:rPr>
          <w:rStyle w:val="eop"/>
          <w:rFonts w:asciiTheme="minorHAnsi" w:hAnsiTheme="minorHAnsi" w:cstheme="minorHAnsi"/>
          <w:sz w:val="20"/>
          <w:szCs w:val="20"/>
        </w:rPr>
        <w:t> </w:t>
      </w:r>
    </w:p>
    <w:p w14:paraId="301E3248"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 xml:space="preserve">305-348-6340, </w:t>
      </w:r>
      <w:hyperlink r:id="rId15" w:tgtFrame="_blank" w:history="1">
        <w:r w:rsidRPr="00E953C9">
          <w:rPr>
            <w:rStyle w:val="normaltextrun"/>
            <w:rFonts w:asciiTheme="minorHAnsi" w:eastAsiaTheme="majorEastAsia" w:hAnsiTheme="minorHAnsi" w:cstheme="minorHAnsi"/>
            <w:color w:val="0461C1"/>
            <w:sz w:val="20"/>
            <w:szCs w:val="20"/>
            <w:u w:val="single"/>
          </w:rPr>
          <w:t>aprikhid@fiu.edu</w:t>
        </w:r>
      </w:hyperlink>
      <w:r w:rsidRPr="00E953C9">
        <w:rPr>
          <w:rStyle w:val="eop"/>
          <w:rFonts w:asciiTheme="minorHAnsi" w:hAnsiTheme="minorHAnsi" w:cstheme="minorHAnsi"/>
          <w:sz w:val="20"/>
          <w:szCs w:val="20"/>
        </w:rPr>
        <w:t> </w:t>
      </w:r>
    </w:p>
    <w:p w14:paraId="117BBB7E" w14:textId="77777777" w:rsidR="00C0596A" w:rsidRPr="00E953C9" w:rsidRDefault="00C0596A" w:rsidP="00C0596A">
      <w:pPr>
        <w:pStyle w:val="paragraph"/>
        <w:spacing w:before="0" w:beforeAutospacing="0" w:after="0" w:afterAutospacing="0"/>
        <w:ind w:left="210" w:right="375"/>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Research/Professional Interests: Emotion regulation, counselors’ professional development, intensive parenting, and violence prevention.</w:t>
      </w:r>
      <w:r w:rsidRPr="00E953C9">
        <w:rPr>
          <w:rStyle w:val="eop"/>
          <w:rFonts w:asciiTheme="minorHAnsi" w:hAnsiTheme="minorHAnsi" w:cstheme="minorHAnsi"/>
          <w:sz w:val="20"/>
          <w:szCs w:val="20"/>
        </w:rPr>
        <w:t> </w:t>
      </w:r>
    </w:p>
    <w:p w14:paraId="52D48140" w14:textId="77777777" w:rsidR="00C0596A" w:rsidRPr="00E953C9" w:rsidRDefault="00C0596A" w:rsidP="00C0596A">
      <w:pPr>
        <w:pStyle w:val="paragraph"/>
        <w:spacing w:before="0" w:beforeAutospacing="0" w:after="0" w:afterAutospacing="0"/>
        <w:ind w:left="210" w:right="375"/>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14:paraId="60D3D467" w14:textId="77777777" w:rsidR="0027737E" w:rsidRDefault="0027737E" w:rsidP="0027737E">
      <w:pPr>
        <w:pStyle w:val="paragraph"/>
        <w:spacing w:before="0" w:beforeAutospacing="0" w:after="0" w:afterAutospacing="0"/>
        <w:ind w:left="210" w:right="5400"/>
        <w:jc w:val="both"/>
        <w:textAlignment w:val="baseline"/>
        <w:rPr>
          <w:rFonts w:ascii="Segoe UI" w:hAnsi="Segoe UI" w:cs="Segoe UI"/>
          <w:sz w:val="18"/>
          <w:szCs w:val="18"/>
        </w:rPr>
      </w:pPr>
      <w:r>
        <w:rPr>
          <w:rStyle w:val="normaltextrun"/>
          <w:rFonts w:ascii="Calibri" w:eastAsiaTheme="majorEastAsia" w:hAnsi="Calibri" w:cs="Calibri"/>
          <w:b/>
          <w:bCs/>
          <w:sz w:val="20"/>
          <w:szCs w:val="20"/>
        </w:rPr>
        <w:t>Michelle Bradham-Cousar</w:t>
      </w:r>
      <w:r>
        <w:rPr>
          <w:rStyle w:val="normaltextrun"/>
          <w:rFonts w:ascii="Calibri" w:eastAsiaTheme="majorEastAsia" w:hAnsi="Calibri" w:cs="Calibri"/>
          <w:sz w:val="20"/>
          <w:szCs w:val="20"/>
        </w:rPr>
        <w:t>, Ph.D., CRC, CVE, LMHC, NCC </w:t>
      </w:r>
      <w:r>
        <w:rPr>
          <w:rStyle w:val="eop"/>
          <w:rFonts w:ascii="Calibri" w:hAnsi="Calibri" w:cs="Calibri"/>
          <w:sz w:val="20"/>
          <w:szCs w:val="20"/>
        </w:rPr>
        <w:t> </w:t>
      </w:r>
    </w:p>
    <w:p w14:paraId="3988519B" w14:textId="77777777" w:rsidR="0027737E" w:rsidRDefault="0027737E" w:rsidP="0027737E">
      <w:pPr>
        <w:pStyle w:val="paragraph"/>
        <w:spacing w:before="0" w:beforeAutospacing="0" w:after="0" w:afterAutospacing="0"/>
        <w:ind w:left="210" w:right="5220"/>
        <w:jc w:val="both"/>
        <w:textAlignment w:val="baseline"/>
        <w:rPr>
          <w:rFonts w:ascii="Segoe UI" w:hAnsi="Segoe UI" w:cs="Segoe UI"/>
          <w:sz w:val="18"/>
          <w:szCs w:val="18"/>
        </w:rPr>
      </w:pPr>
      <w:r>
        <w:rPr>
          <w:rStyle w:val="normaltextrun"/>
          <w:rFonts w:ascii="Calibri" w:eastAsiaTheme="majorEastAsia" w:hAnsi="Calibri" w:cs="Calibri"/>
          <w:sz w:val="20"/>
          <w:szCs w:val="20"/>
        </w:rPr>
        <w:t>Assistant Clinical Professor </w:t>
      </w:r>
      <w:r>
        <w:rPr>
          <w:rStyle w:val="eop"/>
          <w:rFonts w:ascii="Calibri" w:hAnsi="Calibri" w:cs="Calibri"/>
          <w:sz w:val="20"/>
          <w:szCs w:val="20"/>
        </w:rPr>
        <w:t> </w:t>
      </w:r>
    </w:p>
    <w:p w14:paraId="3DAF6726" w14:textId="77777777" w:rsidR="0027737E" w:rsidRDefault="0027737E" w:rsidP="0027737E">
      <w:pPr>
        <w:pStyle w:val="paragraph"/>
        <w:spacing w:before="0" w:beforeAutospacing="0" w:after="0" w:afterAutospacing="0"/>
        <w:ind w:left="210"/>
        <w:jc w:val="both"/>
        <w:textAlignment w:val="baseline"/>
        <w:rPr>
          <w:rFonts w:ascii="Segoe UI" w:hAnsi="Segoe UI" w:cs="Segoe UI"/>
          <w:sz w:val="18"/>
          <w:szCs w:val="18"/>
        </w:rPr>
      </w:pPr>
      <w:r>
        <w:rPr>
          <w:rStyle w:val="normaltextrun"/>
          <w:rFonts w:ascii="Calibri" w:eastAsiaTheme="majorEastAsia" w:hAnsi="Calibri" w:cs="Calibri"/>
          <w:sz w:val="20"/>
          <w:szCs w:val="20"/>
        </w:rPr>
        <w:t> </w:t>
      </w:r>
      <w:hyperlink r:id="rId16" w:tgtFrame="_blank" w:history="1">
        <w:r>
          <w:rPr>
            <w:rStyle w:val="normaltextrun"/>
            <w:rFonts w:ascii="Calibri" w:eastAsiaTheme="majorEastAsia" w:hAnsi="Calibri" w:cs="Calibri"/>
            <w:color w:val="0000FF"/>
            <w:sz w:val="20"/>
            <w:szCs w:val="20"/>
            <w:u w:val="single"/>
          </w:rPr>
          <w:t>Michelle.BradhamCousar@fiu.edu</w:t>
        </w:r>
      </w:hyperlink>
      <w:r>
        <w:rPr>
          <w:rStyle w:val="normaltextrun"/>
          <w:rFonts w:ascii="Calibri" w:eastAsiaTheme="majorEastAsia" w:hAnsi="Calibri" w:cs="Calibri"/>
          <w:sz w:val="20"/>
          <w:szCs w:val="20"/>
        </w:rPr>
        <w:t>   </w:t>
      </w:r>
      <w:r>
        <w:rPr>
          <w:rStyle w:val="eop"/>
          <w:rFonts w:ascii="Calibri" w:hAnsi="Calibri" w:cs="Calibri"/>
          <w:sz w:val="20"/>
          <w:szCs w:val="20"/>
        </w:rPr>
        <w:t> </w:t>
      </w:r>
    </w:p>
    <w:p w14:paraId="0D14ED5B" w14:textId="5078F923" w:rsidR="0027737E" w:rsidRDefault="0027737E" w:rsidP="2E191D57">
      <w:pPr>
        <w:pStyle w:val="paragraph"/>
        <w:spacing w:before="0" w:beforeAutospacing="0" w:after="0" w:afterAutospacing="0"/>
        <w:ind w:left="210" w:right="315"/>
        <w:jc w:val="both"/>
        <w:textAlignment w:val="baseline"/>
        <w:rPr>
          <w:rFonts w:ascii="Segoe UI" w:hAnsi="Segoe UI" w:cs="Segoe UI"/>
          <w:sz w:val="18"/>
          <w:szCs w:val="18"/>
        </w:rPr>
      </w:pPr>
      <w:r w:rsidRPr="2E191D57">
        <w:rPr>
          <w:rStyle w:val="normaltextrun"/>
          <w:rFonts w:ascii="Calibri" w:eastAsiaTheme="majorEastAsia" w:hAnsi="Calibri" w:cs="Calibri"/>
          <w:sz w:val="20"/>
          <w:szCs w:val="20"/>
        </w:rPr>
        <w:t>Research Interests: Artificial Intelligence, Technology, STEM (Science, Technology, Engineering and Math), Virtual Reality, Armed Forces/Military, Rehabilitation Engineering, Individuals with Disabilities in Education, Disaster, Crisis, Trauma, Vocational Assessment, Career, Forensic, Legal and Medical.</w:t>
      </w:r>
    </w:p>
    <w:p w14:paraId="70BEF012" w14:textId="77777777" w:rsidR="00C0596A" w:rsidRPr="00E953C9" w:rsidRDefault="00C0596A" w:rsidP="00C0596A">
      <w:pPr>
        <w:pStyle w:val="paragraph"/>
        <w:spacing w:before="0" w:beforeAutospacing="0" w:after="0" w:afterAutospacing="0"/>
        <w:ind w:left="210" w:right="6615"/>
        <w:textAlignment w:val="baseline"/>
        <w:rPr>
          <w:rFonts w:asciiTheme="minorHAnsi" w:hAnsiTheme="minorHAnsi" w:cstheme="minorHAnsi"/>
          <w:sz w:val="20"/>
          <w:szCs w:val="20"/>
        </w:rPr>
      </w:pPr>
      <w:r w:rsidRPr="00E953C9">
        <w:rPr>
          <w:rStyle w:val="eop"/>
          <w:rFonts w:asciiTheme="minorHAnsi" w:hAnsiTheme="minorHAnsi" w:cstheme="minorHAnsi"/>
          <w:sz w:val="20"/>
          <w:szCs w:val="20"/>
        </w:rPr>
        <w:t> </w:t>
      </w:r>
    </w:p>
    <w:p w14:paraId="680CCC30" w14:textId="77777777" w:rsidR="00C0596A" w:rsidRPr="00E953C9" w:rsidRDefault="00C0596A" w:rsidP="00C0596A">
      <w:pPr>
        <w:pStyle w:val="paragraph"/>
        <w:spacing w:before="0" w:beforeAutospacing="0" w:after="0" w:afterAutospacing="0"/>
        <w:ind w:left="210" w:right="6615"/>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b/>
          <w:bCs/>
          <w:sz w:val="20"/>
          <w:szCs w:val="20"/>
        </w:rPr>
        <w:t>Christina McGrath Fair</w:t>
      </w:r>
      <w:r w:rsidRPr="00E953C9">
        <w:rPr>
          <w:rStyle w:val="normaltextrun"/>
          <w:rFonts w:asciiTheme="minorHAnsi" w:eastAsiaTheme="majorEastAsia" w:hAnsiTheme="minorHAnsi" w:cstheme="minorHAnsi"/>
          <w:sz w:val="20"/>
          <w:szCs w:val="20"/>
        </w:rPr>
        <w:t>, Ph.D., LMHC</w:t>
      </w:r>
      <w:r w:rsidRPr="00E953C9">
        <w:rPr>
          <w:rStyle w:val="eop"/>
          <w:rFonts w:asciiTheme="minorHAnsi" w:hAnsiTheme="minorHAnsi" w:cstheme="minorHAnsi"/>
          <w:sz w:val="20"/>
          <w:szCs w:val="20"/>
        </w:rPr>
        <w:t> </w:t>
      </w:r>
    </w:p>
    <w:p w14:paraId="4E022B9F" w14:textId="62CF4902" w:rsidR="00C0596A" w:rsidRPr="00E953C9" w:rsidRDefault="00C0596A" w:rsidP="00C0596A">
      <w:pPr>
        <w:pStyle w:val="paragraph"/>
        <w:spacing w:before="0" w:beforeAutospacing="0" w:after="0" w:afterAutospacing="0"/>
        <w:ind w:left="210" w:right="6615"/>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Clinical Assistant Professor </w:t>
      </w:r>
      <w:r w:rsidRPr="00E953C9">
        <w:rPr>
          <w:rStyle w:val="eop"/>
          <w:rFonts w:asciiTheme="minorHAnsi" w:hAnsiTheme="minorHAnsi" w:cstheme="minorHAnsi"/>
          <w:sz w:val="20"/>
          <w:szCs w:val="20"/>
        </w:rPr>
        <w:t> </w:t>
      </w:r>
    </w:p>
    <w:p w14:paraId="445058F7"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20"/>
          <w:szCs w:val="20"/>
        </w:rPr>
      </w:pPr>
      <w:r w:rsidRPr="00E953C9">
        <w:rPr>
          <w:rStyle w:val="normaltextrun"/>
          <w:rFonts w:asciiTheme="minorHAnsi" w:eastAsiaTheme="majorEastAsia" w:hAnsiTheme="minorHAnsi" w:cstheme="minorHAnsi"/>
          <w:i/>
          <w:iCs/>
          <w:sz w:val="20"/>
          <w:szCs w:val="20"/>
        </w:rPr>
        <w:t>CSI Chapter Faculty Advisor, Clinical Mental Health Counseling Coordinator, Exit Exam Coordinator, Continuing Education Coordinator </w:t>
      </w:r>
      <w:r w:rsidRPr="00E953C9">
        <w:rPr>
          <w:rStyle w:val="eop"/>
          <w:rFonts w:asciiTheme="minorHAnsi" w:hAnsiTheme="minorHAnsi" w:cstheme="minorHAnsi"/>
          <w:sz w:val="20"/>
          <w:szCs w:val="20"/>
        </w:rPr>
        <w:t> </w:t>
      </w:r>
    </w:p>
    <w:p w14:paraId="5971CC47" w14:textId="77777777" w:rsidR="00C0596A" w:rsidRPr="00E953C9" w:rsidRDefault="00000000" w:rsidP="00C0596A">
      <w:pPr>
        <w:pStyle w:val="paragraph"/>
        <w:spacing w:before="0" w:beforeAutospacing="0" w:after="0" w:afterAutospacing="0"/>
        <w:ind w:left="210" w:right="6615"/>
        <w:textAlignment w:val="baseline"/>
        <w:rPr>
          <w:rFonts w:asciiTheme="minorHAnsi" w:hAnsiTheme="minorHAnsi" w:cstheme="minorHAnsi"/>
          <w:sz w:val="20"/>
          <w:szCs w:val="20"/>
        </w:rPr>
      </w:pPr>
      <w:hyperlink r:id="rId17" w:tgtFrame="_blank" w:history="1">
        <w:r w:rsidR="00C0596A" w:rsidRPr="00E953C9">
          <w:rPr>
            <w:rStyle w:val="normaltextrun"/>
            <w:rFonts w:asciiTheme="minorHAnsi" w:eastAsiaTheme="majorEastAsia" w:hAnsiTheme="minorHAnsi" w:cstheme="minorHAnsi"/>
            <w:color w:val="0000FF"/>
            <w:sz w:val="20"/>
            <w:szCs w:val="20"/>
            <w:u w:val="single"/>
          </w:rPr>
          <w:t>cmcgrath@fiu.edu</w:t>
        </w:r>
      </w:hyperlink>
      <w:r w:rsidR="00C0596A" w:rsidRPr="00E953C9">
        <w:rPr>
          <w:rStyle w:val="eop"/>
          <w:rFonts w:asciiTheme="minorHAnsi" w:hAnsiTheme="minorHAnsi" w:cstheme="minorHAnsi"/>
          <w:sz w:val="20"/>
          <w:szCs w:val="20"/>
        </w:rPr>
        <w:t> </w:t>
      </w:r>
    </w:p>
    <w:p w14:paraId="7DB6A3BE"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0"/>
          <w:szCs w:val="20"/>
        </w:rPr>
      </w:pPr>
      <w:r w:rsidRPr="00E953C9">
        <w:rPr>
          <w:rStyle w:val="normaltextrun"/>
          <w:rFonts w:asciiTheme="minorHAnsi" w:eastAsiaTheme="majorEastAsia" w:hAnsiTheme="minorHAnsi" w:cstheme="minorHAnsi"/>
          <w:sz w:val="20"/>
          <w:szCs w:val="20"/>
        </w:rPr>
        <w:t>Research Interests: LGBTQ+/Gender Issues, sexual culture, social justice, and clinical supervision.</w:t>
      </w:r>
      <w:r w:rsidRPr="00E953C9">
        <w:rPr>
          <w:rStyle w:val="eop"/>
          <w:rFonts w:asciiTheme="minorHAnsi" w:hAnsiTheme="minorHAnsi" w:cstheme="minorHAnsi"/>
          <w:sz w:val="20"/>
          <w:szCs w:val="20"/>
        </w:rPr>
        <w:t> </w:t>
      </w:r>
    </w:p>
    <w:p w14:paraId="7BAAE0CD" w14:textId="77777777" w:rsidR="00C0596A" w:rsidRPr="00E953C9" w:rsidRDefault="00C0596A" w:rsidP="00C0596A">
      <w:pPr>
        <w:pStyle w:val="paragraph"/>
        <w:spacing w:before="0" w:beforeAutospacing="0" w:after="0" w:afterAutospacing="0"/>
        <w:ind w:left="210"/>
        <w:textAlignment w:val="baseline"/>
        <w:rPr>
          <w:rStyle w:val="eop"/>
          <w:rFonts w:asciiTheme="minorHAnsi" w:hAnsiTheme="minorHAnsi" w:cstheme="minorHAnsi"/>
          <w:sz w:val="20"/>
          <w:szCs w:val="20"/>
        </w:rPr>
      </w:pPr>
    </w:p>
    <w:p w14:paraId="65C7E86B" w14:textId="1FA5838E" w:rsidR="00C0596A" w:rsidRPr="00E953C9" w:rsidRDefault="00C0596A" w:rsidP="0027737E">
      <w:pPr>
        <w:pStyle w:val="Heading2"/>
        <w:spacing w:after="240"/>
      </w:pPr>
      <w:bookmarkStart w:id="3" w:name="_Toc2036966967"/>
      <w:r w:rsidRPr="060A6CD5">
        <w:rPr>
          <w:rStyle w:val="normaltextrun"/>
          <w:rFonts w:asciiTheme="minorHAnsi" w:hAnsiTheme="minorHAnsi" w:cstheme="minorBidi"/>
          <w:color w:val="2C74B5"/>
        </w:rPr>
        <w:t>Adjunct Faculty</w:t>
      </w:r>
      <w:bookmarkEnd w:id="3"/>
      <w:r w:rsidRPr="060A6CD5">
        <w:rPr>
          <w:rStyle w:val="eop"/>
          <w:rFonts w:asciiTheme="minorHAnsi" w:hAnsiTheme="minorHAnsi" w:cstheme="minorBidi"/>
          <w:color w:val="2C74B5"/>
        </w:rPr>
        <w:t> </w:t>
      </w:r>
    </w:p>
    <w:p w14:paraId="412C2B4F"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0"/>
          <w:szCs w:val="20"/>
        </w:rPr>
        <w:t xml:space="preserve">Alison Davis, Ph.D., </w:t>
      </w:r>
      <w:hyperlink r:id="rId18" w:tgtFrame="_blank" w:history="1">
        <w:r w:rsidRPr="00E953C9">
          <w:rPr>
            <w:rStyle w:val="normaltextrun"/>
            <w:rFonts w:asciiTheme="minorHAnsi" w:eastAsiaTheme="majorEastAsia" w:hAnsiTheme="minorHAnsi" w:cstheme="minorHAnsi"/>
            <w:color w:val="0461C1"/>
            <w:sz w:val="20"/>
            <w:szCs w:val="20"/>
            <w:u w:val="single"/>
          </w:rPr>
          <w:t>aldavis@fiu.edu</w:t>
        </w:r>
      </w:hyperlink>
      <w:r w:rsidRPr="00E953C9">
        <w:rPr>
          <w:rStyle w:val="normaltextrun"/>
          <w:rFonts w:asciiTheme="minorHAnsi" w:eastAsiaTheme="majorEastAsia" w:hAnsiTheme="minorHAnsi" w:cstheme="minorHAnsi"/>
          <w:color w:val="0461C1"/>
          <w:sz w:val="20"/>
          <w:szCs w:val="20"/>
          <w:u w:val="single"/>
        </w:rPr>
        <w:t> </w:t>
      </w:r>
      <w:r w:rsidRPr="00E953C9">
        <w:rPr>
          <w:rStyle w:val="normaltextrun"/>
          <w:rFonts w:asciiTheme="minorHAnsi" w:eastAsiaTheme="majorEastAsia" w:hAnsiTheme="minorHAnsi" w:cstheme="minorHAnsi"/>
          <w:color w:val="0461C1"/>
          <w:sz w:val="20"/>
          <w:szCs w:val="20"/>
        </w:rPr>
        <w:t> </w:t>
      </w:r>
      <w:r w:rsidRPr="00E953C9">
        <w:rPr>
          <w:rStyle w:val="eop"/>
          <w:rFonts w:asciiTheme="minorHAnsi" w:hAnsiTheme="minorHAnsi" w:cstheme="minorHAnsi"/>
          <w:color w:val="0461C1"/>
          <w:sz w:val="20"/>
          <w:szCs w:val="20"/>
        </w:rPr>
        <w:t> </w:t>
      </w:r>
    </w:p>
    <w:p w14:paraId="568658C1"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0"/>
          <w:szCs w:val="20"/>
        </w:rPr>
        <w:t xml:space="preserve">Carmen Larson, Ph.D., </w:t>
      </w:r>
      <w:hyperlink r:id="rId19" w:tgtFrame="_blank" w:history="1">
        <w:r w:rsidRPr="00E953C9">
          <w:rPr>
            <w:rStyle w:val="normaltextrun"/>
            <w:rFonts w:asciiTheme="minorHAnsi" w:eastAsiaTheme="majorEastAsia" w:hAnsiTheme="minorHAnsi" w:cstheme="minorHAnsi"/>
            <w:color w:val="0461C1"/>
            <w:sz w:val="20"/>
            <w:szCs w:val="20"/>
            <w:u w:val="single"/>
          </w:rPr>
          <w:t>clarson@fiu.edu</w:t>
        </w:r>
      </w:hyperlink>
      <w:r w:rsidRPr="00E953C9">
        <w:rPr>
          <w:rStyle w:val="normaltextrun"/>
          <w:rFonts w:asciiTheme="minorHAnsi" w:eastAsiaTheme="majorEastAsia" w:hAnsiTheme="minorHAnsi" w:cstheme="minorHAnsi"/>
          <w:color w:val="0461C1"/>
          <w:sz w:val="20"/>
          <w:szCs w:val="20"/>
          <w:u w:val="single"/>
        </w:rPr>
        <w:t> </w:t>
      </w:r>
      <w:r w:rsidRPr="00E953C9">
        <w:rPr>
          <w:rStyle w:val="normaltextrun"/>
          <w:rFonts w:asciiTheme="minorHAnsi" w:eastAsiaTheme="majorEastAsia" w:hAnsiTheme="minorHAnsi" w:cstheme="minorHAnsi"/>
          <w:color w:val="0461C1"/>
          <w:sz w:val="20"/>
          <w:szCs w:val="20"/>
        </w:rPr>
        <w:t> </w:t>
      </w:r>
      <w:r w:rsidRPr="00E953C9">
        <w:rPr>
          <w:rStyle w:val="eop"/>
          <w:rFonts w:asciiTheme="minorHAnsi" w:hAnsiTheme="minorHAnsi" w:cstheme="minorHAnsi"/>
          <w:color w:val="0461C1"/>
          <w:sz w:val="20"/>
          <w:szCs w:val="20"/>
        </w:rPr>
        <w:t> </w:t>
      </w:r>
    </w:p>
    <w:p w14:paraId="7B07C2E5" w14:textId="77777777" w:rsidR="00C0596A" w:rsidRPr="00E953C9" w:rsidRDefault="00C0596A" w:rsidP="00C0596A">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0"/>
          <w:szCs w:val="20"/>
        </w:rPr>
        <w:t xml:space="preserve">Christopher Cheung, Ph.D., </w:t>
      </w:r>
      <w:hyperlink r:id="rId20" w:tgtFrame="_blank" w:history="1">
        <w:r w:rsidRPr="00E953C9">
          <w:rPr>
            <w:rStyle w:val="normaltextrun"/>
            <w:rFonts w:asciiTheme="minorHAnsi" w:eastAsiaTheme="majorEastAsia" w:hAnsiTheme="minorHAnsi" w:cstheme="minorHAnsi"/>
            <w:color w:val="0000FF"/>
            <w:sz w:val="20"/>
            <w:szCs w:val="20"/>
            <w:u w:val="single"/>
          </w:rPr>
          <w:t>ccheung@fiu.edu</w:t>
        </w:r>
      </w:hyperlink>
      <w:r w:rsidRPr="00E953C9">
        <w:rPr>
          <w:rStyle w:val="normaltextrun"/>
          <w:rFonts w:asciiTheme="minorHAnsi" w:eastAsiaTheme="majorEastAsia" w:hAnsiTheme="minorHAnsi" w:cstheme="minorHAnsi"/>
          <w:sz w:val="20"/>
          <w:szCs w:val="20"/>
        </w:rPr>
        <w:t> </w:t>
      </w:r>
      <w:r w:rsidRPr="00E953C9">
        <w:rPr>
          <w:rStyle w:val="eop"/>
          <w:rFonts w:asciiTheme="minorHAnsi" w:hAnsiTheme="minorHAnsi" w:cstheme="minorHAnsi"/>
          <w:sz w:val="20"/>
          <w:szCs w:val="20"/>
        </w:rPr>
        <w:t> </w:t>
      </w:r>
    </w:p>
    <w:p w14:paraId="7A621BFB" w14:textId="0A40E362" w:rsidR="007B710D" w:rsidRPr="00E953C9" w:rsidRDefault="00C0596A" w:rsidP="3EF34F11">
      <w:pPr>
        <w:pStyle w:val="paragraph"/>
        <w:spacing w:before="0" w:beforeAutospacing="0" w:after="0" w:afterAutospacing="0"/>
        <w:ind w:left="210"/>
        <w:textAlignment w:val="baseline"/>
        <w:rPr>
          <w:rFonts w:asciiTheme="minorHAnsi" w:hAnsiTheme="minorHAnsi" w:cstheme="minorBidi"/>
          <w:sz w:val="20"/>
          <w:szCs w:val="20"/>
        </w:rPr>
      </w:pPr>
      <w:r w:rsidRPr="3EF34F11">
        <w:rPr>
          <w:rStyle w:val="normaltextrun"/>
          <w:rFonts w:asciiTheme="minorHAnsi" w:eastAsiaTheme="majorEastAsia" w:hAnsiTheme="minorHAnsi" w:cstheme="minorBidi"/>
          <w:sz w:val="20"/>
          <w:szCs w:val="20"/>
        </w:rPr>
        <w:t xml:space="preserve">Porshia Cunningham, Ph.D., </w:t>
      </w:r>
      <w:hyperlink r:id="rId21">
        <w:r w:rsidRPr="3EF34F11">
          <w:rPr>
            <w:rStyle w:val="Hyperlink"/>
            <w:rFonts w:asciiTheme="minorHAnsi" w:eastAsiaTheme="majorEastAsia" w:hAnsiTheme="minorHAnsi" w:cstheme="minorBidi"/>
            <w:sz w:val="20"/>
            <w:szCs w:val="20"/>
          </w:rPr>
          <w:t>pocunnin@fiu.edu </w:t>
        </w:r>
        <w:r w:rsidRPr="3EF34F11">
          <w:rPr>
            <w:rStyle w:val="Hyperlink"/>
            <w:rFonts w:asciiTheme="minorHAnsi" w:hAnsiTheme="minorHAnsi" w:cstheme="minorBidi"/>
            <w:sz w:val="20"/>
            <w:szCs w:val="20"/>
          </w:rPr>
          <w:t> </w:t>
        </w:r>
      </w:hyperlink>
    </w:p>
    <w:p w14:paraId="5797B9F5" w14:textId="7C3D5147" w:rsidR="007B710D" w:rsidRPr="00E953C9" w:rsidRDefault="00C56525" w:rsidP="3EF34F11">
      <w:pPr>
        <w:pStyle w:val="paragraph"/>
        <w:spacing w:before="0" w:beforeAutospacing="0" w:after="0" w:afterAutospacing="0"/>
        <w:ind w:left="210"/>
        <w:textAlignment w:val="baseline"/>
        <w:rPr>
          <w:rFonts w:asciiTheme="minorHAnsi" w:hAnsiTheme="minorHAnsi" w:cstheme="minorBidi"/>
          <w:sz w:val="20"/>
          <w:szCs w:val="20"/>
        </w:rPr>
      </w:pPr>
      <w:r w:rsidRPr="2E191D57">
        <w:rPr>
          <w:rFonts w:asciiTheme="minorHAnsi" w:hAnsiTheme="minorHAnsi" w:cstheme="minorBidi"/>
          <w:sz w:val="20"/>
          <w:szCs w:val="20"/>
        </w:rPr>
        <w:t>Mirva</w:t>
      </w:r>
      <w:r w:rsidR="00212741" w:rsidRPr="2E191D57">
        <w:rPr>
          <w:rFonts w:asciiTheme="minorHAnsi" w:hAnsiTheme="minorHAnsi" w:cstheme="minorBidi"/>
          <w:sz w:val="20"/>
          <w:szCs w:val="20"/>
        </w:rPr>
        <w:t xml:space="preserve"> Cadet, EdS</w:t>
      </w:r>
      <w:r w:rsidR="001C5167" w:rsidRPr="2E191D57">
        <w:rPr>
          <w:rFonts w:asciiTheme="minorHAnsi" w:hAnsiTheme="minorHAnsi" w:cstheme="minorBidi"/>
          <w:sz w:val="20"/>
          <w:szCs w:val="20"/>
        </w:rPr>
        <w:t xml:space="preserve">, </w:t>
      </w:r>
      <w:hyperlink r:id="rId22">
        <w:r w:rsidR="001C5167" w:rsidRPr="3EF34F11">
          <w:rPr>
            <w:rStyle w:val="Hyperlink"/>
            <w:rFonts w:asciiTheme="minorHAnsi" w:hAnsiTheme="minorHAnsi" w:cstheme="minorBidi"/>
            <w:sz w:val="20"/>
            <w:szCs w:val="20"/>
          </w:rPr>
          <w:t>m</w:t>
        </w:r>
        <w:r w:rsidR="00432E15" w:rsidRPr="3EF34F11">
          <w:rPr>
            <w:rStyle w:val="Hyperlink"/>
            <w:rFonts w:asciiTheme="minorHAnsi" w:hAnsiTheme="minorHAnsi" w:cstheme="minorBidi"/>
            <w:sz w:val="20"/>
            <w:szCs w:val="20"/>
          </w:rPr>
          <w:t>i</w:t>
        </w:r>
        <w:r w:rsidR="001C5167" w:rsidRPr="3EF34F11">
          <w:rPr>
            <w:rStyle w:val="Hyperlink"/>
            <w:rFonts w:asciiTheme="minorHAnsi" w:hAnsiTheme="minorHAnsi" w:cstheme="minorBidi"/>
            <w:sz w:val="20"/>
            <w:szCs w:val="20"/>
          </w:rPr>
          <w:t>cadet@fiu</w:t>
        </w:r>
        <w:r w:rsidR="455A08C4" w:rsidRPr="3EF34F11">
          <w:rPr>
            <w:rStyle w:val="Hyperlink"/>
            <w:rFonts w:asciiTheme="minorHAnsi" w:hAnsiTheme="minorHAnsi" w:cstheme="minorBidi"/>
            <w:sz w:val="20"/>
            <w:szCs w:val="20"/>
          </w:rPr>
          <w:t>.</w:t>
        </w:r>
        <w:r w:rsidR="001C5167" w:rsidRPr="3EF34F11">
          <w:rPr>
            <w:rStyle w:val="Hyperlink"/>
            <w:rFonts w:asciiTheme="minorHAnsi" w:hAnsiTheme="minorHAnsi" w:cstheme="minorBidi"/>
            <w:sz w:val="20"/>
            <w:szCs w:val="20"/>
          </w:rPr>
          <w:t>edu</w:t>
        </w:r>
      </w:hyperlink>
      <w:r w:rsidR="2BBCF8D8" w:rsidRPr="2E191D57">
        <w:rPr>
          <w:rFonts w:asciiTheme="minorHAnsi" w:hAnsiTheme="minorHAnsi" w:cstheme="minorBidi"/>
          <w:sz w:val="20"/>
          <w:szCs w:val="20"/>
        </w:rPr>
        <w:t xml:space="preserve"> </w:t>
      </w:r>
      <w:r w:rsidR="56C9841A" w:rsidRPr="2E191D57">
        <w:rPr>
          <w:rFonts w:asciiTheme="minorHAnsi" w:hAnsiTheme="minorHAnsi" w:cstheme="minorBidi"/>
          <w:sz w:val="20"/>
          <w:szCs w:val="20"/>
        </w:rPr>
        <w:t xml:space="preserve"> </w:t>
      </w:r>
    </w:p>
    <w:p w14:paraId="6357D2C4" w14:textId="7FD8C2DF" w:rsidR="00C0596A" w:rsidRPr="00E953C9" w:rsidRDefault="007B710D" w:rsidP="0027737E">
      <w:pPr>
        <w:pStyle w:val="Heading1"/>
        <w:rPr>
          <w:sz w:val="20"/>
          <w:szCs w:val="20"/>
        </w:rPr>
      </w:pPr>
      <w:bookmarkStart w:id="4" w:name="_Toc1292515532"/>
      <w:r w:rsidRPr="0514C151">
        <w:rPr>
          <w:rStyle w:val="normaltextrun"/>
          <w:rFonts w:asciiTheme="minorHAnsi" w:hAnsiTheme="minorHAnsi" w:cstheme="minorBidi"/>
          <w:color w:val="2C74B5"/>
          <w:shd w:val="clear" w:color="auto" w:fill="FFFFFF"/>
        </w:rPr>
        <w:t>About the University</w:t>
      </w:r>
      <w:bookmarkEnd w:id="4"/>
    </w:p>
    <w:p w14:paraId="32F344CB" w14:textId="77777777" w:rsidR="00C0596A" w:rsidRPr="00E953C9" w:rsidRDefault="00C0596A" w:rsidP="00C0596A">
      <w:pPr>
        <w:rPr>
          <w:rFonts w:cstheme="minorHAnsi"/>
          <w:sz w:val="20"/>
          <w:szCs w:val="20"/>
        </w:rPr>
      </w:pPr>
    </w:p>
    <w:p w14:paraId="70D0D551" w14:textId="77777777" w:rsidR="007B710D" w:rsidRPr="00E953C9" w:rsidRDefault="007B710D" w:rsidP="007B710D">
      <w:pPr>
        <w:pStyle w:val="paragraph"/>
        <w:spacing w:before="0" w:beforeAutospacing="0" w:after="0" w:afterAutospacing="0"/>
        <w:ind w:left="210" w:right="33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Florida International University is one of America's most dynamic young universities. Since opening in 1972, FIU has achieved many benchmarks of excellence that have taken other universities more than a century to reach. The University has a nationally renowned full-time faculty, known for their outstanding teaching and innovative research; students from throughout the U.S. and more than 130 foreign countries; and its alumni have risen to prominence in every field and are a testament to the University's academic excellence.</w:t>
      </w:r>
      <w:r w:rsidRPr="00E953C9">
        <w:rPr>
          <w:rStyle w:val="eop"/>
          <w:rFonts w:asciiTheme="minorHAnsi" w:hAnsiTheme="minorHAnsi" w:cstheme="minorHAnsi"/>
          <w:sz w:val="22"/>
          <w:szCs w:val="22"/>
        </w:rPr>
        <w:t> </w:t>
      </w:r>
    </w:p>
    <w:p w14:paraId="16946742" w14:textId="24D73380" w:rsidR="007B710D" w:rsidRPr="00E953C9" w:rsidRDefault="007B710D" w:rsidP="007B710D">
      <w:pPr>
        <w:pStyle w:val="paragraph"/>
        <w:spacing w:before="0" w:beforeAutospacing="0" w:after="0" w:afterAutospacing="0"/>
        <w:ind w:left="210" w:right="33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A member of the State University System of Florida, FIU is a research university offering a diverse selection of undergraduate, </w:t>
      </w:r>
      <w:r w:rsidR="00C56525" w:rsidRPr="00E953C9">
        <w:rPr>
          <w:rStyle w:val="normaltextrun"/>
          <w:rFonts w:asciiTheme="minorHAnsi" w:eastAsiaTheme="majorEastAsia" w:hAnsiTheme="minorHAnsi" w:cstheme="minorHAnsi"/>
          <w:sz w:val="22"/>
          <w:szCs w:val="22"/>
        </w:rPr>
        <w:t>graduate,</w:t>
      </w:r>
      <w:r w:rsidRPr="00E953C9">
        <w:rPr>
          <w:rStyle w:val="normaltextrun"/>
          <w:rFonts w:asciiTheme="minorHAnsi" w:eastAsiaTheme="majorEastAsia" w:hAnsiTheme="minorHAnsi" w:cstheme="minorHAnsi"/>
          <w:sz w:val="22"/>
          <w:szCs w:val="22"/>
        </w:rPr>
        <w:t xml:space="preserve"> and professional programs. Through its 21 colleges and schools, FIU offers more than 200 baccalaureate, master's, and doctoral degree programs in more than 280 majors, conducts basic and applied research, and provides public service. Committed to both quality and access, FIU meets the educational needs of traditional students as well as the increasing number of part- time students and lifelong learners. Interdisciplinary centers and institutes at the University conduct research and teaching that address economic and social concerns.</w:t>
      </w:r>
      <w:r w:rsidRPr="00E953C9">
        <w:rPr>
          <w:rStyle w:val="eop"/>
          <w:rFonts w:asciiTheme="minorHAnsi" w:hAnsiTheme="minorHAnsi" w:cstheme="minorHAnsi"/>
          <w:sz w:val="22"/>
          <w:szCs w:val="22"/>
        </w:rPr>
        <w:t> </w:t>
      </w:r>
    </w:p>
    <w:p w14:paraId="564A18EE" w14:textId="77777777" w:rsidR="007B710D" w:rsidRPr="00E953C9" w:rsidRDefault="007B710D" w:rsidP="007B710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FIU currently has about 50,000 students, about 1100 faculty and over 200,000 alumni, making it the largest public university in South Florida. FIU has been ranked among the top 100 public national universities in the </w:t>
      </w:r>
      <w:r w:rsidRPr="00E953C9">
        <w:rPr>
          <w:rStyle w:val="normaltextrun"/>
          <w:rFonts w:asciiTheme="minorHAnsi" w:eastAsiaTheme="majorEastAsia" w:hAnsiTheme="minorHAnsi" w:cstheme="minorHAnsi"/>
          <w:i/>
          <w:iCs/>
          <w:sz w:val="22"/>
          <w:szCs w:val="22"/>
        </w:rPr>
        <w:t xml:space="preserve">U.S. News &amp; World Report </w:t>
      </w:r>
      <w:r w:rsidRPr="00E953C9">
        <w:rPr>
          <w:rStyle w:val="normaltextrun"/>
          <w:rFonts w:asciiTheme="minorHAnsi" w:eastAsiaTheme="majorEastAsia" w:hAnsiTheme="minorHAnsi" w:cstheme="minorHAnsi"/>
          <w:sz w:val="22"/>
          <w:szCs w:val="22"/>
        </w:rPr>
        <w:t xml:space="preserve">annual guide to "America's Best Colleges." FIU was the youngest institution in the group. The magazine has reported that FIU students are among the least indebted college students in the nation and recognized the University as a "best buy" in higher education. In 1998, </w:t>
      </w:r>
      <w:r w:rsidRPr="00E953C9">
        <w:rPr>
          <w:rStyle w:val="normaltextrun"/>
          <w:rFonts w:asciiTheme="minorHAnsi" w:eastAsiaTheme="majorEastAsia" w:hAnsiTheme="minorHAnsi" w:cstheme="minorHAnsi"/>
          <w:i/>
          <w:iCs/>
          <w:sz w:val="22"/>
          <w:szCs w:val="22"/>
        </w:rPr>
        <w:t xml:space="preserve">Kiplinger's Personal Finance Magazine </w:t>
      </w:r>
      <w:r w:rsidRPr="00E953C9">
        <w:rPr>
          <w:rStyle w:val="normaltextrun"/>
          <w:rFonts w:asciiTheme="minorHAnsi" w:eastAsiaTheme="majorEastAsia" w:hAnsiTheme="minorHAnsi" w:cstheme="minorHAnsi"/>
          <w:sz w:val="22"/>
          <w:szCs w:val="22"/>
        </w:rPr>
        <w:t xml:space="preserve">ranked FIU as the country's 18th best value in public higher education. FIU was named one of the top 10 public commuter colleges in the U.S. in the 1995 edition of </w:t>
      </w:r>
      <w:r w:rsidRPr="00E953C9">
        <w:rPr>
          <w:rStyle w:val="normaltextrun"/>
          <w:rFonts w:asciiTheme="minorHAnsi" w:eastAsiaTheme="majorEastAsia" w:hAnsiTheme="minorHAnsi" w:cstheme="minorHAnsi"/>
          <w:i/>
          <w:iCs/>
          <w:sz w:val="22"/>
          <w:szCs w:val="22"/>
        </w:rPr>
        <w:t>Money Guide</w:t>
      </w:r>
      <w:r w:rsidRPr="00E953C9">
        <w:rPr>
          <w:rStyle w:val="normaltextrun"/>
          <w:rFonts w:asciiTheme="minorHAnsi" w:eastAsiaTheme="majorEastAsia" w:hAnsiTheme="minorHAnsi" w:cstheme="minorHAnsi"/>
          <w:sz w:val="22"/>
          <w:szCs w:val="22"/>
        </w:rPr>
        <w:t>, an annual report published by Money Magazine</w:t>
      </w:r>
      <w:r w:rsidRPr="00E953C9">
        <w:rPr>
          <w:rStyle w:val="normaltextrun"/>
          <w:rFonts w:asciiTheme="minorHAnsi" w:eastAsiaTheme="majorEastAsia" w:hAnsiTheme="minorHAnsi" w:cstheme="minorHAnsi"/>
          <w:i/>
          <w:iCs/>
          <w:sz w:val="22"/>
          <w:szCs w:val="22"/>
        </w:rPr>
        <w:t xml:space="preserve">, </w:t>
      </w:r>
      <w:r w:rsidRPr="00E953C9">
        <w:rPr>
          <w:rStyle w:val="normaltextrun"/>
          <w:rFonts w:asciiTheme="minorHAnsi" w:eastAsiaTheme="majorEastAsia" w:hAnsiTheme="minorHAnsi" w:cstheme="minorHAnsi"/>
          <w:sz w:val="22"/>
          <w:szCs w:val="22"/>
        </w:rPr>
        <w:t>and has been cited in several other of the country's leading college guides. FIU is a member of Phi Beta Kappa, the country's oldest and most distinguished academic honor society.</w:t>
      </w:r>
      <w:r w:rsidRPr="00E953C9">
        <w:rPr>
          <w:rStyle w:val="eop"/>
          <w:rFonts w:asciiTheme="minorHAnsi" w:hAnsiTheme="minorHAnsi" w:cstheme="minorHAnsi"/>
          <w:sz w:val="22"/>
          <w:szCs w:val="22"/>
        </w:rPr>
        <w:t> </w:t>
      </w:r>
    </w:p>
    <w:p w14:paraId="085AC619" w14:textId="77777777" w:rsidR="007B710D" w:rsidRPr="00E953C9" w:rsidRDefault="007B710D" w:rsidP="007B710D">
      <w:pPr>
        <w:pStyle w:val="paragraph"/>
        <w:spacing w:before="0" w:beforeAutospacing="0" w:after="0" w:afterAutospacing="0"/>
        <w:ind w:left="210" w:right="375"/>
        <w:textAlignment w:val="baseline"/>
        <w:rPr>
          <w:rFonts w:asciiTheme="minorHAnsi" w:hAnsiTheme="minorHAnsi" w:cstheme="minorHAnsi"/>
          <w:sz w:val="18"/>
          <w:szCs w:val="18"/>
        </w:rPr>
      </w:pPr>
    </w:p>
    <w:p w14:paraId="73AB4703" w14:textId="77777777" w:rsidR="007B710D" w:rsidRPr="00E953C9" w:rsidRDefault="007B710D" w:rsidP="0027737E">
      <w:pPr>
        <w:pStyle w:val="Heading2"/>
        <w:spacing w:after="240"/>
        <w:rPr>
          <w:sz w:val="18"/>
          <w:szCs w:val="18"/>
        </w:rPr>
      </w:pPr>
      <w:bookmarkStart w:id="5" w:name="_Toc1815661439"/>
      <w:r w:rsidRPr="060A6CD5">
        <w:rPr>
          <w:rStyle w:val="normaltextrun"/>
          <w:rFonts w:asciiTheme="minorHAnsi" w:hAnsiTheme="minorHAnsi" w:cstheme="minorBidi"/>
          <w:color w:val="2C74B5"/>
        </w:rPr>
        <w:t>History</w:t>
      </w:r>
      <w:bookmarkEnd w:id="5"/>
      <w:r w:rsidRPr="060A6CD5">
        <w:rPr>
          <w:rStyle w:val="eop"/>
          <w:rFonts w:asciiTheme="minorHAnsi" w:hAnsiTheme="minorHAnsi" w:cstheme="minorBidi"/>
          <w:color w:val="2C74B5"/>
        </w:rPr>
        <w:t> </w:t>
      </w:r>
    </w:p>
    <w:p w14:paraId="0CD03528" w14:textId="77777777" w:rsidR="007B710D" w:rsidRPr="00E953C9" w:rsidRDefault="007B710D" w:rsidP="007B710D">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FIU was established by the Florida legislature in 1965. Classes began in September 1972, with 5,667 students enrolled in upper-division and graduate programs, the largest opening day enrollment in the history of American higher education. In 1981, the University added lower-division classes for freshmen and sophomores, expanding its enrollment capacity. In 1984, the University received authority to begin offering degree programs at the doctoral level; these programs received Level IV accreditation from the Southern Association of Colleges and Schools (SACS) in 1986. In 2000, the Carnegie Foundation for the Advancement of Teaching reclassified FIU as a Research Extensive University. The institutions in the Research Extensive University category offer a full range of baccalaureate programs, graduate education through the doctoral level (and confer doctorates in more than five disciplines) and are committed to research.</w:t>
      </w:r>
      <w:r w:rsidRPr="00E953C9">
        <w:rPr>
          <w:rStyle w:val="eop"/>
          <w:rFonts w:asciiTheme="minorHAnsi" w:hAnsiTheme="minorHAnsi" w:cstheme="minorHAnsi"/>
          <w:sz w:val="22"/>
          <w:szCs w:val="22"/>
        </w:rPr>
        <w:t> </w:t>
      </w:r>
    </w:p>
    <w:p w14:paraId="6210CD7D" w14:textId="77777777" w:rsidR="007B710D" w:rsidRPr="00E953C9" w:rsidRDefault="007B710D" w:rsidP="007B710D">
      <w:pPr>
        <w:pStyle w:val="paragraph"/>
        <w:spacing w:before="0" w:beforeAutospacing="0" w:after="0" w:afterAutospacing="0"/>
        <w:ind w:left="210" w:right="330"/>
        <w:textAlignment w:val="baseline"/>
        <w:rPr>
          <w:rFonts w:asciiTheme="minorHAnsi" w:hAnsiTheme="minorHAnsi" w:cstheme="minorHAnsi"/>
          <w:sz w:val="18"/>
          <w:szCs w:val="18"/>
        </w:rPr>
      </w:pPr>
    </w:p>
    <w:p w14:paraId="2A93E4C6" w14:textId="77777777" w:rsidR="007B710D" w:rsidRPr="00E953C9" w:rsidRDefault="007B710D" w:rsidP="0027737E">
      <w:pPr>
        <w:pStyle w:val="Heading2"/>
        <w:spacing w:after="240"/>
        <w:rPr>
          <w:sz w:val="18"/>
          <w:szCs w:val="18"/>
        </w:rPr>
      </w:pPr>
      <w:bookmarkStart w:id="6" w:name="_Toc1303036813"/>
      <w:r w:rsidRPr="060A6CD5">
        <w:rPr>
          <w:rStyle w:val="normaltextrun"/>
          <w:rFonts w:asciiTheme="minorHAnsi" w:hAnsiTheme="minorHAnsi" w:cstheme="minorBidi"/>
          <w:color w:val="2C74B5"/>
        </w:rPr>
        <w:t>Campuses</w:t>
      </w:r>
      <w:bookmarkEnd w:id="6"/>
      <w:r w:rsidRPr="060A6CD5">
        <w:rPr>
          <w:rStyle w:val="eop"/>
          <w:rFonts w:asciiTheme="minorHAnsi" w:hAnsiTheme="minorHAnsi" w:cstheme="minorBidi"/>
          <w:color w:val="2C74B5"/>
        </w:rPr>
        <w:t> </w:t>
      </w:r>
    </w:p>
    <w:p w14:paraId="06BC3DF9" w14:textId="77777777" w:rsidR="007B710D" w:rsidRPr="00E953C9" w:rsidRDefault="007B710D" w:rsidP="007B710D">
      <w:pPr>
        <w:pStyle w:val="paragraph"/>
        <w:spacing w:before="0" w:beforeAutospacing="0" w:after="0" w:afterAutospacing="0"/>
        <w:ind w:left="210" w:right="39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FIU has two major campuses, Modesto Maidique (MMC) in western Miami-Dade County and the North Campus (BBC) on Biscayne Bay in northeast Miami-Dade County, and an academic site that serves Broward County, in Miramar (FIU at I-75 in Miramar). Most courses in the Counselor Education Program are typically offered at the MMC campus.</w:t>
      </w:r>
      <w:r w:rsidRPr="00E953C9">
        <w:rPr>
          <w:rStyle w:val="eop"/>
          <w:rFonts w:asciiTheme="minorHAnsi" w:hAnsiTheme="minorHAnsi" w:cstheme="minorHAnsi"/>
          <w:sz w:val="22"/>
          <w:szCs w:val="22"/>
        </w:rPr>
        <w:t> </w:t>
      </w:r>
    </w:p>
    <w:p w14:paraId="7FF4DB5B" w14:textId="77777777" w:rsidR="007B710D" w:rsidRPr="00E953C9" w:rsidRDefault="007B710D" w:rsidP="00C0596A">
      <w:pPr>
        <w:rPr>
          <w:rFonts w:cstheme="minorHAnsi"/>
          <w:sz w:val="20"/>
          <w:szCs w:val="20"/>
        </w:rPr>
      </w:pPr>
    </w:p>
    <w:p w14:paraId="1F45B2F1" w14:textId="77777777" w:rsidR="007B710D" w:rsidRPr="00E953C9" w:rsidRDefault="007B710D" w:rsidP="0027737E">
      <w:pPr>
        <w:pStyle w:val="Heading2"/>
        <w:spacing w:after="240"/>
        <w:rPr>
          <w:sz w:val="18"/>
          <w:szCs w:val="18"/>
        </w:rPr>
      </w:pPr>
      <w:bookmarkStart w:id="7" w:name="_Toc1130449365"/>
      <w:r w:rsidRPr="060A6CD5">
        <w:rPr>
          <w:rStyle w:val="normaltextrun"/>
          <w:rFonts w:asciiTheme="minorHAnsi" w:hAnsiTheme="minorHAnsi" w:cstheme="minorBidi"/>
          <w:color w:val="2C74B5"/>
        </w:rPr>
        <w:t>Tuition and Fees</w:t>
      </w:r>
      <w:bookmarkEnd w:id="7"/>
      <w:r w:rsidRPr="060A6CD5">
        <w:rPr>
          <w:rStyle w:val="eop"/>
          <w:rFonts w:asciiTheme="minorHAnsi" w:hAnsiTheme="minorHAnsi" w:cstheme="minorBidi"/>
          <w:color w:val="2C74B5"/>
        </w:rPr>
        <w:t> </w:t>
      </w:r>
    </w:p>
    <w:p w14:paraId="4FEE7E9F" w14:textId="77777777" w:rsidR="007B710D" w:rsidRPr="00E953C9" w:rsidRDefault="007B710D" w:rsidP="007B710D">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Please refer to the </w:t>
      </w:r>
      <w:r w:rsidRPr="00E953C9">
        <w:rPr>
          <w:rStyle w:val="normaltextrun"/>
          <w:rFonts w:asciiTheme="minorHAnsi" w:eastAsiaTheme="majorEastAsia" w:hAnsiTheme="minorHAnsi" w:cstheme="minorHAnsi"/>
          <w:color w:val="0461C1"/>
          <w:sz w:val="22"/>
          <w:szCs w:val="22"/>
          <w:u w:val="single"/>
        </w:rPr>
        <w:t>FIU Tuition &amp; Fees</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for the latest information about current tuition and other related university fees.</w:t>
      </w:r>
      <w:r w:rsidRPr="00E953C9">
        <w:rPr>
          <w:rStyle w:val="eop"/>
          <w:rFonts w:asciiTheme="minorHAnsi" w:hAnsiTheme="minorHAnsi" w:cstheme="minorHAnsi"/>
          <w:sz w:val="22"/>
          <w:szCs w:val="22"/>
        </w:rPr>
        <w:t> </w:t>
      </w:r>
    </w:p>
    <w:p w14:paraId="0B7C8703" w14:textId="19D7D1E5" w:rsidR="007B710D" w:rsidRPr="00E953C9" w:rsidRDefault="007B710D" w:rsidP="007B710D">
      <w:pPr>
        <w:pStyle w:val="paragraph"/>
        <w:spacing w:before="0" w:beforeAutospacing="0" w:after="0" w:afterAutospacing="0"/>
        <w:ind w:left="210" w:right="600"/>
        <w:jc w:val="both"/>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The Counselor Education Program also requires students to purchase and create a </w:t>
      </w:r>
      <w:r w:rsidRPr="00E953C9">
        <w:rPr>
          <w:rStyle w:val="normaltextrun"/>
          <w:rFonts w:asciiTheme="minorHAnsi" w:eastAsiaTheme="majorEastAsia" w:hAnsiTheme="minorHAnsi" w:cstheme="minorHAnsi"/>
          <w:color w:val="0461C1"/>
          <w:sz w:val="22"/>
          <w:szCs w:val="22"/>
          <w:u w:val="single"/>
        </w:rPr>
        <w:t>Tevera</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account for field documentation and timekeeping of clinical experiences. An account with lifetime access is ~$200 (This fee is subject to change).</w:t>
      </w:r>
      <w:r w:rsidRPr="00E953C9">
        <w:rPr>
          <w:rStyle w:val="eop"/>
          <w:rFonts w:asciiTheme="minorHAnsi" w:hAnsiTheme="minorHAnsi" w:cstheme="minorHAnsi"/>
          <w:sz w:val="22"/>
          <w:szCs w:val="22"/>
        </w:rPr>
        <w:t> </w:t>
      </w:r>
    </w:p>
    <w:p w14:paraId="43542B1F" w14:textId="77777777" w:rsidR="007B710D" w:rsidRPr="00E953C9" w:rsidRDefault="007B710D" w:rsidP="007B710D">
      <w:pPr>
        <w:pStyle w:val="paragraph"/>
        <w:spacing w:before="0" w:beforeAutospacing="0" w:after="0" w:afterAutospacing="0"/>
        <w:ind w:left="210" w:right="45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Students are responsible for purchasing their comprehensive examinations. Clinical Mental Health Counseling students are charged $150 for the Counselor Preparation Comprehensive Examination (CPCE). Rehabilitation Counseling students are charged $385 for the Certified Rehabilitation Counseling Examination (CRCE). More information can be found under the </w:t>
      </w:r>
      <w:proofErr w:type="gramStart"/>
      <w:r w:rsidRPr="00E953C9">
        <w:rPr>
          <w:rStyle w:val="normaltextrun"/>
          <w:rFonts w:asciiTheme="minorHAnsi" w:eastAsiaTheme="majorEastAsia" w:hAnsiTheme="minorHAnsi" w:cstheme="minorHAnsi"/>
          <w:sz w:val="22"/>
          <w:szCs w:val="22"/>
        </w:rPr>
        <w:t>Master’s</w:t>
      </w:r>
      <w:proofErr w:type="gramEnd"/>
      <w:r w:rsidRPr="00E953C9">
        <w:rPr>
          <w:rStyle w:val="normaltextrun"/>
          <w:rFonts w:asciiTheme="minorHAnsi" w:eastAsiaTheme="majorEastAsia" w:hAnsiTheme="minorHAnsi" w:cstheme="minorHAnsi"/>
          <w:sz w:val="22"/>
          <w:szCs w:val="22"/>
        </w:rPr>
        <w:t xml:space="preserve"> Comprehensive Examination Policies on page 17. (These fees are subject to change).</w:t>
      </w:r>
      <w:r w:rsidRPr="00E953C9">
        <w:rPr>
          <w:rStyle w:val="eop"/>
          <w:rFonts w:asciiTheme="minorHAnsi" w:hAnsiTheme="minorHAnsi" w:cstheme="minorHAnsi"/>
          <w:sz w:val="22"/>
          <w:szCs w:val="22"/>
        </w:rPr>
        <w:t> </w:t>
      </w:r>
    </w:p>
    <w:p w14:paraId="03C1283D" w14:textId="77777777" w:rsidR="007B710D" w:rsidRPr="00E953C9" w:rsidRDefault="007B710D" w:rsidP="007B710D">
      <w:pPr>
        <w:pStyle w:val="paragraph"/>
        <w:spacing w:before="0" w:beforeAutospacing="0" w:after="0" w:afterAutospacing="0"/>
        <w:ind w:left="210" w:right="450"/>
        <w:textAlignment w:val="baseline"/>
        <w:rPr>
          <w:rFonts w:asciiTheme="minorHAnsi" w:hAnsiTheme="minorHAnsi" w:cstheme="minorHAnsi"/>
          <w:sz w:val="18"/>
          <w:szCs w:val="18"/>
        </w:rPr>
      </w:pPr>
    </w:p>
    <w:p w14:paraId="0F072479" w14:textId="77777777" w:rsidR="007B710D" w:rsidRPr="00E953C9" w:rsidRDefault="007B710D" w:rsidP="0027737E">
      <w:pPr>
        <w:pStyle w:val="Heading2"/>
        <w:spacing w:after="240"/>
        <w:rPr>
          <w:sz w:val="18"/>
          <w:szCs w:val="18"/>
        </w:rPr>
      </w:pPr>
      <w:bookmarkStart w:id="8" w:name="_Toc424994377"/>
      <w:r w:rsidRPr="060A6CD5">
        <w:rPr>
          <w:rStyle w:val="normaltextrun"/>
          <w:rFonts w:asciiTheme="minorHAnsi" w:hAnsiTheme="minorHAnsi" w:cstheme="minorBidi"/>
          <w:color w:val="2C74B5"/>
        </w:rPr>
        <w:t>Financial Aid</w:t>
      </w:r>
      <w:bookmarkEnd w:id="8"/>
      <w:r w:rsidRPr="060A6CD5">
        <w:rPr>
          <w:rStyle w:val="eop"/>
          <w:rFonts w:asciiTheme="minorHAnsi" w:hAnsiTheme="minorHAnsi" w:cstheme="minorBidi"/>
          <w:color w:val="2C74B5"/>
        </w:rPr>
        <w:t> </w:t>
      </w:r>
    </w:p>
    <w:p w14:paraId="200EF220" w14:textId="77777777" w:rsidR="007B710D" w:rsidRPr="00E953C9" w:rsidRDefault="007B710D" w:rsidP="007B710D">
      <w:pPr>
        <w:pStyle w:val="paragraph"/>
        <w:spacing w:before="0" w:beforeAutospacing="0" w:after="0" w:afterAutospacing="0"/>
        <w:ind w:left="210" w:right="45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Financial aid is in the form of grants, scholarships, assistantships, fellowships, </w:t>
      </w:r>
      <w:proofErr w:type="gramStart"/>
      <w:r w:rsidRPr="00E953C9">
        <w:rPr>
          <w:rStyle w:val="normaltextrun"/>
          <w:rFonts w:asciiTheme="minorHAnsi" w:eastAsiaTheme="majorEastAsia" w:hAnsiTheme="minorHAnsi" w:cstheme="minorHAnsi"/>
          <w:sz w:val="22"/>
          <w:szCs w:val="22"/>
        </w:rPr>
        <w:t>loans</w:t>
      </w:r>
      <w:proofErr w:type="gramEnd"/>
      <w:r w:rsidRPr="00E953C9">
        <w:rPr>
          <w:rStyle w:val="normaltextrun"/>
          <w:rFonts w:asciiTheme="minorHAnsi" w:eastAsiaTheme="majorEastAsia" w:hAnsiTheme="minorHAnsi" w:cstheme="minorHAnsi"/>
          <w:sz w:val="22"/>
          <w:szCs w:val="22"/>
        </w:rPr>
        <w:t xml:space="preserve"> and work-study. These are awarded based on academic achievement and/or financial need. Students are encouraged to view the </w:t>
      </w:r>
      <w:r w:rsidRPr="00E953C9">
        <w:rPr>
          <w:rStyle w:val="normaltextrun"/>
          <w:rFonts w:asciiTheme="minorHAnsi" w:eastAsiaTheme="majorEastAsia" w:hAnsiTheme="minorHAnsi" w:cstheme="minorHAnsi"/>
          <w:color w:val="0461C1"/>
          <w:sz w:val="22"/>
          <w:szCs w:val="22"/>
          <w:u w:val="single"/>
        </w:rPr>
        <w:t>Financial Aid website</w:t>
      </w:r>
      <w:r w:rsidRPr="00E953C9">
        <w:rPr>
          <w:rStyle w:val="normaltextrun"/>
          <w:rFonts w:asciiTheme="minorHAnsi" w:eastAsiaTheme="majorEastAsia" w:hAnsiTheme="minorHAnsi" w:cstheme="minorHAnsi"/>
          <w:sz w:val="22"/>
          <w:szCs w:val="22"/>
        </w:rPr>
        <w:t xml:space="preserve">. There are a limited number of scholarships and assistantships available in the Department and in other divisions in the School of Education and Human Development. Anyone interested in a graduate assistantship should review the </w:t>
      </w:r>
      <w:r w:rsidRPr="00E953C9">
        <w:rPr>
          <w:rStyle w:val="normaltextrun"/>
          <w:rFonts w:asciiTheme="minorHAnsi" w:eastAsiaTheme="majorEastAsia" w:hAnsiTheme="minorHAnsi" w:cstheme="minorHAnsi"/>
          <w:color w:val="0461C1"/>
          <w:sz w:val="22"/>
          <w:szCs w:val="22"/>
          <w:u w:val="single"/>
        </w:rPr>
        <w:t>website</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for further information.</w:t>
      </w:r>
      <w:r w:rsidRPr="00E953C9">
        <w:rPr>
          <w:rStyle w:val="eop"/>
          <w:rFonts w:asciiTheme="minorHAnsi" w:hAnsiTheme="minorHAnsi" w:cstheme="minorHAnsi"/>
          <w:sz w:val="22"/>
          <w:szCs w:val="22"/>
        </w:rPr>
        <w:t> </w:t>
      </w:r>
    </w:p>
    <w:p w14:paraId="786B89FE" w14:textId="411FF883" w:rsidR="007B710D" w:rsidRPr="00E953C9" w:rsidRDefault="007B710D" w:rsidP="007B710D">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Please refer to </w:t>
      </w:r>
      <w:r w:rsidR="00C56525" w:rsidRPr="00E953C9">
        <w:rPr>
          <w:rStyle w:val="normaltextrun"/>
          <w:rFonts w:asciiTheme="minorHAnsi" w:eastAsiaTheme="majorEastAsia" w:hAnsiTheme="minorHAnsi" w:cstheme="minorHAnsi"/>
          <w:color w:val="0461C1"/>
          <w:sz w:val="22"/>
          <w:szCs w:val="22"/>
          <w:u w:val="single"/>
        </w:rPr>
        <w:t>the Financial</w:t>
      </w:r>
      <w:r w:rsidRPr="00E953C9">
        <w:rPr>
          <w:rStyle w:val="normaltextrun"/>
          <w:rFonts w:asciiTheme="minorHAnsi" w:eastAsiaTheme="majorEastAsia" w:hAnsiTheme="minorHAnsi" w:cstheme="minorHAnsi"/>
          <w:color w:val="0461C1"/>
          <w:sz w:val="22"/>
          <w:szCs w:val="22"/>
          <w:u w:val="single"/>
        </w:rPr>
        <w:t xml:space="preserve"> Aid website</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for the latest information about financial aid and related sources of funding.</w:t>
      </w:r>
      <w:r w:rsidRPr="00E953C9">
        <w:rPr>
          <w:rStyle w:val="eop"/>
          <w:rFonts w:asciiTheme="minorHAnsi" w:hAnsiTheme="minorHAnsi" w:cstheme="minorHAnsi"/>
          <w:sz w:val="22"/>
          <w:szCs w:val="22"/>
        </w:rPr>
        <w:t> </w:t>
      </w:r>
    </w:p>
    <w:p w14:paraId="5099C358" w14:textId="50CAA64D" w:rsidR="007B710D" w:rsidRPr="00E953C9" w:rsidRDefault="007B710D" w:rsidP="007B710D">
      <w:pPr>
        <w:pStyle w:val="paragraph"/>
        <w:spacing w:before="0" w:beforeAutospacing="0" w:after="0" w:afterAutospacing="0"/>
        <w:ind w:left="210" w:right="34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Fully admitted graduate students are eligible to apply for a School of Education and Human Development Graduate Assistantship. For more information about applying, requirements, benefits, and responsibilities please refer to the </w:t>
      </w:r>
      <w:r w:rsidRPr="00E953C9">
        <w:rPr>
          <w:rStyle w:val="normaltextrun"/>
          <w:rFonts w:asciiTheme="minorHAnsi" w:eastAsiaTheme="majorEastAsia" w:hAnsiTheme="minorHAnsi" w:cstheme="minorHAnsi"/>
          <w:color w:val="0461C1"/>
          <w:sz w:val="22"/>
          <w:szCs w:val="22"/>
          <w:u w:val="single"/>
        </w:rPr>
        <w:t>Graduate Assistantship website</w:t>
      </w:r>
      <w:r w:rsidRPr="00E953C9">
        <w:rPr>
          <w:rStyle w:val="normaltextrun"/>
          <w:rFonts w:asciiTheme="minorHAnsi" w:eastAsiaTheme="majorEastAsia" w:hAnsiTheme="minorHAnsi" w:cstheme="minorHAnsi"/>
          <w:sz w:val="22"/>
          <w:szCs w:val="22"/>
        </w:rPr>
        <w:t>.</w:t>
      </w:r>
      <w:r w:rsidRPr="00E953C9">
        <w:rPr>
          <w:rStyle w:val="eop"/>
          <w:rFonts w:asciiTheme="minorHAnsi" w:hAnsiTheme="minorHAnsi" w:cstheme="minorHAnsi"/>
          <w:sz w:val="22"/>
          <w:szCs w:val="22"/>
        </w:rPr>
        <w:t> </w:t>
      </w:r>
    </w:p>
    <w:p w14:paraId="456EDE72" w14:textId="77777777" w:rsidR="007B710D" w:rsidRPr="00E953C9" w:rsidRDefault="007B710D" w:rsidP="00C0596A">
      <w:pPr>
        <w:rPr>
          <w:rFonts w:cstheme="minorHAnsi"/>
          <w:sz w:val="20"/>
          <w:szCs w:val="20"/>
        </w:rPr>
      </w:pPr>
    </w:p>
    <w:p w14:paraId="73AF3177" w14:textId="77777777" w:rsidR="007B710D" w:rsidRPr="00E953C9" w:rsidRDefault="007B710D" w:rsidP="0027737E">
      <w:pPr>
        <w:pStyle w:val="Heading1"/>
      </w:pPr>
      <w:bookmarkStart w:id="9" w:name="_Toc1970174790"/>
      <w:r w:rsidRPr="060A6CD5">
        <w:rPr>
          <w:rStyle w:val="normaltextrun"/>
          <w:rFonts w:asciiTheme="minorHAnsi" w:hAnsiTheme="minorHAnsi" w:cstheme="minorBidi"/>
          <w:color w:val="2C74B5"/>
        </w:rPr>
        <w:t>Counselor Education Program Curricula Descriptions</w:t>
      </w:r>
      <w:bookmarkEnd w:id="9"/>
      <w:r w:rsidRPr="060A6CD5">
        <w:rPr>
          <w:rStyle w:val="normaltextrun"/>
          <w:rFonts w:asciiTheme="minorHAnsi" w:hAnsiTheme="minorHAnsi" w:cstheme="minorBidi"/>
          <w:color w:val="2C74B5"/>
        </w:rPr>
        <w:t> </w:t>
      </w:r>
      <w:r w:rsidRPr="060A6CD5">
        <w:rPr>
          <w:rStyle w:val="eop"/>
          <w:rFonts w:asciiTheme="minorHAnsi" w:hAnsiTheme="minorHAnsi" w:cstheme="minorBidi"/>
          <w:color w:val="2C74B5"/>
        </w:rPr>
        <w:t> </w:t>
      </w:r>
    </w:p>
    <w:p w14:paraId="23099027" w14:textId="77777777" w:rsidR="007B710D" w:rsidRPr="00E953C9" w:rsidRDefault="007B710D" w:rsidP="007B710D">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eop"/>
          <w:rFonts w:asciiTheme="minorHAnsi" w:hAnsiTheme="minorHAnsi" w:cstheme="minorHAnsi"/>
          <w:sz w:val="16"/>
          <w:szCs w:val="16"/>
        </w:rPr>
        <w:t> </w:t>
      </w:r>
    </w:p>
    <w:p w14:paraId="40EBEDA0" w14:textId="77777777" w:rsidR="007B710D" w:rsidRPr="00E953C9" w:rsidRDefault="007B710D" w:rsidP="007B710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Counselor Education Program offers the Master of Science in Counselor Education with three specialization tracks. These include Clinical Mental Health Counseling, School Counseling, and Rehabilitation Counseling.</w:t>
      </w:r>
      <w:r w:rsidRPr="00E953C9">
        <w:rPr>
          <w:rStyle w:val="eop"/>
          <w:rFonts w:asciiTheme="minorHAnsi" w:hAnsiTheme="minorHAnsi" w:cstheme="minorHAnsi"/>
          <w:sz w:val="22"/>
          <w:szCs w:val="22"/>
        </w:rPr>
        <w:t> </w:t>
      </w:r>
    </w:p>
    <w:p w14:paraId="43A85BB4" w14:textId="31A53E73" w:rsidR="007B710D" w:rsidRPr="00E953C9" w:rsidRDefault="007B710D" w:rsidP="007B710D">
      <w:pPr>
        <w:pStyle w:val="paragraph"/>
        <w:spacing w:before="0" w:beforeAutospacing="0" w:after="0" w:afterAutospacing="0"/>
        <w:ind w:right="375"/>
        <w:textAlignment w:val="baseline"/>
        <w:rPr>
          <w:rFonts w:asciiTheme="minorHAnsi" w:hAnsiTheme="minorHAnsi" w:cstheme="minorHAnsi"/>
          <w:sz w:val="18"/>
          <w:szCs w:val="18"/>
        </w:rPr>
      </w:pPr>
    </w:p>
    <w:p w14:paraId="3607FB93" w14:textId="46202440" w:rsidR="007B710D" w:rsidRPr="00E953C9" w:rsidRDefault="007B710D" w:rsidP="007B710D">
      <w:pPr>
        <w:pStyle w:val="paragraph"/>
        <w:spacing w:before="0" w:beforeAutospacing="0" w:after="0" w:afterAutospacing="0"/>
        <w:ind w:left="210" w:right="39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We offer three 60-credit programs (42 credits in-person, and 18 online or hybrid). The tracks follow a competency-based model, the early part of which is largely generic in nature. It is concerned with the development of knowledge and skills in the areas of individual and group counseling, consultation, preventive mental health, educational-vocational development, client appraisal systems intervention, and model program organization and evaluation. The latter part of the program is more differentiated and enables specialization in Clinical Mental Health, School, or Rehabilitation Counseling.</w:t>
      </w:r>
      <w:r w:rsidRPr="00E953C9">
        <w:rPr>
          <w:rStyle w:val="eop"/>
          <w:rFonts w:asciiTheme="minorHAnsi" w:hAnsiTheme="minorHAnsi" w:cstheme="minorHAnsi"/>
          <w:sz w:val="22"/>
          <w:szCs w:val="22"/>
        </w:rPr>
        <w:t> </w:t>
      </w:r>
    </w:p>
    <w:p w14:paraId="28362242" w14:textId="77777777" w:rsidR="007B710D" w:rsidRPr="00E953C9" w:rsidRDefault="007B710D" w:rsidP="007B710D">
      <w:pPr>
        <w:pStyle w:val="paragraph"/>
        <w:spacing w:before="0" w:beforeAutospacing="0" w:after="0" w:afterAutospacing="0"/>
        <w:ind w:left="210" w:right="390"/>
        <w:textAlignment w:val="baseline"/>
        <w:rPr>
          <w:rFonts w:asciiTheme="minorHAnsi" w:hAnsiTheme="minorHAnsi" w:cstheme="minorHAnsi"/>
          <w:sz w:val="18"/>
          <w:szCs w:val="18"/>
        </w:rPr>
      </w:pPr>
    </w:p>
    <w:p w14:paraId="6B4B182E" w14:textId="77777777" w:rsidR="007B710D" w:rsidRPr="00E953C9" w:rsidRDefault="007B710D" w:rsidP="007B710D">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Students should be advised that a substantial amount of time must be spent in fieldwork to meet practicum and internship requirements. Students should plan for this fieldwork to be during the day Monday through Friday, rather than during the evening or weekend. (This is especially important for students who wish to be certified in school counseling). </w:t>
      </w:r>
      <w:r w:rsidRPr="00E953C9">
        <w:rPr>
          <w:rStyle w:val="normaltextrun"/>
          <w:rFonts w:asciiTheme="minorHAnsi" w:eastAsiaTheme="majorEastAsia" w:hAnsiTheme="minorHAnsi" w:cstheme="minorHAnsi"/>
          <w:b/>
          <w:bCs/>
          <w:sz w:val="22"/>
          <w:szCs w:val="22"/>
        </w:rPr>
        <w:t>Program completion is not compatible with full-time employment</w:t>
      </w:r>
      <w:r w:rsidRPr="00E953C9">
        <w:rPr>
          <w:rStyle w:val="normaltextrun"/>
          <w:rFonts w:asciiTheme="minorHAnsi" w:eastAsiaTheme="majorEastAsia" w:hAnsiTheme="minorHAnsi" w:cstheme="minorHAnsi"/>
          <w:sz w:val="22"/>
          <w:szCs w:val="22"/>
        </w:rPr>
        <w:t xml:space="preserve">. Although most of the courses are offered in the evening on campus or online, the fieldwork experiences are </w:t>
      </w:r>
      <w:proofErr w:type="gramStart"/>
      <w:r w:rsidRPr="00E953C9">
        <w:rPr>
          <w:rStyle w:val="normaltextrun"/>
          <w:rFonts w:asciiTheme="minorHAnsi" w:eastAsiaTheme="majorEastAsia" w:hAnsiTheme="minorHAnsi" w:cstheme="minorHAnsi"/>
          <w:sz w:val="22"/>
          <w:szCs w:val="22"/>
        </w:rPr>
        <w:t>most commonly completed</w:t>
      </w:r>
      <w:proofErr w:type="gramEnd"/>
      <w:r w:rsidRPr="00E953C9">
        <w:rPr>
          <w:rStyle w:val="normaltextrun"/>
          <w:rFonts w:asciiTheme="minorHAnsi" w:eastAsiaTheme="majorEastAsia" w:hAnsiTheme="minorHAnsi" w:cstheme="minorHAnsi"/>
          <w:sz w:val="22"/>
          <w:szCs w:val="22"/>
        </w:rPr>
        <w:t xml:space="preserve"> during daytime hours. Fieldwork must also be completed in either Broward or Miami-Dade County. </w:t>
      </w:r>
      <w:r w:rsidRPr="00E953C9">
        <w:rPr>
          <w:rStyle w:val="eop"/>
          <w:rFonts w:asciiTheme="minorHAnsi" w:hAnsiTheme="minorHAnsi" w:cstheme="minorHAnsi"/>
          <w:sz w:val="22"/>
          <w:szCs w:val="22"/>
        </w:rPr>
        <w:t> </w:t>
      </w:r>
    </w:p>
    <w:p w14:paraId="75C65CDB" w14:textId="3A89278F" w:rsidR="007B710D" w:rsidRPr="00E953C9" w:rsidRDefault="007B710D" w:rsidP="007B710D">
      <w:pPr>
        <w:pStyle w:val="paragraph"/>
        <w:spacing w:before="0" w:beforeAutospacing="0" w:after="0" w:afterAutospacing="0"/>
        <w:ind w:left="210" w:right="360"/>
        <w:textAlignment w:val="baseline"/>
        <w:rPr>
          <w:rStyle w:val="eop"/>
          <w:rFonts w:asciiTheme="minorHAnsi" w:hAnsiTheme="minorHAnsi" w:cstheme="minorHAnsi"/>
          <w:sz w:val="22"/>
          <w:szCs w:val="22"/>
        </w:rPr>
      </w:pPr>
    </w:p>
    <w:p w14:paraId="653BFE88" w14:textId="381F5010" w:rsidR="007B710D" w:rsidRPr="00E953C9" w:rsidRDefault="007B710D" w:rsidP="007B710D">
      <w:pPr>
        <w:pStyle w:val="paragraph"/>
        <w:spacing w:before="0" w:beforeAutospacing="0" w:after="0" w:afterAutospacing="0"/>
        <w:ind w:left="210" w:right="360"/>
        <w:jc w:val="center"/>
        <w:textAlignment w:val="baseline"/>
        <w:rPr>
          <w:rStyle w:val="normaltextrun"/>
          <w:rFonts w:asciiTheme="minorHAnsi" w:hAnsiTheme="minorHAnsi" w:cstheme="minorHAnsi"/>
          <w:b/>
          <w:bCs/>
          <w:i/>
          <w:iCs/>
          <w:color w:val="4F81BD"/>
          <w:sz w:val="22"/>
          <w:szCs w:val="22"/>
          <w:shd w:val="clear" w:color="auto" w:fill="FFFFFF"/>
        </w:rPr>
      </w:pPr>
      <w:r w:rsidRPr="00E953C9">
        <w:rPr>
          <w:rFonts w:asciiTheme="minorHAnsi" w:hAnsiTheme="minorHAnsi" w:cstheme="minorHAnsi"/>
          <w:noProof/>
          <w:sz w:val="28"/>
          <w:szCs w:val="28"/>
          <w14:ligatures w14:val="standardContextual"/>
        </w:rPr>
        <mc:AlternateContent>
          <mc:Choice Requires="wps">
            <w:drawing>
              <wp:anchor distT="0" distB="0" distL="114300" distR="114300" simplePos="0" relativeHeight="251659264" behindDoc="0" locked="0" layoutInCell="1" allowOverlap="1" wp14:anchorId="794AD450" wp14:editId="599EFA5A">
                <wp:simplePos x="0" y="0"/>
                <wp:positionH relativeFrom="column">
                  <wp:posOffset>381000</wp:posOffset>
                </wp:positionH>
                <wp:positionV relativeFrom="paragraph">
                  <wp:posOffset>78740</wp:posOffset>
                </wp:positionV>
                <wp:extent cx="5655734" cy="0"/>
                <wp:effectExtent l="0" t="0" r="8890" b="12700"/>
                <wp:wrapNone/>
                <wp:docPr id="615306088" name="Straight Connector 4"/>
                <wp:cNvGraphicFramePr/>
                <a:graphic xmlns:a="http://schemas.openxmlformats.org/drawingml/2006/main">
                  <a:graphicData uri="http://schemas.microsoft.com/office/word/2010/wordprocessingShape">
                    <wps:wsp>
                      <wps:cNvCnPr/>
                      <wps:spPr>
                        <a:xfrm>
                          <a:off x="0" y="0"/>
                          <a:ext cx="56557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859F75">
              <v:line id="Straight Connector 4"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30pt,6.2pt" to="475.35pt,6.2pt" w14:anchorId="2D800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">
                <v:stroke joinstyle="miter"/>
              </v:line>
            </w:pict>
          </mc:Fallback>
        </mc:AlternateContent>
      </w:r>
    </w:p>
    <w:p w14:paraId="6A56760B" w14:textId="5E50099B" w:rsidR="007B710D" w:rsidRPr="00E953C9" w:rsidRDefault="007B710D" w:rsidP="007B710D">
      <w:pPr>
        <w:pStyle w:val="paragraph"/>
        <w:spacing w:before="0" w:beforeAutospacing="0" w:after="0" w:afterAutospacing="0"/>
        <w:ind w:right="360"/>
        <w:jc w:val="center"/>
        <w:textAlignment w:val="baseline"/>
        <w:rPr>
          <w:rStyle w:val="eop"/>
          <w:rFonts w:asciiTheme="minorHAnsi" w:eastAsiaTheme="majorEastAsia" w:hAnsiTheme="minorHAnsi" w:cstheme="minorHAnsi"/>
          <w:i/>
          <w:iCs/>
          <w:color w:val="4F81BD"/>
          <w:sz w:val="22"/>
          <w:szCs w:val="22"/>
          <w:shd w:val="clear" w:color="auto" w:fill="FFFFFF"/>
        </w:rPr>
      </w:pPr>
      <w:r w:rsidRPr="00E953C9">
        <w:rPr>
          <w:rFonts w:asciiTheme="minorHAnsi" w:hAnsiTheme="minorHAnsi" w:cstheme="minorHAnsi"/>
          <w:noProof/>
          <w:sz w:val="18"/>
          <w:szCs w:val="18"/>
          <w14:ligatures w14:val="standardContextual"/>
        </w:rPr>
        <mc:AlternateContent>
          <mc:Choice Requires="wps">
            <w:drawing>
              <wp:anchor distT="0" distB="0" distL="114300" distR="114300" simplePos="0" relativeHeight="251661312" behindDoc="0" locked="0" layoutInCell="1" allowOverlap="1" wp14:anchorId="1B004754" wp14:editId="32C36191">
                <wp:simplePos x="0" y="0"/>
                <wp:positionH relativeFrom="column">
                  <wp:posOffset>381000</wp:posOffset>
                </wp:positionH>
                <wp:positionV relativeFrom="paragraph">
                  <wp:posOffset>261620</wp:posOffset>
                </wp:positionV>
                <wp:extent cx="5655734" cy="0"/>
                <wp:effectExtent l="0" t="0" r="8890" b="12700"/>
                <wp:wrapNone/>
                <wp:docPr id="24083602" name="Straight Connector 4"/>
                <wp:cNvGraphicFramePr/>
                <a:graphic xmlns:a="http://schemas.openxmlformats.org/drawingml/2006/main">
                  <a:graphicData uri="http://schemas.microsoft.com/office/word/2010/wordprocessingShape">
                    <wps:wsp>
                      <wps:cNvCnPr/>
                      <wps:spPr>
                        <a:xfrm>
                          <a:off x="0" y="0"/>
                          <a:ext cx="56557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373266">
              <v:line id="Straight Connector 4"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30pt,20.6pt" to="475.35pt,20.6pt" w14:anchorId="6E6A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">
                <v:stroke joinstyle="miter"/>
              </v:line>
            </w:pict>
          </mc:Fallback>
        </mc:AlternateContent>
      </w:r>
      <w:r w:rsidRPr="00E953C9">
        <w:rPr>
          <w:rStyle w:val="normaltextrun"/>
          <w:rFonts w:asciiTheme="minorHAnsi" w:hAnsiTheme="minorHAnsi" w:cstheme="minorHAnsi"/>
          <w:i/>
          <w:iCs/>
          <w:color w:val="4F81BD"/>
          <w:sz w:val="22"/>
          <w:szCs w:val="22"/>
          <w:shd w:val="clear" w:color="auto" w:fill="FFFFFF"/>
        </w:rPr>
        <w:t>PROGRAM OBJECTIVES</w:t>
      </w:r>
    </w:p>
    <w:p w14:paraId="511B254A" w14:textId="77777777" w:rsidR="007B710D" w:rsidRPr="00E953C9" w:rsidRDefault="007B710D" w:rsidP="007B710D">
      <w:pPr>
        <w:pStyle w:val="paragraph"/>
        <w:spacing w:before="0" w:beforeAutospacing="0" w:after="0" w:afterAutospacing="0"/>
        <w:ind w:left="210" w:right="360"/>
        <w:jc w:val="center"/>
        <w:textAlignment w:val="baseline"/>
        <w:rPr>
          <w:rStyle w:val="eop"/>
          <w:rFonts w:asciiTheme="minorHAnsi" w:eastAsiaTheme="majorEastAsia" w:hAnsiTheme="minorHAnsi" w:cstheme="minorHAnsi"/>
          <w:i/>
          <w:iCs/>
          <w:color w:val="4F81BD"/>
          <w:sz w:val="22"/>
          <w:szCs w:val="22"/>
          <w:shd w:val="clear" w:color="auto" w:fill="FFFFFF"/>
        </w:rPr>
      </w:pPr>
    </w:p>
    <w:p w14:paraId="56914B8E" w14:textId="77777777" w:rsidR="007B710D" w:rsidRPr="00E953C9" w:rsidRDefault="007B710D" w:rsidP="007B710D">
      <w:pPr>
        <w:pStyle w:val="paragraph"/>
        <w:spacing w:before="0" w:beforeAutospacing="0" w:after="0" w:afterAutospacing="0"/>
        <w:ind w:left="210" w:right="360"/>
        <w:jc w:val="center"/>
        <w:textAlignment w:val="baseline"/>
        <w:rPr>
          <w:rStyle w:val="eop"/>
          <w:rFonts w:asciiTheme="minorHAnsi" w:eastAsiaTheme="majorEastAsia" w:hAnsiTheme="minorHAnsi" w:cstheme="minorHAnsi"/>
          <w:i/>
          <w:iCs/>
          <w:color w:val="4F81BD"/>
          <w:sz w:val="20"/>
          <w:szCs w:val="20"/>
          <w:shd w:val="clear" w:color="auto" w:fill="FFFFFF"/>
        </w:rPr>
      </w:pPr>
    </w:p>
    <w:p w14:paraId="64D92472" w14:textId="4DB1D709" w:rsidR="007B710D" w:rsidRPr="00E953C9" w:rsidRDefault="007B710D" w:rsidP="007B710D">
      <w:pPr>
        <w:pStyle w:val="paragraph"/>
        <w:spacing w:before="0" w:beforeAutospacing="0" w:after="0" w:afterAutospacing="0"/>
        <w:ind w:left="735"/>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objectives of the Counselor Education program at Florida International University are:</w:t>
      </w:r>
      <w:r w:rsidRPr="00E953C9">
        <w:rPr>
          <w:rStyle w:val="eop"/>
          <w:rFonts w:asciiTheme="minorHAnsi" w:hAnsiTheme="minorHAnsi" w:cstheme="minorHAnsi"/>
          <w:sz w:val="22"/>
          <w:szCs w:val="22"/>
        </w:rPr>
        <w:t> </w:t>
      </w:r>
    </w:p>
    <w:p w14:paraId="79582139" w14:textId="77777777" w:rsidR="007B710D" w:rsidRPr="00E953C9" w:rsidRDefault="007B710D" w:rsidP="007B710D">
      <w:pPr>
        <w:pStyle w:val="paragraph"/>
        <w:numPr>
          <w:ilvl w:val="0"/>
          <w:numId w:val="1"/>
        </w:numPr>
        <w:spacing w:before="0" w:beforeAutospacing="0" w:after="0" w:afterAutospacing="0"/>
        <w:ind w:left="178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To prepare competent and ethical mental health and school counselors, who:</w:t>
      </w:r>
      <w:r w:rsidRPr="00E953C9">
        <w:rPr>
          <w:rStyle w:val="eop"/>
          <w:rFonts w:asciiTheme="minorHAnsi" w:hAnsiTheme="minorHAnsi" w:cstheme="minorHAnsi"/>
          <w:sz w:val="22"/>
          <w:szCs w:val="22"/>
        </w:rPr>
        <w:t> </w:t>
      </w:r>
    </w:p>
    <w:p w14:paraId="44FF728E" w14:textId="3A93469E" w:rsidR="007B710D" w:rsidRPr="00E953C9" w:rsidRDefault="007B710D" w:rsidP="007B710D">
      <w:pPr>
        <w:pStyle w:val="paragraph"/>
        <w:numPr>
          <w:ilvl w:val="0"/>
          <w:numId w:val="2"/>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Understand, master, and apply subject matter from the following areas:</w:t>
      </w:r>
      <w:r w:rsidRPr="00E953C9">
        <w:rPr>
          <w:rStyle w:val="eop"/>
          <w:rFonts w:asciiTheme="minorHAnsi" w:hAnsiTheme="minorHAnsi" w:cstheme="minorHAnsi"/>
          <w:sz w:val="22"/>
          <w:szCs w:val="22"/>
        </w:rPr>
        <w:t> </w:t>
      </w:r>
    </w:p>
    <w:p w14:paraId="16DA8C2D" w14:textId="77777777" w:rsidR="007B710D" w:rsidRPr="00E953C9" w:rsidRDefault="007B710D" w:rsidP="007B710D">
      <w:pPr>
        <w:pStyle w:val="paragraph"/>
        <w:numPr>
          <w:ilvl w:val="0"/>
          <w:numId w:val="2"/>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Professional Counseling Orientation and Ethical Practice</w:t>
      </w:r>
      <w:r w:rsidRPr="00E953C9">
        <w:rPr>
          <w:rStyle w:val="eop"/>
          <w:rFonts w:asciiTheme="minorHAnsi" w:hAnsiTheme="minorHAnsi" w:cstheme="minorHAnsi"/>
          <w:sz w:val="22"/>
          <w:szCs w:val="22"/>
        </w:rPr>
        <w:t> </w:t>
      </w:r>
    </w:p>
    <w:p w14:paraId="594064FA" w14:textId="3F08E6C7" w:rsidR="007B710D" w:rsidRPr="00E953C9" w:rsidRDefault="007B710D" w:rsidP="007B710D">
      <w:pPr>
        <w:pStyle w:val="paragraph"/>
        <w:numPr>
          <w:ilvl w:val="0"/>
          <w:numId w:val="2"/>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Multicultural and counseling diverse populations (i.e., ethnic, racial, cultural, gender, sexual/affectional, class, age, disability, and/or spiritual/religious)</w:t>
      </w:r>
      <w:r w:rsidRPr="00E953C9">
        <w:rPr>
          <w:rStyle w:val="eop"/>
          <w:rFonts w:asciiTheme="minorHAnsi" w:hAnsiTheme="minorHAnsi" w:cstheme="minorHAnsi"/>
          <w:sz w:val="22"/>
          <w:szCs w:val="22"/>
        </w:rPr>
        <w:t> </w:t>
      </w:r>
    </w:p>
    <w:p w14:paraId="166EA15E" w14:textId="77777777" w:rsidR="007B710D" w:rsidRPr="00E953C9" w:rsidRDefault="007B710D" w:rsidP="007B710D">
      <w:pPr>
        <w:pStyle w:val="paragraph"/>
        <w:numPr>
          <w:ilvl w:val="0"/>
          <w:numId w:val="2"/>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Counseling and helping </w:t>
      </w:r>
      <w:proofErr w:type="gramStart"/>
      <w:r w:rsidRPr="00E953C9">
        <w:rPr>
          <w:rStyle w:val="normaltextrun"/>
          <w:rFonts w:asciiTheme="minorHAnsi" w:eastAsiaTheme="majorEastAsia" w:hAnsiTheme="minorHAnsi" w:cstheme="minorHAnsi"/>
          <w:sz w:val="22"/>
          <w:szCs w:val="22"/>
        </w:rPr>
        <w:t>relationships</w:t>
      </w:r>
      <w:proofErr w:type="gramEnd"/>
      <w:r w:rsidRPr="00E953C9">
        <w:rPr>
          <w:rStyle w:val="eop"/>
          <w:rFonts w:asciiTheme="minorHAnsi" w:hAnsiTheme="minorHAnsi" w:cstheme="minorHAnsi"/>
          <w:sz w:val="22"/>
          <w:szCs w:val="22"/>
        </w:rPr>
        <w:t> </w:t>
      </w:r>
    </w:p>
    <w:p w14:paraId="2D313EC2" w14:textId="77777777" w:rsidR="007B710D" w:rsidRPr="00E953C9" w:rsidRDefault="007B710D" w:rsidP="007B710D">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Personality and counseling theories and practice</w:t>
      </w:r>
      <w:r w:rsidRPr="00E953C9">
        <w:rPr>
          <w:rStyle w:val="eop"/>
          <w:rFonts w:asciiTheme="minorHAnsi" w:hAnsiTheme="minorHAnsi" w:cstheme="minorHAnsi"/>
          <w:sz w:val="22"/>
          <w:szCs w:val="22"/>
        </w:rPr>
        <w:t> </w:t>
      </w:r>
    </w:p>
    <w:p w14:paraId="55416760" w14:textId="77777777" w:rsidR="007B710D" w:rsidRPr="00E953C9" w:rsidRDefault="007B710D" w:rsidP="007B710D">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Human development theories</w:t>
      </w:r>
      <w:r w:rsidRPr="00E953C9">
        <w:rPr>
          <w:rStyle w:val="eop"/>
          <w:rFonts w:asciiTheme="minorHAnsi" w:hAnsiTheme="minorHAnsi" w:cstheme="minorHAnsi"/>
          <w:sz w:val="22"/>
          <w:szCs w:val="22"/>
        </w:rPr>
        <w:t> </w:t>
      </w:r>
    </w:p>
    <w:p w14:paraId="4927B1FB" w14:textId="77777777" w:rsidR="007B710D" w:rsidRPr="00E953C9" w:rsidRDefault="007B710D" w:rsidP="007B710D">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Group theories and </w:t>
      </w:r>
      <w:proofErr w:type="gramStart"/>
      <w:r w:rsidRPr="00E953C9">
        <w:rPr>
          <w:rStyle w:val="normaltextrun"/>
          <w:rFonts w:asciiTheme="minorHAnsi" w:eastAsiaTheme="majorEastAsia" w:hAnsiTheme="minorHAnsi" w:cstheme="minorHAnsi"/>
          <w:sz w:val="22"/>
          <w:szCs w:val="22"/>
        </w:rPr>
        <w:t>practice</w:t>
      </w:r>
      <w:proofErr w:type="gramEnd"/>
      <w:r w:rsidRPr="00E953C9">
        <w:rPr>
          <w:rStyle w:val="eop"/>
          <w:rFonts w:asciiTheme="minorHAnsi" w:hAnsiTheme="minorHAnsi" w:cstheme="minorHAnsi"/>
          <w:sz w:val="22"/>
          <w:szCs w:val="22"/>
        </w:rPr>
        <w:t> </w:t>
      </w:r>
    </w:p>
    <w:p w14:paraId="12E3B770" w14:textId="77777777" w:rsidR="007B710D" w:rsidRPr="00E953C9" w:rsidRDefault="007B710D" w:rsidP="007B710D">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Assessment and Testing</w:t>
      </w:r>
      <w:r w:rsidRPr="00E953C9">
        <w:rPr>
          <w:rStyle w:val="eop"/>
          <w:rFonts w:asciiTheme="minorHAnsi" w:hAnsiTheme="minorHAnsi" w:cstheme="minorHAnsi"/>
          <w:sz w:val="22"/>
          <w:szCs w:val="22"/>
        </w:rPr>
        <w:t> </w:t>
      </w:r>
    </w:p>
    <w:p w14:paraId="45010194" w14:textId="77777777" w:rsidR="007B710D" w:rsidRPr="00E953C9" w:rsidRDefault="007B710D" w:rsidP="007B710D">
      <w:pPr>
        <w:pStyle w:val="paragraph"/>
        <w:numPr>
          <w:ilvl w:val="0"/>
          <w:numId w:val="3"/>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Research and program </w:t>
      </w:r>
      <w:proofErr w:type="gramStart"/>
      <w:r w:rsidRPr="00E953C9">
        <w:rPr>
          <w:rStyle w:val="normaltextrun"/>
          <w:rFonts w:asciiTheme="minorHAnsi" w:eastAsiaTheme="majorEastAsia" w:hAnsiTheme="minorHAnsi" w:cstheme="minorHAnsi"/>
          <w:sz w:val="22"/>
          <w:szCs w:val="22"/>
        </w:rPr>
        <w:t>evaluation</w:t>
      </w:r>
      <w:proofErr w:type="gramEnd"/>
      <w:r w:rsidRPr="00E953C9">
        <w:rPr>
          <w:rStyle w:val="eop"/>
          <w:rFonts w:asciiTheme="minorHAnsi" w:hAnsiTheme="minorHAnsi" w:cstheme="minorHAnsi"/>
          <w:sz w:val="22"/>
          <w:szCs w:val="22"/>
        </w:rPr>
        <w:t> </w:t>
      </w:r>
    </w:p>
    <w:p w14:paraId="52A665F4" w14:textId="77777777" w:rsidR="007B710D" w:rsidRPr="00E953C9" w:rsidRDefault="007B710D" w:rsidP="007B710D">
      <w:pPr>
        <w:pStyle w:val="paragraph"/>
        <w:numPr>
          <w:ilvl w:val="0"/>
          <w:numId w:val="4"/>
        </w:numPr>
        <w:spacing w:before="0" w:beforeAutospacing="0" w:after="0" w:afterAutospacing="0"/>
        <w:ind w:left="216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Career and vocational counseling</w:t>
      </w:r>
      <w:r w:rsidRPr="00E953C9">
        <w:rPr>
          <w:rStyle w:val="eop"/>
          <w:rFonts w:asciiTheme="minorHAnsi" w:hAnsiTheme="minorHAnsi" w:cstheme="minorHAnsi"/>
          <w:sz w:val="22"/>
          <w:szCs w:val="22"/>
        </w:rPr>
        <w:t> </w:t>
      </w:r>
    </w:p>
    <w:p w14:paraId="54A21DA7" w14:textId="77777777" w:rsidR="007B710D" w:rsidRPr="00E953C9" w:rsidRDefault="007B710D" w:rsidP="007B710D">
      <w:pPr>
        <w:pStyle w:val="paragraph"/>
        <w:numPr>
          <w:ilvl w:val="0"/>
          <w:numId w:val="5"/>
        </w:numPr>
        <w:spacing w:before="0" w:beforeAutospacing="0" w:after="0" w:afterAutospacing="0"/>
        <w:ind w:left="178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To increase the number of students enrolled in the program.</w:t>
      </w:r>
      <w:r w:rsidRPr="00E953C9">
        <w:rPr>
          <w:rStyle w:val="eop"/>
          <w:rFonts w:asciiTheme="minorHAnsi" w:hAnsiTheme="minorHAnsi" w:cstheme="minorHAnsi"/>
          <w:sz w:val="22"/>
          <w:szCs w:val="22"/>
        </w:rPr>
        <w:t> </w:t>
      </w:r>
    </w:p>
    <w:p w14:paraId="6A586B9A" w14:textId="77777777" w:rsidR="007B710D" w:rsidRPr="00E953C9" w:rsidRDefault="007B710D" w:rsidP="007B710D">
      <w:pPr>
        <w:pStyle w:val="paragraph"/>
        <w:numPr>
          <w:ilvl w:val="0"/>
          <w:numId w:val="6"/>
        </w:numPr>
        <w:spacing w:before="0" w:beforeAutospacing="0" w:after="0" w:afterAutospacing="0"/>
        <w:ind w:left="178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To increase the number of students that complete the program.</w:t>
      </w:r>
      <w:r w:rsidRPr="00E953C9">
        <w:rPr>
          <w:rStyle w:val="eop"/>
          <w:rFonts w:asciiTheme="minorHAnsi" w:hAnsiTheme="minorHAnsi" w:cstheme="minorHAnsi"/>
          <w:sz w:val="22"/>
          <w:szCs w:val="22"/>
        </w:rPr>
        <w:t> </w:t>
      </w:r>
    </w:p>
    <w:p w14:paraId="3B85489F" w14:textId="4BE086B8" w:rsidR="007B710D" w:rsidRPr="00E953C9" w:rsidRDefault="007B710D" w:rsidP="007B710D">
      <w:pPr>
        <w:pStyle w:val="paragraph"/>
        <w:numPr>
          <w:ilvl w:val="0"/>
          <w:numId w:val="7"/>
        </w:numPr>
        <w:spacing w:before="0" w:beforeAutospacing="0" w:after="0" w:afterAutospacing="0"/>
        <w:ind w:left="1785" w:firstLine="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To ensure students will be satisfied with their overall graduate program experience.</w:t>
      </w:r>
      <w:r w:rsidRPr="00E953C9">
        <w:rPr>
          <w:rStyle w:val="eop"/>
          <w:rFonts w:asciiTheme="minorHAnsi" w:hAnsiTheme="minorHAnsi" w:cstheme="minorHAnsi"/>
          <w:sz w:val="22"/>
          <w:szCs w:val="22"/>
        </w:rPr>
        <w:t> </w:t>
      </w:r>
    </w:p>
    <w:p w14:paraId="318BCCD7" w14:textId="6BA8B15A" w:rsidR="007B710D" w:rsidRPr="00E953C9" w:rsidRDefault="007B710D" w:rsidP="0514C151">
      <w:pPr>
        <w:pStyle w:val="Heading2"/>
        <w:rPr>
          <w:rStyle w:val="eop"/>
          <w:rFonts w:cstheme="minorBidi"/>
          <w:color w:val="2C74B5"/>
          <w:sz w:val="32"/>
          <w:szCs w:val="32"/>
          <w:shd w:val="clear" w:color="auto" w:fill="FFFFFF"/>
        </w:rPr>
      </w:pPr>
      <w:bookmarkStart w:id="10" w:name="_Toc1974741433"/>
      <w:r w:rsidRPr="0514C151">
        <w:rPr>
          <w:rStyle w:val="normaltextrun"/>
          <w:rFonts w:cstheme="minorBidi"/>
          <w:color w:val="2C74B5"/>
          <w:sz w:val="32"/>
          <w:szCs w:val="32"/>
          <w:shd w:val="clear" w:color="auto" w:fill="FFFFFF"/>
        </w:rPr>
        <w:t>Clinical Mental Health Counseling</w:t>
      </w:r>
      <w:bookmarkEnd w:id="10"/>
      <w:r w:rsidRPr="0514C151">
        <w:rPr>
          <w:rStyle w:val="eop"/>
          <w:rFonts w:cstheme="minorBidi"/>
          <w:color w:val="2C74B5"/>
          <w:sz w:val="32"/>
          <w:szCs w:val="32"/>
          <w:shd w:val="clear" w:color="auto" w:fill="FFFFFF"/>
        </w:rPr>
        <w:t> </w:t>
      </w:r>
    </w:p>
    <w:p w14:paraId="7965A277" w14:textId="77777777" w:rsidR="007B710D" w:rsidRPr="00E953C9" w:rsidRDefault="007B710D" w:rsidP="007B710D">
      <w:pPr>
        <w:tabs>
          <w:tab w:val="left" w:pos="533"/>
        </w:tabs>
        <w:rPr>
          <w:rStyle w:val="eop"/>
          <w:rFonts w:cstheme="minorHAnsi"/>
          <w:color w:val="2C74B5"/>
          <w:sz w:val="26"/>
          <w:szCs w:val="26"/>
          <w:shd w:val="clear" w:color="auto" w:fill="FFFFFF"/>
        </w:rPr>
      </w:pPr>
    </w:p>
    <w:p w14:paraId="1EC7BB78" w14:textId="77777777" w:rsidR="0063263D" w:rsidRPr="00E953C9" w:rsidRDefault="0063263D" w:rsidP="0027737E">
      <w:pPr>
        <w:pStyle w:val="Heading3"/>
        <w:spacing w:after="240"/>
      </w:pPr>
      <w:bookmarkStart w:id="11" w:name="_Toc1703997677"/>
      <w:r w:rsidRPr="060A6CD5">
        <w:rPr>
          <w:rStyle w:val="normaltextrun"/>
          <w:rFonts w:asciiTheme="minorHAnsi" w:hAnsiTheme="minorHAnsi" w:cstheme="minorBidi"/>
          <w:color w:val="1F4D78"/>
          <w:sz w:val="26"/>
          <w:szCs w:val="26"/>
        </w:rPr>
        <w:t>Overview &amp; Mission Statement</w:t>
      </w:r>
      <w:bookmarkEnd w:id="11"/>
      <w:r w:rsidRPr="060A6CD5">
        <w:rPr>
          <w:rStyle w:val="eop"/>
          <w:rFonts w:asciiTheme="minorHAnsi" w:hAnsiTheme="minorHAnsi" w:cstheme="minorBidi"/>
          <w:color w:val="1F4D78"/>
          <w:sz w:val="26"/>
          <w:szCs w:val="26"/>
        </w:rPr>
        <w:t> </w:t>
      </w:r>
    </w:p>
    <w:p w14:paraId="241E28BE" w14:textId="6782E972" w:rsidR="007B710D" w:rsidRPr="00E953C9" w:rsidRDefault="0063263D" w:rsidP="0063263D">
      <w:pPr>
        <w:pStyle w:val="paragraph"/>
        <w:spacing w:before="0" w:beforeAutospacing="0" w:after="0" w:afterAutospacing="0"/>
        <w:ind w:left="210"/>
        <w:textAlignment w:val="baseline"/>
        <w:rPr>
          <w:rStyle w:val="eop"/>
          <w:rFonts w:asciiTheme="minorHAnsi" w:eastAsiaTheme="majorEastAsia" w:hAnsiTheme="minorHAnsi" w:cstheme="minorHAnsi"/>
          <w:color w:val="000000"/>
          <w:sz w:val="22"/>
          <w:szCs w:val="22"/>
          <w:shd w:val="clear" w:color="auto" w:fill="FFFFFF"/>
        </w:rPr>
      </w:pPr>
      <w:r w:rsidRPr="00E953C9">
        <w:rPr>
          <w:rStyle w:val="normaltextrun"/>
          <w:rFonts w:asciiTheme="minorHAnsi" w:eastAsiaTheme="majorEastAsia" w:hAnsiTheme="minorHAnsi" w:cstheme="minorHAnsi"/>
          <w:sz w:val="22"/>
          <w:szCs w:val="22"/>
        </w:rPr>
        <w:t>The Master of Science in Counselor Education, Clinical Mental Health Counseling Track, is nationally accredited by the Council for the Accreditation of Counseling and Related Education Programs</w:t>
      </w:r>
      <w:r w:rsidRPr="00E953C9">
        <w:rPr>
          <w:rStyle w:val="eop"/>
          <w:rFonts w:asciiTheme="minorHAnsi" w:hAnsiTheme="minorHAnsi" w:cstheme="minorHAnsi"/>
          <w:sz w:val="22"/>
          <w:szCs w:val="22"/>
        </w:rPr>
        <w:t> </w:t>
      </w:r>
      <w:r w:rsidRPr="00E953C9">
        <w:rPr>
          <w:rStyle w:val="normaltextrun"/>
          <w:rFonts w:asciiTheme="minorHAnsi" w:hAnsiTheme="minorHAnsi" w:cstheme="minorHAnsi"/>
          <w:color w:val="000000"/>
          <w:sz w:val="22"/>
          <w:szCs w:val="22"/>
          <w:shd w:val="clear" w:color="auto" w:fill="FFFFFF"/>
        </w:rPr>
        <w:t>(CACREP) and meets the curriculum requirements of the Florida Board of Social Worker, Marriage and Family Therapy, and Mental Health Counseling.</w:t>
      </w:r>
      <w:r w:rsidRPr="00E953C9">
        <w:rPr>
          <w:rStyle w:val="eop"/>
          <w:rFonts w:asciiTheme="minorHAnsi" w:eastAsiaTheme="majorEastAsia" w:hAnsiTheme="minorHAnsi" w:cstheme="minorHAnsi"/>
          <w:color w:val="000000"/>
          <w:sz w:val="22"/>
          <w:szCs w:val="22"/>
          <w:shd w:val="clear" w:color="auto" w:fill="FFFFFF"/>
        </w:rPr>
        <w:t> </w:t>
      </w:r>
    </w:p>
    <w:p w14:paraId="2BD93548" w14:textId="77777777" w:rsidR="0063263D" w:rsidRPr="00E953C9" w:rsidRDefault="0063263D" w:rsidP="0063263D">
      <w:pPr>
        <w:pStyle w:val="paragraph"/>
        <w:spacing w:before="0" w:beforeAutospacing="0" w:after="0" w:afterAutospacing="0"/>
        <w:ind w:left="210"/>
        <w:textAlignment w:val="baseline"/>
        <w:rPr>
          <w:rStyle w:val="eop"/>
          <w:rFonts w:asciiTheme="minorHAnsi" w:eastAsiaTheme="majorEastAsia" w:hAnsiTheme="minorHAnsi" w:cstheme="minorHAnsi"/>
          <w:color w:val="000000"/>
          <w:sz w:val="22"/>
          <w:szCs w:val="22"/>
          <w:shd w:val="clear" w:color="auto" w:fill="FFFFFF"/>
        </w:rPr>
      </w:pPr>
    </w:p>
    <w:p w14:paraId="17F79C44" w14:textId="6ACA8217" w:rsidR="0063263D" w:rsidRPr="00E953C9" w:rsidRDefault="0063263D" w:rsidP="0063263D">
      <w:pPr>
        <w:pStyle w:val="paragraph"/>
        <w:spacing w:before="0" w:beforeAutospacing="0" w:after="0" w:afterAutospacing="0"/>
        <w:ind w:left="210" w:right="465"/>
        <w:jc w:val="both"/>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The FIU Counselor Education program and its faculty will strive to be leaders by educating and training diverse students in an urban, public, research university through excellence in teaching, transformative research, and substantial service to the university, profession, and local/global community.</w:t>
      </w:r>
      <w:r w:rsidRPr="00E953C9">
        <w:rPr>
          <w:rStyle w:val="eop"/>
          <w:rFonts w:asciiTheme="minorHAnsi" w:hAnsiTheme="minorHAnsi" w:cstheme="minorHAnsi"/>
          <w:sz w:val="22"/>
          <w:szCs w:val="22"/>
        </w:rPr>
        <w:t> </w:t>
      </w:r>
    </w:p>
    <w:p w14:paraId="113297D3"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14:paraId="5CF73931" w14:textId="356FD042"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Our mission is to prepare competent clinical mental health counselors to significantly impact diverse individuals in a variety of settings (e.g., hospitals, agencies, private practice). Our program trains counselors to meet the challenges involved in working in a multiethnic, multicultural, and urban environment. The second part of our mission is to provide both educational experiences that emphasize multiculturalism in practice and theory as well as opportunities for professional and personal growth.</w:t>
      </w:r>
      <w:r w:rsidRPr="00E953C9">
        <w:rPr>
          <w:rStyle w:val="eop"/>
          <w:rFonts w:asciiTheme="minorHAnsi" w:hAnsiTheme="minorHAnsi" w:cstheme="minorHAnsi"/>
          <w:sz w:val="22"/>
          <w:szCs w:val="22"/>
        </w:rPr>
        <w:t> </w:t>
      </w:r>
    </w:p>
    <w:p w14:paraId="1359E7D7" w14:textId="77777777"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Finally, it is our intent to produce ethical and responsible clinical mental health counselors who function to help others achieve positive personal change.</w:t>
      </w:r>
      <w:r w:rsidRPr="00E953C9">
        <w:rPr>
          <w:rStyle w:val="eop"/>
          <w:rFonts w:asciiTheme="minorHAnsi" w:hAnsiTheme="minorHAnsi" w:cstheme="minorHAnsi"/>
          <w:sz w:val="22"/>
          <w:szCs w:val="22"/>
        </w:rPr>
        <w:t> </w:t>
      </w:r>
    </w:p>
    <w:p w14:paraId="022DAFBE" w14:textId="77777777"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p>
    <w:p w14:paraId="02BBFA15" w14:textId="77777777" w:rsidR="0063263D" w:rsidRPr="00E953C9" w:rsidRDefault="0063263D" w:rsidP="0027737E">
      <w:pPr>
        <w:pStyle w:val="Heading3"/>
        <w:spacing w:after="240"/>
      </w:pPr>
      <w:bookmarkStart w:id="12" w:name="_Toc1680068811"/>
      <w:r w:rsidRPr="060A6CD5">
        <w:rPr>
          <w:rStyle w:val="normaltextrun"/>
          <w:rFonts w:asciiTheme="minorHAnsi" w:hAnsiTheme="minorHAnsi" w:cstheme="minorBidi"/>
          <w:color w:val="1F4D78"/>
          <w:sz w:val="26"/>
          <w:szCs w:val="26"/>
        </w:rPr>
        <w:t>Minimum Degree Requirements</w:t>
      </w:r>
      <w:bookmarkEnd w:id="12"/>
      <w:r w:rsidRPr="060A6CD5">
        <w:rPr>
          <w:rStyle w:val="normaltextrun"/>
          <w:rFonts w:asciiTheme="minorHAnsi" w:hAnsiTheme="minorHAnsi" w:cstheme="minorBidi"/>
          <w:color w:val="1F4D78"/>
          <w:sz w:val="26"/>
          <w:szCs w:val="26"/>
        </w:rPr>
        <w:t xml:space="preserve"> </w:t>
      </w:r>
      <w:r w:rsidRPr="060A6CD5">
        <w:rPr>
          <w:rStyle w:val="eop"/>
          <w:rFonts w:asciiTheme="minorHAnsi" w:hAnsiTheme="minorHAnsi" w:cstheme="minorBidi"/>
          <w:color w:val="1F4D78"/>
          <w:sz w:val="26"/>
          <w:szCs w:val="26"/>
        </w:rPr>
        <w:t> </w:t>
      </w:r>
    </w:p>
    <w:p w14:paraId="0075A3EA" w14:textId="77777777" w:rsidR="0063263D" w:rsidRPr="00E953C9" w:rsidRDefault="0063263D" w:rsidP="0063263D">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Clinical Mental Health Counseling program requires the completion of 60 semester hours of academic work beyond the baccalaureate degree and includes four major components: Counseling Core, Mental Health Specialization, and Clinical Experience. </w:t>
      </w:r>
      <w:r w:rsidRPr="00E953C9">
        <w:rPr>
          <w:rStyle w:val="eop"/>
          <w:rFonts w:asciiTheme="minorHAnsi" w:hAnsiTheme="minorHAnsi" w:cstheme="minorHAnsi"/>
          <w:sz w:val="22"/>
          <w:szCs w:val="22"/>
        </w:rPr>
        <w:t> </w:t>
      </w:r>
    </w:p>
    <w:p w14:paraId="3A6BDEDE" w14:textId="77777777" w:rsidR="0063263D" w:rsidRPr="00E953C9" w:rsidRDefault="0063263D" w:rsidP="0063263D">
      <w:pPr>
        <w:pStyle w:val="paragraph"/>
        <w:spacing w:before="0" w:beforeAutospacing="0" w:after="0" w:afterAutospacing="0"/>
        <w:ind w:left="210" w:right="330"/>
        <w:textAlignment w:val="baseline"/>
        <w:rPr>
          <w:rFonts w:asciiTheme="minorHAnsi" w:hAnsiTheme="minorHAnsi" w:cstheme="minorHAnsi"/>
          <w:sz w:val="18"/>
          <w:szCs w:val="18"/>
        </w:rPr>
      </w:pPr>
    </w:p>
    <w:p w14:paraId="3C1E08E6" w14:textId="5E178370"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b/>
          <w:bCs/>
          <w:sz w:val="22"/>
          <w:szCs w:val="22"/>
        </w:rPr>
        <w:t xml:space="preserve">Counseling Core (27 credits): </w:t>
      </w:r>
      <w:r w:rsidRPr="00E953C9">
        <w:rPr>
          <w:rStyle w:val="normaltextrun"/>
          <w:rFonts w:asciiTheme="minorHAnsi" w:eastAsiaTheme="majorEastAsia" w:hAnsiTheme="minorHAnsi" w:cstheme="minorHAnsi"/>
          <w:sz w:val="22"/>
          <w:szCs w:val="22"/>
        </w:rPr>
        <w:t>These courses are designed to advance the theoretical and practical application of counseling skills and techniques in the areas of individual and group counseling, as well as systems interventions. These courses include:</w:t>
      </w:r>
      <w:r w:rsidRPr="00E953C9">
        <w:rPr>
          <w:rStyle w:val="eop"/>
          <w:rFonts w:asciiTheme="minorHAnsi" w:hAnsiTheme="minorHAnsi" w:cstheme="minorHAnsi"/>
          <w:sz w:val="22"/>
          <w:szCs w:val="22"/>
        </w:rPr>
        <w:t> </w:t>
      </w:r>
    </w:p>
    <w:p w14:paraId="394A1D99" w14:textId="77777777"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18"/>
          <w:szCs w:val="18"/>
        </w:rPr>
      </w:pPr>
    </w:p>
    <w:p w14:paraId="5CA32BAD" w14:textId="77777777"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EDP 6277</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Human Development Across Lifespan</w:t>
      </w:r>
      <w:r w:rsidRPr="00E953C9">
        <w:rPr>
          <w:rStyle w:val="eop"/>
          <w:rFonts w:asciiTheme="minorHAnsi" w:hAnsiTheme="minorHAnsi" w:cstheme="minorHAnsi"/>
          <w:sz w:val="22"/>
          <w:szCs w:val="22"/>
        </w:rPr>
        <w:t> </w:t>
      </w:r>
    </w:p>
    <w:p w14:paraId="3AB3149C" w14:textId="77777777"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MHS 5340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Educational &amp; Vocational Counseling</w:t>
      </w:r>
      <w:r w:rsidRPr="00E953C9">
        <w:rPr>
          <w:rStyle w:val="eop"/>
          <w:rFonts w:asciiTheme="minorHAnsi" w:hAnsiTheme="minorHAnsi" w:cstheme="minorHAnsi"/>
          <w:sz w:val="22"/>
          <w:szCs w:val="22"/>
        </w:rPr>
        <w:t> </w:t>
      </w:r>
    </w:p>
    <w:p w14:paraId="102C510D" w14:textId="77777777"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MHS 5400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Counseling Skills &amp; Techniques</w:t>
      </w:r>
      <w:r w:rsidRPr="00E953C9">
        <w:rPr>
          <w:rStyle w:val="eop"/>
          <w:rFonts w:asciiTheme="minorHAnsi" w:hAnsiTheme="minorHAnsi" w:cstheme="minorHAnsi"/>
          <w:sz w:val="22"/>
          <w:szCs w:val="22"/>
        </w:rPr>
        <w:t> </w:t>
      </w:r>
    </w:p>
    <w:p w14:paraId="027793E9" w14:textId="77777777"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MHS 6200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Measurement &amp; Appraisal in Counseling</w:t>
      </w:r>
      <w:r w:rsidRPr="00E953C9">
        <w:rPr>
          <w:rStyle w:val="eop"/>
          <w:rFonts w:asciiTheme="minorHAnsi" w:hAnsiTheme="minorHAnsi" w:cstheme="minorHAnsi"/>
          <w:sz w:val="22"/>
          <w:szCs w:val="22"/>
        </w:rPr>
        <w:t> </w:t>
      </w:r>
    </w:p>
    <w:p w14:paraId="76AD999E" w14:textId="35024C32"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MHS 6428</w:t>
      </w:r>
      <w:r w:rsidRPr="00E953C9">
        <w:rPr>
          <w:rStyle w:val="tabchar"/>
          <w:rFonts w:asciiTheme="minorHAnsi" w:hAnsiTheme="minorHAnsi" w:cstheme="minorHAnsi"/>
          <w:sz w:val="22"/>
          <w:szCs w:val="22"/>
        </w:rPr>
        <w:tab/>
        <w:t>Cross-Cultural</w:t>
      </w:r>
      <w:r w:rsidRPr="00E953C9">
        <w:rPr>
          <w:rStyle w:val="normaltextrun"/>
          <w:rFonts w:asciiTheme="minorHAnsi" w:eastAsiaTheme="majorEastAsia" w:hAnsiTheme="minorHAnsi" w:cstheme="minorHAnsi"/>
          <w:sz w:val="22"/>
          <w:szCs w:val="22"/>
        </w:rPr>
        <w:t xml:space="preserve"> Counseling</w:t>
      </w:r>
      <w:r w:rsidRPr="00E953C9">
        <w:rPr>
          <w:rStyle w:val="eop"/>
          <w:rFonts w:asciiTheme="minorHAnsi" w:hAnsiTheme="minorHAnsi" w:cstheme="minorHAnsi"/>
          <w:sz w:val="22"/>
          <w:szCs w:val="22"/>
        </w:rPr>
        <w:t> </w:t>
      </w:r>
    </w:p>
    <w:p w14:paraId="5D73D177" w14:textId="77777777"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MHS 6511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Group Counseling</w:t>
      </w:r>
      <w:r w:rsidRPr="00E953C9">
        <w:rPr>
          <w:rStyle w:val="eop"/>
          <w:rFonts w:asciiTheme="minorHAnsi" w:hAnsiTheme="minorHAnsi" w:cstheme="minorHAnsi"/>
          <w:sz w:val="22"/>
          <w:szCs w:val="22"/>
        </w:rPr>
        <w:t> </w:t>
      </w:r>
    </w:p>
    <w:p w14:paraId="3014C367" w14:textId="77777777"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MHS 6630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Program Evaluation &amp; Research in Counseling</w:t>
      </w:r>
      <w:r w:rsidRPr="00E953C9">
        <w:rPr>
          <w:rStyle w:val="eop"/>
          <w:rFonts w:asciiTheme="minorHAnsi" w:hAnsiTheme="minorHAnsi" w:cstheme="minorHAnsi"/>
          <w:sz w:val="22"/>
          <w:szCs w:val="22"/>
        </w:rPr>
        <w:t> </w:t>
      </w:r>
    </w:p>
    <w:p w14:paraId="759AB5EA" w14:textId="77777777"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MHS 6700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Legal, Ethical, &amp; Professional Issues in Counseling</w:t>
      </w:r>
      <w:r w:rsidRPr="00E953C9">
        <w:rPr>
          <w:rStyle w:val="eop"/>
          <w:rFonts w:asciiTheme="minorHAnsi" w:hAnsiTheme="minorHAnsi" w:cstheme="minorHAnsi"/>
          <w:sz w:val="22"/>
          <w:szCs w:val="22"/>
        </w:rPr>
        <w:t> </w:t>
      </w:r>
    </w:p>
    <w:p w14:paraId="6971DE43" w14:textId="23BBC5A9" w:rsidR="0063263D" w:rsidRPr="00E953C9" w:rsidRDefault="0063263D" w:rsidP="009C18EC">
      <w:pPr>
        <w:pStyle w:val="paragraph"/>
        <w:numPr>
          <w:ilvl w:val="0"/>
          <w:numId w:val="8"/>
        </w:numPr>
        <w:spacing w:before="0" w:beforeAutospacing="0" w:after="0" w:afterAutospacing="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MHS 6802</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Personality Theories</w:t>
      </w:r>
      <w:r w:rsidRPr="00E953C9">
        <w:rPr>
          <w:rStyle w:val="eop"/>
          <w:rFonts w:asciiTheme="minorHAnsi" w:hAnsiTheme="minorHAnsi" w:cstheme="minorHAnsi"/>
          <w:sz w:val="22"/>
          <w:szCs w:val="22"/>
        </w:rPr>
        <w:t> </w:t>
      </w:r>
    </w:p>
    <w:p w14:paraId="506890FF"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14:paraId="568F6C9D" w14:textId="5500E85C" w:rsidR="0063263D" w:rsidRPr="00E953C9" w:rsidRDefault="0063263D" w:rsidP="0063263D">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b/>
          <w:bCs/>
          <w:sz w:val="22"/>
          <w:szCs w:val="22"/>
        </w:rPr>
        <w:t xml:space="preserve">Mental Health Specialization (21 credits): </w:t>
      </w:r>
      <w:r w:rsidRPr="00E953C9">
        <w:rPr>
          <w:rStyle w:val="normaltextrun"/>
          <w:rFonts w:asciiTheme="minorHAnsi" w:eastAsiaTheme="majorEastAsia" w:hAnsiTheme="minorHAnsi" w:cstheme="minorHAnsi"/>
          <w:sz w:val="22"/>
          <w:szCs w:val="22"/>
        </w:rPr>
        <w:t xml:space="preserve">These courses are designed to provide a focus on topics most pertinent to working with clients </w:t>
      </w:r>
      <w:proofErr w:type="gramStart"/>
      <w:r w:rsidRPr="00E953C9">
        <w:rPr>
          <w:rStyle w:val="normaltextrun"/>
          <w:rFonts w:asciiTheme="minorHAnsi" w:eastAsiaTheme="majorEastAsia" w:hAnsiTheme="minorHAnsi" w:cstheme="minorHAnsi"/>
          <w:sz w:val="22"/>
          <w:szCs w:val="22"/>
        </w:rPr>
        <w:t>presenting with</w:t>
      </w:r>
      <w:proofErr w:type="gramEnd"/>
      <w:r w:rsidRPr="00E953C9">
        <w:rPr>
          <w:rStyle w:val="normaltextrun"/>
          <w:rFonts w:asciiTheme="minorHAnsi" w:eastAsiaTheme="majorEastAsia" w:hAnsiTheme="minorHAnsi" w:cstheme="minorHAnsi"/>
          <w:sz w:val="22"/>
          <w:szCs w:val="22"/>
        </w:rPr>
        <w:t xml:space="preserve"> a variety of concerns in Mental Health settings. These courses include</w:t>
      </w:r>
      <w:r w:rsidRPr="00E953C9">
        <w:rPr>
          <w:rStyle w:val="eop"/>
          <w:rFonts w:asciiTheme="minorHAnsi" w:hAnsiTheme="minorHAnsi" w:cstheme="minorHAnsi"/>
          <w:sz w:val="22"/>
          <w:szCs w:val="22"/>
        </w:rPr>
        <w:t>:</w:t>
      </w:r>
    </w:p>
    <w:p w14:paraId="1E400A8E"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p>
    <w:p w14:paraId="70D2A8E9" w14:textId="77777777" w:rsidR="0063263D" w:rsidRPr="00E953C9" w:rsidRDefault="0063263D" w:rsidP="009C18E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6020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Foundations of Mental Health Counseling</w:t>
      </w:r>
      <w:r w:rsidRPr="00E953C9">
        <w:rPr>
          <w:rStyle w:val="eop"/>
          <w:rFonts w:asciiTheme="minorHAnsi" w:hAnsiTheme="minorHAnsi" w:cstheme="minorHAnsi"/>
          <w:sz w:val="22"/>
          <w:szCs w:val="22"/>
        </w:rPr>
        <w:t> </w:t>
      </w:r>
    </w:p>
    <w:p w14:paraId="27DEABB6" w14:textId="77777777" w:rsidR="0063263D" w:rsidRPr="00E953C9" w:rsidRDefault="0063263D" w:rsidP="009C18E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6411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Counseling &amp; Consultation in Community Settings</w:t>
      </w:r>
      <w:r w:rsidRPr="00E953C9">
        <w:rPr>
          <w:rStyle w:val="eop"/>
          <w:rFonts w:asciiTheme="minorHAnsi" w:hAnsiTheme="minorHAnsi" w:cstheme="minorHAnsi"/>
          <w:sz w:val="22"/>
          <w:szCs w:val="22"/>
        </w:rPr>
        <w:t> </w:t>
      </w:r>
    </w:p>
    <w:p w14:paraId="6FD0C578" w14:textId="77777777" w:rsidR="0063263D" w:rsidRPr="00E953C9" w:rsidRDefault="0063263D" w:rsidP="009C18E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6427</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Adult Psychopathology</w:t>
      </w:r>
      <w:r w:rsidRPr="00E953C9">
        <w:rPr>
          <w:rStyle w:val="eop"/>
          <w:rFonts w:asciiTheme="minorHAnsi" w:hAnsiTheme="minorHAnsi" w:cstheme="minorHAnsi"/>
          <w:sz w:val="22"/>
          <w:szCs w:val="22"/>
        </w:rPr>
        <w:t> </w:t>
      </w:r>
    </w:p>
    <w:p w14:paraId="5CDCFFC0" w14:textId="77777777" w:rsidR="0063263D" w:rsidRPr="00E953C9" w:rsidRDefault="0063263D" w:rsidP="009C18E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6450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Substance Abuse Counseling</w:t>
      </w:r>
      <w:r w:rsidRPr="00E953C9">
        <w:rPr>
          <w:rStyle w:val="eop"/>
          <w:rFonts w:asciiTheme="minorHAnsi" w:hAnsiTheme="minorHAnsi" w:cstheme="minorHAnsi"/>
          <w:sz w:val="22"/>
          <w:szCs w:val="22"/>
        </w:rPr>
        <w:t> </w:t>
      </w:r>
    </w:p>
    <w:p w14:paraId="3658B9EA" w14:textId="77777777" w:rsidR="0063263D" w:rsidRPr="00E953C9" w:rsidRDefault="0063263D" w:rsidP="009C18E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6470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Human Sexuality Counseling</w:t>
      </w:r>
      <w:r w:rsidRPr="00E953C9">
        <w:rPr>
          <w:rStyle w:val="eop"/>
          <w:rFonts w:asciiTheme="minorHAnsi" w:hAnsiTheme="minorHAnsi" w:cstheme="minorHAnsi"/>
          <w:sz w:val="22"/>
          <w:szCs w:val="22"/>
        </w:rPr>
        <w:t> </w:t>
      </w:r>
    </w:p>
    <w:p w14:paraId="4187C291" w14:textId="77777777" w:rsidR="0063263D" w:rsidRPr="00E953C9" w:rsidRDefault="0063263D" w:rsidP="009C18E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SDS 5460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Crisis Counseling &amp; Interventions</w:t>
      </w:r>
      <w:r w:rsidRPr="00E953C9">
        <w:rPr>
          <w:rStyle w:val="eop"/>
          <w:rFonts w:asciiTheme="minorHAnsi" w:hAnsiTheme="minorHAnsi" w:cstheme="minorHAnsi"/>
          <w:sz w:val="22"/>
          <w:szCs w:val="22"/>
        </w:rPr>
        <w:t> </w:t>
      </w:r>
    </w:p>
    <w:p w14:paraId="42473717" w14:textId="65A64A8F" w:rsidR="0063263D" w:rsidRPr="00E953C9" w:rsidRDefault="0063263D" w:rsidP="009C18E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SDS 6411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Counseling Children &amp; Adolescents</w:t>
      </w:r>
      <w:r w:rsidRPr="00E953C9">
        <w:rPr>
          <w:rStyle w:val="eop"/>
          <w:rFonts w:asciiTheme="minorHAnsi" w:hAnsiTheme="minorHAnsi" w:cstheme="minorHAnsi"/>
          <w:sz w:val="22"/>
          <w:szCs w:val="22"/>
        </w:rPr>
        <w:t> </w:t>
      </w:r>
    </w:p>
    <w:p w14:paraId="12D0CC67"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14:paraId="6F3E4556" w14:textId="5A7FFEE5" w:rsidR="0063263D" w:rsidRPr="00E953C9" w:rsidRDefault="0063263D" w:rsidP="0063263D">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b/>
          <w:bCs/>
          <w:sz w:val="22"/>
          <w:szCs w:val="22"/>
        </w:rPr>
        <w:t xml:space="preserve">Clinical Experience (12 credits): </w:t>
      </w:r>
      <w:r w:rsidRPr="00E953C9">
        <w:rPr>
          <w:rStyle w:val="normaltextrun"/>
          <w:rFonts w:asciiTheme="minorHAnsi" w:eastAsiaTheme="majorEastAsia" w:hAnsiTheme="minorHAnsi" w:cstheme="minorHAnsi"/>
          <w:sz w:val="22"/>
          <w:szCs w:val="22"/>
        </w:rPr>
        <w:t>These courses occur at the end of the training program and are designed to provide students with the opportunity to practice the knowledge and skills acquired in the program. Interns will participate in activities equal to that of a regular Mental Health Counselor but with close university and site supervision. These courses include:</w:t>
      </w:r>
      <w:r w:rsidRPr="00E953C9">
        <w:rPr>
          <w:rStyle w:val="eop"/>
          <w:rFonts w:asciiTheme="minorHAnsi" w:hAnsiTheme="minorHAnsi" w:cstheme="minorHAnsi"/>
          <w:sz w:val="22"/>
          <w:szCs w:val="22"/>
        </w:rPr>
        <w:t> </w:t>
      </w:r>
    </w:p>
    <w:p w14:paraId="465733ED" w14:textId="77777777" w:rsidR="0063263D" w:rsidRPr="00E953C9" w:rsidRDefault="0063263D" w:rsidP="0063263D">
      <w:pPr>
        <w:pStyle w:val="paragraph"/>
        <w:spacing w:before="0" w:beforeAutospacing="0" w:after="0" w:afterAutospacing="0"/>
        <w:ind w:left="210" w:right="420"/>
        <w:textAlignment w:val="baseline"/>
        <w:rPr>
          <w:rFonts w:asciiTheme="minorHAnsi" w:hAnsiTheme="minorHAnsi" w:cstheme="minorHAnsi"/>
          <w:sz w:val="18"/>
          <w:szCs w:val="18"/>
        </w:rPr>
      </w:pPr>
    </w:p>
    <w:p w14:paraId="333D2C0A" w14:textId="77777777" w:rsidR="0063263D" w:rsidRPr="00E953C9" w:rsidRDefault="0063263D" w:rsidP="009C18EC">
      <w:pPr>
        <w:pStyle w:val="paragraph"/>
        <w:numPr>
          <w:ilvl w:val="0"/>
          <w:numId w:val="10"/>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6800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Advanced Practicum in Counseling &amp; Consultation</w:t>
      </w:r>
      <w:r w:rsidRPr="00E953C9">
        <w:rPr>
          <w:rStyle w:val="eop"/>
          <w:rFonts w:asciiTheme="minorHAnsi" w:hAnsiTheme="minorHAnsi" w:cstheme="minorHAnsi"/>
          <w:sz w:val="22"/>
          <w:szCs w:val="22"/>
        </w:rPr>
        <w:t> </w:t>
      </w:r>
    </w:p>
    <w:p w14:paraId="13A59246" w14:textId="603D85A6" w:rsidR="0063263D" w:rsidRPr="00E953C9" w:rsidRDefault="0063263D" w:rsidP="009C18EC">
      <w:pPr>
        <w:pStyle w:val="paragraph"/>
        <w:numPr>
          <w:ilvl w:val="0"/>
          <w:numId w:val="10"/>
        </w:numPr>
        <w:spacing w:before="0" w:beforeAutospacing="0" w:after="0" w:afterAutospacing="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6820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Supervised Field Experience in Counseling</w:t>
      </w:r>
      <w:r w:rsidRPr="00E953C9">
        <w:rPr>
          <w:rStyle w:val="eop"/>
          <w:rFonts w:asciiTheme="minorHAnsi" w:hAnsiTheme="minorHAnsi" w:cstheme="minorHAnsi"/>
          <w:sz w:val="22"/>
          <w:szCs w:val="22"/>
        </w:rPr>
        <w:t> </w:t>
      </w:r>
    </w:p>
    <w:p w14:paraId="51E94F83"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5"/>
          <w:szCs w:val="25"/>
        </w:rPr>
        <w:t> </w:t>
      </w:r>
    </w:p>
    <w:p w14:paraId="1CB8CB7A" w14:textId="63181608" w:rsidR="0063263D" w:rsidRPr="00E953C9" w:rsidRDefault="0063263D" w:rsidP="0063263D">
      <w:pPr>
        <w:pStyle w:val="paragraph"/>
        <w:spacing w:before="0" w:beforeAutospacing="0" w:after="0" w:afterAutospacing="0"/>
        <w:ind w:left="210" w:right="915"/>
        <w:jc w:val="both"/>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Students are also responsible for meeting academic program requirements and deadlines and are </w:t>
      </w:r>
      <w:proofErr w:type="gramStart"/>
      <w:r w:rsidRPr="00E953C9">
        <w:rPr>
          <w:rStyle w:val="normaltextrun"/>
          <w:rFonts w:asciiTheme="minorHAnsi" w:eastAsiaTheme="majorEastAsia" w:hAnsiTheme="minorHAnsi" w:cstheme="minorHAnsi"/>
          <w:sz w:val="22"/>
          <w:szCs w:val="22"/>
        </w:rPr>
        <w:t>therefore,</w:t>
      </w:r>
      <w:proofErr w:type="gramEnd"/>
      <w:r w:rsidRPr="00E953C9">
        <w:rPr>
          <w:rStyle w:val="normaltextrun"/>
          <w:rFonts w:asciiTheme="minorHAnsi" w:eastAsiaTheme="majorEastAsia" w:hAnsiTheme="minorHAnsi" w:cstheme="minorHAnsi"/>
          <w:sz w:val="22"/>
          <w:szCs w:val="22"/>
        </w:rPr>
        <w:t xml:space="preserve"> advised to meet with their faculty advisor on a regular basis. The program curricula and requirements are subject to change at any time.</w:t>
      </w:r>
      <w:r w:rsidRPr="00E953C9">
        <w:rPr>
          <w:rStyle w:val="eop"/>
          <w:rFonts w:asciiTheme="minorHAnsi" w:hAnsiTheme="minorHAnsi" w:cstheme="minorHAnsi"/>
          <w:sz w:val="22"/>
          <w:szCs w:val="22"/>
        </w:rPr>
        <w:t> </w:t>
      </w:r>
    </w:p>
    <w:p w14:paraId="1607AAAE" w14:textId="77777777"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26"/>
          <w:szCs w:val="26"/>
        </w:rPr>
      </w:pPr>
    </w:p>
    <w:p w14:paraId="478B023D" w14:textId="77777777" w:rsidR="0063263D" w:rsidRPr="00E953C9" w:rsidRDefault="0063263D" w:rsidP="0027737E">
      <w:pPr>
        <w:pStyle w:val="Heading3"/>
        <w:spacing w:after="240"/>
      </w:pPr>
      <w:bookmarkStart w:id="13" w:name="_Toc1117759717"/>
      <w:r w:rsidRPr="060A6CD5">
        <w:rPr>
          <w:rStyle w:val="normaltextrun"/>
          <w:rFonts w:asciiTheme="minorHAnsi" w:hAnsiTheme="minorHAnsi" w:cstheme="minorBidi"/>
          <w:color w:val="1F4D78"/>
          <w:sz w:val="26"/>
          <w:szCs w:val="26"/>
        </w:rPr>
        <w:t>Graduation Requirements</w:t>
      </w:r>
      <w:bookmarkEnd w:id="13"/>
      <w:r w:rsidRPr="060A6CD5">
        <w:rPr>
          <w:rStyle w:val="eop"/>
          <w:rFonts w:asciiTheme="minorHAnsi" w:hAnsiTheme="minorHAnsi" w:cstheme="minorBidi"/>
          <w:color w:val="1F4D78"/>
          <w:sz w:val="26"/>
          <w:szCs w:val="26"/>
        </w:rPr>
        <w:t> </w:t>
      </w:r>
    </w:p>
    <w:p w14:paraId="3AE1BBF9" w14:textId="6345E2DC"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Master’s program students must maintain an overall GPA of 3.0 to graduate. Earned grades below a C in courses that are part of a master’s program of study will </w:t>
      </w:r>
      <w:r w:rsidRPr="00E953C9">
        <w:rPr>
          <w:rStyle w:val="normaltextrun"/>
          <w:rFonts w:asciiTheme="minorHAnsi" w:eastAsiaTheme="majorEastAsia" w:hAnsiTheme="minorHAnsi" w:cstheme="minorHAnsi"/>
          <w:b/>
          <w:bCs/>
          <w:sz w:val="22"/>
          <w:szCs w:val="22"/>
        </w:rPr>
        <w:t xml:space="preserve">not </w:t>
      </w:r>
      <w:r w:rsidRPr="00E953C9">
        <w:rPr>
          <w:rStyle w:val="normaltextrun"/>
          <w:rFonts w:asciiTheme="minorHAnsi" w:eastAsiaTheme="majorEastAsia" w:hAnsiTheme="minorHAnsi" w:cstheme="minorHAnsi"/>
          <w:sz w:val="22"/>
          <w:szCs w:val="22"/>
        </w:rPr>
        <w:t>be accepted toward graduation. Students must retake any program course that falls below a grade of C (i.e., a D or an F).</w:t>
      </w:r>
      <w:r w:rsidRPr="00E953C9">
        <w:rPr>
          <w:rStyle w:val="eop"/>
          <w:rFonts w:asciiTheme="minorHAnsi" w:hAnsiTheme="minorHAnsi" w:cstheme="minorHAnsi"/>
          <w:sz w:val="22"/>
          <w:szCs w:val="22"/>
        </w:rPr>
        <w:t> </w:t>
      </w:r>
    </w:p>
    <w:p w14:paraId="0760B9F9" w14:textId="77777777"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18"/>
          <w:szCs w:val="18"/>
        </w:rPr>
      </w:pPr>
    </w:p>
    <w:p w14:paraId="00F502D2" w14:textId="24A52338"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must earn a grade of “B” or higher in MHS 6800, Advanced Practicum in Counseling, and MHS 6820, Supervised Practice in Counseling (internship) to be eligible for graduation.</w:t>
      </w:r>
      <w:r w:rsidRPr="00E953C9">
        <w:rPr>
          <w:rStyle w:val="eop"/>
          <w:rFonts w:asciiTheme="minorHAnsi" w:hAnsiTheme="minorHAnsi" w:cstheme="minorHAnsi"/>
          <w:sz w:val="22"/>
          <w:szCs w:val="22"/>
        </w:rPr>
        <w:t> </w:t>
      </w:r>
    </w:p>
    <w:p w14:paraId="242E70AB" w14:textId="77777777"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18"/>
          <w:szCs w:val="18"/>
        </w:rPr>
      </w:pPr>
    </w:p>
    <w:p w14:paraId="5279F114" w14:textId="77777777"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must successfully pass the Comprehensive Exam (CPCE). The student is to take this exam through Computer Based Testing on their own at any appropriate time. Qualifying scores and remediation practices are described in this handbook. </w:t>
      </w:r>
      <w:r w:rsidRPr="00E953C9">
        <w:rPr>
          <w:rStyle w:val="eop"/>
          <w:rFonts w:asciiTheme="minorHAnsi" w:hAnsiTheme="minorHAnsi" w:cstheme="minorHAnsi"/>
          <w:sz w:val="22"/>
          <w:szCs w:val="22"/>
        </w:rPr>
        <w:t> </w:t>
      </w:r>
    </w:p>
    <w:p w14:paraId="7444B331" w14:textId="77777777"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p>
    <w:p w14:paraId="0572D039" w14:textId="77777777" w:rsidR="0063263D" w:rsidRPr="00E953C9" w:rsidRDefault="0063263D" w:rsidP="0514C151">
      <w:pPr>
        <w:pStyle w:val="Heading2"/>
        <w:rPr>
          <w:rStyle w:val="eop"/>
          <w:rFonts w:asciiTheme="minorHAnsi" w:hAnsiTheme="minorHAnsi" w:cstheme="minorBidi"/>
          <w:color w:val="2C74B5"/>
          <w:sz w:val="32"/>
          <w:szCs w:val="32"/>
        </w:rPr>
      </w:pPr>
      <w:bookmarkStart w:id="14" w:name="_Toc2012971304"/>
      <w:r w:rsidRPr="060A6CD5">
        <w:rPr>
          <w:rStyle w:val="normaltextrun"/>
          <w:rFonts w:asciiTheme="minorHAnsi" w:hAnsiTheme="minorHAnsi" w:cstheme="minorBidi"/>
          <w:color w:val="2C74B5"/>
          <w:sz w:val="32"/>
          <w:szCs w:val="32"/>
        </w:rPr>
        <w:t>School Counseling</w:t>
      </w:r>
      <w:bookmarkEnd w:id="14"/>
      <w:r w:rsidRPr="060A6CD5">
        <w:rPr>
          <w:rStyle w:val="eop"/>
          <w:rFonts w:asciiTheme="minorHAnsi" w:hAnsiTheme="minorHAnsi" w:cstheme="minorBidi"/>
          <w:color w:val="2C74B5"/>
          <w:sz w:val="32"/>
          <w:szCs w:val="32"/>
        </w:rPr>
        <w:t> </w:t>
      </w:r>
    </w:p>
    <w:p w14:paraId="66FDC61D" w14:textId="77777777" w:rsidR="0063263D" w:rsidRPr="00E953C9" w:rsidRDefault="0063263D" w:rsidP="0063263D">
      <w:pPr>
        <w:pStyle w:val="paragraph"/>
        <w:spacing w:before="0" w:beforeAutospacing="0" w:after="0" w:afterAutospacing="0"/>
        <w:ind w:left="210"/>
        <w:textAlignment w:val="baseline"/>
        <w:rPr>
          <w:rFonts w:asciiTheme="minorHAnsi" w:hAnsiTheme="minorHAnsi" w:cstheme="minorHAnsi"/>
          <w:sz w:val="32"/>
          <w:szCs w:val="32"/>
        </w:rPr>
      </w:pPr>
    </w:p>
    <w:p w14:paraId="20AAC053" w14:textId="77777777" w:rsidR="0063263D" w:rsidRPr="00E953C9" w:rsidRDefault="0063263D" w:rsidP="0027737E">
      <w:pPr>
        <w:pStyle w:val="Heading3"/>
        <w:spacing w:after="240"/>
      </w:pPr>
      <w:bookmarkStart w:id="15" w:name="_Toc799119761"/>
      <w:r w:rsidRPr="060A6CD5">
        <w:rPr>
          <w:rStyle w:val="normaltextrun"/>
          <w:rFonts w:asciiTheme="minorHAnsi" w:hAnsiTheme="minorHAnsi" w:cstheme="minorBidi"/>
          <w:color w:val="1F4D78"/>
          <w:sz w:val="26"/>
          <w:szCs w:val="26"/>
        </w:rPr>
        <w:t>Overview &amp; Mission Statement</w:t>
      </w:r>
      <w:bookmarkEnd w:id="15"/>
      <w:r w:rsidRPr="060A6CD5">
        <w:rPr>
          <w:rStyle w:val="eop"/>
          <w:rFonts w:asciiTheme="minorHAnsi" w:hAnsiTheme="minorHAnsi" w:cstheme="minorBidi"/>
          <w:color w:val="1F4D78"/>
          <w:sz w:val="26"/>
          <w:szCs w:val="26"/>
        </w:rPr>
        <w:t> </w:t>
      </w:r>
    </w:p>
    <w:p w14:paraId="51A0EAAC" w14:textId="77777777" w:rsidR="0063263D" w:rsidRPr="00E953C9" w:rsidRDefault="0063263D" w:rsidP="0063263D">
      <w:pPr>
        <w:pStyle w:val="paragraph"/>
        <w:spacing w:before="0" w:beforeAutospacing="0" w:after="0" w:afterAutospacing="0"/>
        <w:ind w:left="210" w:right="525"/>
        <w:jc w:val="both"/>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Master of Science in Counselor Education, School Counseling Track, is nationally accredited by the Council for the Accreditation of Counseling and Related Education Programs (CACREP) and is approved by the State of Florida Department of Education, the Florida Board of Regents.</w:t>
      </w:r>
      <w:r w:rsidRPr="00E953C9">
        <w:rPr>
          <w:rStyle w:val="eop"/>
          <w:rFonts w:asciiTheme="minorHAnsi" w:hAnsiTheme="minorHAnsi" w:cstheme="minorHAnsi"/>
          <w:sz w:val="22"/>
          <w:szCs w:val="22"/>
        </w:rPr>
        <w:t> </w:t>
      </w:r>
    </w:p>
    <w:p w14:paraId="17BD50FF" w14:textId="77777777" w:rsidR="0063263D" w:rsidRPr="00E953C9" w:rsidRDefault="0063263D" w:rsidP="0063263D">
      <w:pPr>
        <w:pStyle w:val="paragraph"/>
        <w:spacing w:before="0" w:beforeAutospacing="0" w:after="0" w:afterAutospacing="0"/>
        <w:ind w:left="210" w:right="525"/>
        <w:jc w:val="both"/>
        <w:textAlignment w:val="baseline"/>
        <w:rPr>
          <w:rFonts w:asciiTheme="minorHAnsi" w:hAnsiTheme="minorHAnsi" w:cstheme="minorHAnsi"/>
          <w:sz w:val="18"/>
          <w:szCs w:val="18"/>
        </w:rPr>
      </w:pPr>
    </w:p>
    <w:p w14:paraId="25579D01" w14:textId="77777777" w:rsidR="0063263D" w:rsidRPr="00E953C9" w:rsidRDefault="0063263D" w:rsidP="0063263D">
      <w:pPr>
        <w:pStyle w:val="paragraph"/>
        <w:spacing w:before="0" w:beforeAutospacing="0" w:after="0" w:afterAutospacing="0"/>
        <w:ind w:left="210" w:right="480"/>
        <w:jc w:val="both"/>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FIU Counselor Education program and its faculty will strive to be leaders by educating and training diverse students in an urban, public, research university through excellence in teaching, transformative research, and substantial service to the university, </w:t>
      </w:r>
      <w:proofErr w:type="gramStart"/>
      <w:r w:rsidRPr="00E953C9">
        <w:rPr>
          <w:rStyle w:val="normaltextrun"/>
          <w:rFonts w:asciiTheme="minorHAnsi" w:eastAsiaTheme="majorEastAsia" w:hAnsiTheme="minorHAnsi" w:cstheme="minorHAnsi"/>
          <w:sz w:val="22"/>
          <w:szCs w:val="22"/>
        </w:rPr>
        <w:t>profession</w:t>
      </w:r>
      <w:proofErr w:type="gramEnd"/>
      <w:r w:rsidRPr="00E953C9">
        <w:rPr>
          <w:rStyle w:val="normaltextrun"/>
          <w:rFonts w:asciiTheme="minorHAnsi" w:eastAsiaTheme="majorEastAsia" w:hAnsiTheme="minorHAnsi" w:cstheme="minorHAnsi"/>
          <w:sz w:val="22"/>
          <w:szCs w:val="22"/>
        </w:rPr>
        <w:t xml:space="preserve"> and local/global community.</w:t>
      </w:r>
      <w:r w:rsidRPr="00E953C9">
        <w:rPr>
          <w:rStyle w:val="eop"/>
          <w:rFonts w:asciiTheme="minorHAnsi" w:hAnsiTheme="minorHAnsi" w:cstheme="minorHAnsi"/>
          <w:sz w:val="22"/>
          <w:szCs w:val="22"/>
        </w:rPr>
        <w:t> </w:t>
      </w:r>
    </w:p>
    <w:p w14:paraId="19CFE60F" w14:textId="77777777" w:rsidR="0063263D" w:rsidRPr="00E953C9" w:rsidRDefault="0063263D" w:rsidP="0063263D">
      <w:pPr>
        <w:pStyle w:val="paragraph"/>
        <w:spacing w:before="0" w:beforeAutospacing="0" w:after="0" w:afterAutospacing="0"/>
        <w:ind w:left="210" w:right="480"/>
        <w:jc w:val="both"/>
        <w:textAlignment w:val="baseline"/>
        <w:rPr>
          <w:rFonts w:asciiTheme="minorHAnsi" w:hAnsiTheme="minorHAnsi" w:cstheme="minorHAnsi"/>
          <w:sz w:val="18"/>
          <w:szCs w:val="18"/>
        </w:rPr>
      </w:pPr>
    </w:p>
    <w:p w14:paraId="2D2F0502" w14:textId="77777777" w:rsidR="0063263D" w:rsidRPr="00E953C9" w:rsidRDefault="0063263D" w:rsidP="0063263D">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Our mission is to prepare competent school counselors to significantly impact diverse individuals in a variety of settings (e.g., those at the elementary, middle, and/or high school levels). Our program trains counselors to meet the challenges involved in working in a multiethnic, multicultural, and urban environment. The second part of our mission is to provide both educational experiences that emphasize multiculturalism in practice and theory as well as opportunities for professional and personal growth.</w:t>
      </w:r>
      <w:r w:rsidRPr="00E953C9">
        <w:rPr>
          <w:rStyle w:val="eop"/>
          <w:rFonts w:asciiTheme="minorHAnsi" w:hAnsiTheme="minorHAnsi" w:cstheme="minorHAnsi"/>
          <w:sz w:val="22"/>
          <w:szCs w:val="22"/>
        </w:rPr>
        <w:t> </w:t>
      </w:r>
    </w:p>
    <w:p w14:paraId="7FDFE8CD" w14:textId="3F81F21B" w:rsidR="0063263D" w:rsidRPr="00E953C9" w:rsidRDefault="0063263D" w:rsidP="0063263D">
      <w:pPr>
        <w:pStyle w:val="paragraph"/>
        <w:spacing w:before="0" w:beforeAutospacing="0" w:after="0" w:afterAutospacing="0"/>
        <w:ind w:left="210" w:right="85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Finally, it is our intent to produce ethical and responsible school counselors who facilitate learning, and development, and achieve positive change within urban, diverse school settings. </w:t>
      </w:r>
      <w:r w:rsidRPr="00E953C9">
        <w:rPr>
          <w:rStyle w:val="eop"/>
          <w:rFonts w:asciiTheme="minorHAnsi" w:hAnsiTheme="minorHAnsi" w:cstheme="minorHAnsi"/>
          <w:sz w:val="22"/>
          <w:szCs w:val="22"/>
        </w:rPr>
        <w:t> </w:t>
      </w:r>
    </w:p>
    <w:p w14:paraId="4BF300D3" w14:textId="77777777" w:rsidR="0063263D" w:rsidRPr="00E953C9" w:rsidRDefault="0063263D" w:rsidP="0063263D">
      <w:pPr>
        <w:pStyle w:val="paragraph"/>
        <w:spacing w:before="0" w:beforeAutospacing="0" w:after="0" w:afterAutospacing="0"/>
        <w:ind w:left="210" w:right="855"/>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14:paraId="44737E56" w14:textId="22644F10" w:rsidR="0063263D" w:rsidRPr="00E953C9" w:rsidRDefault="0063263D" w:rsidP="0027737E">
      <w:pPr>
        <w:pStyle w:val="Heading3"/>
        <w:spacing w:after="240"/>
      </w:pPr>
      <w:bookmarkStart w:id="16" w:name="_Toc331040903"/>
      <w:r w:rsidRPr="060A6CD5">
        <w:rPr>
          <w:rStyle w:val="normaltextrun"/>
          <w:rFonts w:asciiTheme="minorHAnsi" w:hAnsiTheme="minorHAnsi" w:cstheme="minorBidi"/>
          <w:color w:val="1F4D78"/>
          <w:sz w:val="26"/>
          <w:szCs w:val="26"/>
        </w:rPr>
        <w:t>Minimum Degree Requirements</w:t>
      </w:r>
      <w:bookmarkEnd w:id="16"/>
      <w:r w:rsidRPr="060A6CD5">
        <w:rPr>
          <w:rStyle w:val="normaltextrun"/>
          <w:rFonts w:asciiTheme="minorHAnsi" w:hAnsiTheme="minorHAnsi" w:cstheme="minorBidi"/>
          <w:color w:val="1F4D78"/>
          <w:sz w:val="26"/>
          <w:szCs w:val="26"/>
        </w:rPr>
        <w:t xml:space="preserve"> </w:t>
      </w:r>
    </w:p>
    <w:p w14:paraId="1DC2815C" w14:textId="77777777" w:rsidR="0063263D" w:rsidRPr="00E953C9" w:rsidRDefault="0063263D" w:rsidP="0063263D">
      <w:pPr>
        <w:pStyle w:val="paragraph"/>
        <w:spacing w:before="0" w:beforeAutospacing="0" w:after="0" w:afterAutospacing="0"/>
        <w:ind w:left="210" w:right="435"/>
        <w:jc w:val="both"/>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School Counseling program requires the completion of 60 semester hours of academic work beyond the baccalaureate degree and includes four major components: Counseling Core, School Specialization, Professional Studies, and Clinical Experience. </w:t>
      </w:r>
      <w:r w:rsidRPr="00E953C9">
        <w:rPr>
          <w:rStyle w:val="eop"/>
          <w:rFonts w:asciiTheme="minorHAnsi" w:hAnsiTheme="minorHAnsi" w:cstheme="minorHAnsi"/>
          <w:sz w:val="22"/>
          <w:szCs w:val="22"/>
        </w:rPr>
        <w:t> </w:t>
      </w:r>
    </w:p>
    <w:p w14:paraId="4D17838E" w14:textId="77777777" w:rsidR="0063263D" w:rsidRPr="00E953C9" w:rsidRDefault="0063263D" w:rsidP="0063263D">
      <w:pPr>
        <w:pStyle w:val="paragraph"/>
        <w:spacing w:before="0" w:beforeAutospacing="0" w:after="0" w:afterAutospacing="0"/>
        <w:ind w:left="210" w:right="435"/>
        <w:jc w:val="both"/>
        <w:textAlignment w:val="baseline"/>
        <w:rPr>
          <w:rFonts w:asciiTheme="minorHAnsi" w:hAnsiTheme="minorHAnsi" w:cstheme="minorHAnsi"/>
          <w:sz w:val="18"/>
          <w:szCs w:val="18"/>
        </w:rPr>
      </w:pPr>
    </w:p>
    <w:p w14:paraId="49E97146" w14:textId="72524F58"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Counseling Core (27 credits): </w:t>
      </w:r>
      <w:r w:rsidRPr="00E953C9">
        <w:rPr>
          <w:rStyle w:val="normaltextrun"/>
          <w:rFonts w:asciiTheme="minorHAnsi" w:eastAsiaTheme="majorEastAsia" w:hAnsiTheme="minorHAnsi" w:cstheme="minorHAnsi"/>
          <w:sz w:val="22"/>
          <w:szCs w:val="22"/>
        </w:rPr>
        <w:t>These courses are designed to advance the theoretical and practical application of counseling skills and techniques in the areas of individual and group counseling, as well as systems interventions. These courses include:</w:t>
      </w:r>
      <w:r w:rsidRPr="00E953C9">
        <w:rPr>
          <w:rStyle w:val="eop"/>
          <w:rFonts w:asciiTheme="minorHAnsi" w:hAnsiTheme="minorHAnsi" w:cstheme="minorHAnsi"/>
          <w:sz w:val="22"/>
          <w:szCs w:val="22"/>
        </w:rPr>
        <w:t> </w:t>
      </w:r>
    </w:p>
    <w:p w14:paraId="1BAB75E1" w14:textId="77777777" w:rsidR="0063263D" w:rsidRPr="00E953C9" w:rsidRDefault="0063263D" w:rsidP="009C18EC">
      <w:pPr>
        <w:pStyle w:val="paragraph"/>
        <w:numPr>
          <w:ilvl w:val="0"/>
          <w:numId w:val="1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EDP 6277</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Human Development Across Lifespan</w:t>
      </w:r>
      <w:r w:rsidRPr="00E953C9">
        <w:rPr>
          <w:rStyle w:val="eop"/>
          <w:rFonts w:asciiTheme="minorHAnsi" w:hAnsiTheme="minorHAnsi" w:cstheme="minorHAnsi"/>
          <w:sz w:val="22"/>
          <w:szCs w:val="22"/>
        </w:rPr>
        <w:t> </w:t>
      </w:r>
    </w:p>
    <w:p w14:paraId="1BD5FE59" w14:textId="77777777" w:rsidR="0063263D" w:rsidRPr="00E953C9" w:rsidRDefault="0063263D" w:rsidP="009C18EC">
      <w:pPr>
        <w:pStyle w:val="paragraph"/>
        <w:numPr>
          <w:ilvl w:val="0"/>
          <w:numId w:val="1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5340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Educational &amp; Vocational Counseling</w:t>
      </w:r>
      <w:r w:rsidRPr="00E953C9">
        <w:rPr>
          <w:rStyle w:val="eop"/>
          <w:rFonts w:asciiTheme="minorHAnsi" w:hAnsiTheme="minorHAnsi" w:cstheme="minorHAnsi"/>
          <w:sz w:val="22"/>
          <w:szCs w:val="22"/>
        </w:rPr>
        <w:t> </w:t>
      </w:r>
    </w:p>
    <w:p w14:paraId="7B8B6C5A" w14:textId="77777777" w:rsidR="0063263D" w:rsidRPr="00E953C9" w:rsidRDefault="0063263D" w:rsidP="009C18EC">
      <w:pPr>
        <w:pStyle w:val="paragraph"/>
        <w:numPr>
          <w:ilvl w:val="0"/>
          <w:numId w:val="1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5400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Counseling Skills &amp; Techniques</w:t>
      </w:r>
      <w:r w:rsidRPr="00E953C9">
        <w:rPr>
          <w:rStyle w:val="eop"/>
          <w:rFonts w:asciiTheme="minorHAnsi" w:hAnsiTheme="minorHAnsi" w:cstheme="minorHAnsi"/>
          <w:sz w:val="22"/>
          <w:szCs w:val="22"/>
        </w:rPr>
        <w:t> </w:t>
      </w:r>
    </w:p>
    <w:p w14:paraId="2EC8B899" w14:textId="77777777" w:rsidR="0063263D" w:rsidRPr="00E953C9" w:rsidRDefault="0063263D" w:rsidP="009C18EC">
      <w:pPr>
        <w:pStyle w:val="paragraph"/>
        <w:numPr>
          <w:ilvl w:val="0"/>
          <w:numId w:val="1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6200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Measurement &amp; Appraisal in Counseling</w:t>
      </w:r>
      <w:r w:rsidRPr="00E953C9">
        <w:rPr>
          <w:rStyle w:val="eop"/>
          <w:rFonts w:asciiTheme="minorHAnsi" w:hAnsiTheme="minorHAnsi" w:cstheme="minorHAnsi"/>
          <w:sz w:val="22"/>
          <w:szCs w:val="22"/>
        </w:rPr>
        <w:t> </w:t>
      </w:r>
    </w:p>
    <w:p w14:paraId="655EA1D1" w14:textId="4B17C9DB" w:rsidR="0063263D" w:rsidRPr="00E953C9" w:rsidRDefault="0063263D" w:rsidP="009C18EC">
      <w:pPr>
        <w:pStyle w:val="paragraph"/>
        <w:numPr>
          <w:ilvl w:val="0"/>
          <w:numId w:val="1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6428</w:t>
      </w:r>
      <w:r w:rsidRPr="00E953C9">
        <w:rPr>
          <w:rStyle w:val="tabchar"/>
          <w:rFonts w:asciiTheme="minorHAnsi" w:hAnsiTheme="minorHAnsi" w:cstheme="minorHAnsi"/>
          <w:sz w:val="22"/>
          <w:szCs w:val="22"/>
        </w:rPr>
        <w:tab/>
        <w:t>Cross-Cultural</w:t>
      </w:r>
      <w:r w:rsidRPr="00E953C9">
        <w:rPr>
          <w:rStyle w:val="normaltextrun"/>
          <w:rFonts w:asciiTheme="minorHAnsi" w:eastAsiaTheme="majorEastAsia" w:hAnsiTheme="minorHAnsi" w:cstheme="minorHAnsi"/>
          <w:sz w:val="22"/>
          <w:szCs w:val="22"/>
        </w:rPr>
        <w:t xml:space="preserve"> Counseling</w:t>
      </w:r>
      <w:r w:rsidRPr="00E953C9">
        <w:rPr>
          <w:rStyle w:val="eop"/>
          <w:rFonts w:asciiTheme="minorHAnsi" w:hAnsiTheme="minorHAnsi" w:cstheme="minorHAnsi"/>
          <w:sz w:val="22"/>
          <w:szCs w:val="22"/>
        </w:rPr>
        <w:t> </w:t>
      </w:r>
    </w:p>
    <w:p w14:paraId="7A72BFC4" w14:textId="77777777" w:rsidR="0063263D" w:rsidRPr="00E953C9" w:rsidRDefault="0063263D" w:rsidP="009C18EC">
      <w:pPr>
        <w:pStyle w:val="paragraph"/>
        <w:numPr>
          <w:ilvl w:val="0"/>
          <w:numId w:val="1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6511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Group Counseling</w:t>
      </w:r>
      <w:r w:rsidRPr="00E953C9">
        <w:rPr>
          <w:rStyle w:val="eop"/>
          <w:rFonts w:asciiTheme="minorHAnsi" w:hAnsiTheme="minorHAnsi" w:cstheme="minorHAnsi"/>
          <w:sz w:val="22"/>
          <w:szCs w:val="22"/>
        </w:rPr>
        <w:t> </w:t>
      </w:r>
    </w:p>
    <w:p w14:paraId="1F33B12D" w14:textId="77777777" w:rsidR="0063263D" w:rsidRPr="00E953C9" w:rsidRDefault="0063263D" w:rsidP="009C18EC">
      <w:pPr>
        <w:pStyle w:val="paragraph"/>
        <w:numPr>
          <w:ilvl w:val="0"/>
          <w:numId w:val="1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6630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Program Evaluation &amp; Research in Counseling</w:t>
      </w:r>
      <w:r w:rsidRPr="00E953C9">
        <w:rPr>
          <w:rStyle w:val="eop"/>
          <w:rFonts w:asciiTheme="minorHAnsi" w:hAnsiTheme="minorHAnsi" w:cstheme="minorHAnsi"/>
          <w:sz w:val="22"/>
          <w:szCs w:val="22"/>
        </w:rPr>
        <w:t> </w:t>
      </w:r>
    </w:p>
    <w:p w14:paraId="1D20BF47" w14:textId="77777777" w:rsidR="0063263D" w:rsidRPr="00E953C9" w:rsidRDefault="0063263D" w:rsidP="009C18EC">
      <w:pPr>
        <w:pStyle w:val="paragraph"/>
        <w:numPr>
          <w:ilvl w:val="0"/>
          <w:numId w:val="1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6700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Legal, Ethical, &amp; Professional Issues in Counseling</w:t>
      </w:r>
      <w:r w:rsidRPr="00E953C9">
        <w:rPr>
          <w:rStyle w:val="eop"/>
          <w:rFonts w:asciiTheme="minorHAnsi" w:hAnsiTheme="minorHAnsi" w:cstheme="minorHAnsi"/>
          <w:sz w:val="22"/>
          <w:szCs w:val="22"/>
        </w:rPr>
        <w:t> </w:t>
      </w:r>
    </w:p>
    <w:p w14:paraId="0C56B58D" w14:textId="77777777" w:rsidR="0063263D" w:rsidRPr="00E953C9" w:rsidRDefault="0063263D" w:rsidP="009C18EC">
      <w:pPr>
        <w:pStyle w:val="paragraph"/>
        <w:numPr>
          <w:ilvl w:val="0"/>
          <w:numId w:val="1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6802</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Personality Theories</w:t>
      </w:r>
      <w:r w:rsidRPr="00E953C9">
        <w:rPr>
          <w:rStyle w:val="eop"/>
          <w:rFonts w:asciiTheme="minorHAnsi" w:hAnsiTheme="minorHAnsi" w:cstheme="minorHAnsi"/>
          <w:sz w:val="22"/>
          <w:szCs w:val="22"/>
        </w:rPr>
        <w:t> </w:t>
      </w:r>
    </w:p>
    <w:p w14:paraId="757FA2E2"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14:paraId="3C98AEF0" w14:textId="27B455D7"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School Specialization (21 credits): </w:t>
      </w:r>
      <w:r w:rsidRPr="00E953C9">
        <w:rPr>
          <w:rStyle w:val="normaltextrun"/>
          <w:rFonts w:asciiTheme="minorHAnsi" w:eastAsiaTheme="majorEastAsia" w:hAnsiTheme="minorHAnsi" w:cstheme="minorHAnsi"/>
          <w:sz w:val="22"/>
          <w:szCs w:val="22"/>
        </w:rPr>
        <w:t xml:space="preserve">These courses are designed to provide a focus on topics most pertinent to working with students </w:t>
      </w:r>
      <w:proofErr w:type="gramStart"/>
      <w:r w:rsidRPr="00E953C9">
        <w:rPr>
          <w:rStyle w:val="normaltextrun"/>
          <w:rFonts w:asciiTheme="minorHAnsi" w:eastAsiaTheme="majorEastAsia" w:hAnsiTheme="minorHAnsi" w:cstheme="minorHAnsi"/>
          <w:sz w:val="22"/>
          <w:szCs w:val="22"/>
        </w:rPr>
        <w:t>presenting with</w:t>
      </w:r>
      <w:proofErr w:type="gramEnd"/>
      <w:r w:rsidRPr="00E953C9">
        <w:rPr>
          <w:rStyle w:val="normaltextrun"/>
          <w:rFonts w:asciiTheme="minorHAnsi" w:eastAsiaTheme="majorEastAsia" w:hAnsiTheme="minorHAnsi" w:cstheme="minorHAnsi"/>
          <w:sz w:val="22"/>
          <w:szCs w:val="22"/>
        </w:rPr>
        <w:t xml:space="preserve"> a variety of concerns in school settings. These courses include:</w:t>
      </w:r>
      <w:r w:rsidRPr="00E953C9">
        <w:rPr>
          <w:rStyle w:val="eop"/>
          <w:rFonts w:asciiTheme="minorHAnsi" w:hAnsiTheme="minorHAnsi" w:cstheme="minorHAnsi"/>
          <w:sz w:val="22"/>
          <w:szCs w:val="22"/>
        </w:rPr>
        <w:t> </w:t>
      </w:r>
    </w:p>
    <w:p w14:paraId="487C0A2C" w14:textId="77777777" w:rsidR="0063263D" w:rsidRPr="00E953C9" w:rsidRDefault="0063263D" w:rsidP="009C18EC">
      <w:pPr>
        <w:pStyle w:val="paragraph"/>
        <w:numPr>
          <w:ilvl w:val="0"/>
          <w:numId w:val="13"/>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EDF 6211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Educational Psychology</w:t>
      </w:r>
      <w:r w:rsidRPr="00E953C9">
        <w:rPr>
          <w:rStyle w:val="eop"/>
          <w:rFonts w:asciiTheme="minorHAnsi" w:hAnsiTheme="minorHAnsi" w:cstheme="minorHAnsi"/>
          <w:sz w:val="22"/>
          <w:szCs w:val="22"/>
        </w:rPr>
        <w:t> </w:t>
      </w:r>
    </w:p>
    <w:p w14:paraId="599F23C8" w14:textId="77777777" w:rsidR="0063263D" w:rsidRPr="00E953C9" w:rsidRDefault="0063263D" w:rsidP="009C18EC">
      <w:pPr>
        <w:pStyle w:val="paragraph"/>
        <w:numPr>
          <w:ilvl w:val="0"/>
          <w:numId w:val="13"/>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6450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Substance Abuse Counseling</w:t>
      </w:r>
      <w:r w:rsidRPr="00E953C9">
        <w:rPr>
          <w:rStyle w:val="eop"/>
          <w:rFonts w:asciiTheme="minorHAnsi" w:hAnsiTheme="minorHAnsi" w:cstheme="minorHAnsi"/>
          <w:sz w:val="22"/>
          <w:szCs w:val="22"/>
        </w:rPr>
        <w:t> </w:t>
      </w:r>
    </w:p>
    <w:p w14:paraId="492C9BC7" w14:textId="77777777" w:rsidR="0063263D" w:rsidRPr="00E953C9" w:rsidRDefault="0063263D" w:rsidP="009C18EC">
      <w:pPr>
        <w:pStyle w:val="paragraph"/>
        <w:numPr>
          <w:ilvl w:val="0"/>
          <w:numId w:val="13"/>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SDS 6411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Counseling Children &amp; Adolescents</w:t>
      </w:r>
      <w:r w:rsidRPr="00E953C9">
        <w:rPr>
          <w:rStyle w:val="eop"/>
          <w:rFonts w:asciiTheme="minorHAnsi" w:hAnsiTheme="minorHAnsi" w:cstheme="minorHAnsi"/>
          <w:sz w:val="22"/>
          <w:szCs w:val="22"/>
        </w:rPr>
        <w:t> </w:t>
      </w:r>
    </w:p>
    <w:p w14:paraId="4F60FF41" w14:textId="77777777" w:rsidR="0063263D" w:rsidRPr="00E953C9" w:rsidRDefault="0063263D" w:rsidP="009C18EC">
      <w:pPr>
        <w:pStyle w:val="paragraph"/>
        <w:numPr>
          <w:ilvl w:val="0"/>
          <w:numId w:val="13"/>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SDS 5420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Counseling Students with Exceptionalities</w:t>
      </w:r>
      <w:r w:rsidRPr="00E953C9">
        <w:rPr>
          <w:rStyle w:val="eop"/>
          <w:rFonts w:asciiTheme="minorHAnsi" w:hAnsiTheme="minorHAnsi" w:cstheme="minorHAnsi"/>
          <w:sz w:val="22"/>
          <w:szCs w:val="22"/>
        </w:rPr>
        <w:t> </w:t>
      </w:r>
    </w:p>
    <w:p w14:paraId="572D31E9" w14:textId="77777777" w:rsidR="0063263D" w:rsidRPr="00E953C9" w:rsidRDefault="0063263D" w:rsidP="009C18EC">
      <w:pPr>
        <w:pStyle w:val="paragraph"/>
        <w:numPr>
          <w:ilvl w:val="0"/>
          <w:numId w:val="14"/>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SDS 5460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Crisis Counseling &amp; Interventions</w:t>
      </w:r>
      <w:r w:rsidRPr="00E953C9">
        <w:rPr>
          <w:rStyle w:val="eop"/>
          <w:rFonts w:asciiTheme="minorHAnsi" w:hAnsiTheme="minorHAnsi" w:cstheme="minorHAnsi"/>
          <w:sz w:val="22"/>
          <w:szCs w:val="22"/>
        </w:rPr>
        <w:t> </w:t>
      </w:r>
    </w:p>
    <w:p w14:paraId="7BE0948D" w14:textId="77777777" w:rsidR="0063263D" w:rsidRPr="00E953C9" w:rsidRDefault="0063263D" w:rsidP="009C18EC">
      <w:pPr>
        <w:pStyle w:val="paragraph"/>
        <w:numPr>
          <w:ilvl w:val="0"/>
          <w:numId w:val="14"/>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SPS 6199</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Family, School Collaboration &amp; Consultation</w:t>
      </w:r>
      <w:r w:rsidRPr="00E953C9">
        <w:rPr>
          <w:rStyle w:val="eop"/>
          <w:rFonts w:asciiTheme="minorHAnsi" w:hAnsiTheme="minorHAnsi" w:cstheme="minorHAnsi"/>
          <w:sz w:val="22"/>
          <w:szCs w:val="22"/>
        </w:rPr>
        <w:t> </w:t>
      </w:r>
    </w:p>
    <w:p w14:paraId="04DAC3A6" w14:textId="36960674" w:rsidR="0063263D" w:rsidRPr="00E953C9" w:rsidRDefault="0063263D" w:rsidP="009C18EC">
      <w:pPr>
        <w:pStyle w:val="paragraph"/>
        <w:numPr>
          <w:ilvl w:val="0"/>
          <w:numId w:val="14"/>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SDS 6700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Organization &amp; Administration of School Counseling</w:t>
      </w:r>
      <w:r w:rsidRPr="00E953C9">
        <w:rPr>
          <w:rStyle w:val="eop"/>
          <w:rFonts w:asciiTheme="minorHAnsi" w:hAnsiTheme="minorHAnsi" w:cstheme="minorHAnsi"/>
          <w:sz w:val="22"/>
          <w:szCs w:val="22"/>
        </w:rPr>
        <w:t> </w:t>
      </w:r>
    </w:p>
    <w:p w14:paraId="4A0897E9" w14:textId="77777777" w:rsidR="0063263D" w:rsidRPr="00E953C9" w:rsidRDefault="0063263D" w:rsidP="0063263D">
      <w:pPr>
        <w:pStyle w:val="paragraph"/>
        <w:spacing w:before="0" w:beforeAutospacing="0" w:after="0" w:afterAutospacing="0"/>
        <w:ind w:left="210"/>
        <w:textAlignment w:val="baseline"/>
        <w:rPr>
          <w:rStyle w:val="eop"/>
          <w:rFonts w:asciiTheme="minorHAnsi" w:hAnsiTheme="minorHAnsi" w:cstheme="minorHAnsi"/>
          <w:color w:val="2C74B5"/>
          <w:sz w:val="26"/>
          <w:szCs w:val="26"/>
          <w:shd w:val="clear" w:color="auto" w:fill="FFFFFF"/>
        </w:rPr>
      </w:pPr>
    </w:p>
    <w:p w14:paraId="6F08B0DE" w14:textId="77777777"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b/>
          <w:bCs/>
          <w:sz w:val="22"/>
          <w:szCs w:val="22"/>
        </w:rPr>
        <w:t xml:space="preserve">Clinical Experience (12 credits). </w:t>
      </w:r>
      <w:r w:rsidRPr="00E953C9">
        <w:rPr>
          <w:rStyle w:val="normaltextrun"/>
          <w:rFonts w:asciiTheme="minorHAnsi" w:eastAsiaTheme="majorEastAsia" w:hAnsiTheme="minorHAnsi" w:cstheme="minorHAnsi"/>
          <w:sz w:val="22"/>
          <w:szCs w:val="22"/>
        </w:rPr>
        <w:t>These courses occur at the end of the training program and are designed to provide students with the opportunity to practice the knowledge and skills acquired in the program. Interns will participate in activities equal to that of a regular School Counselor, but with close university and site supervision. These courses include:</w:t>
      </w:r>
      <w:r w:rsidRPr="00E953C9">
        <w:rPr>
          <w:rStyle w:val="eop"/>
          <w:rFonts w:asciiTheme="minorHAnsi" w:hAnsiTheme="minorHAnsi" w:cstheme="minorHAnsi"/>
          <w:sz w:val="22"/>
          <w:szCs w:val="22"/>
        </w:rPr>
        <w:t> </w:t>
      </w:r>
    </w:p>
    <w:p w14:paraId="08DB22DC" w14:textId="77777777"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18"/>
          <w:szCs w:val="18"/>
        </w:rPr>
      </w:pPr>
    </w:p>
    <w:p w14:paraId="3B761C93" w14:textId="77777777" w:rsidR="0063263D" w:rsidRPr="00E953C9" w:rsidRDefault="0063263D" w:rsidP="009C18EC">
      <w:pPr>
        <w:pStyle w:val="paragraph"/>
        <w:numPr>
          <w:ilvl w:val="0"/>
          <w:numId w:val="15"/>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SDS 6800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Advanced Practicum in Counseling &amp; Consultation</w:t>
      </w:r>
      <w:r w:rsidRPr="00E953C9">
        <w:rPr>
          <w:rStyle w:val="eop"/>
          <w:rFonts w:asciiTheme="minorHAnsi" w:hAnsiTheme="minorHAnsi" w:cstheme="minorHAnsi"/>
          <w:sz w:val="22"/>
          <w:szCs w:val="22"/>
        </w:rPr>
        <w:t> </w:t>
      </w:r>
    </w:p>
    <w:p w14:paraId="3D330AD8" w14:textId="77777777" w:rsidR="0063263D" w:rsidRPr="00E953C9" w:rsidRDefault="0063263D" w:rsidP="009C18EC">
      <w:pPr>
        <w:pStyle w:val="paragraph"/>
        <w:numPr>
          <w:ilvl w:val="0"/>
          <w:numId w:val="15"/>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SDS 6820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Supervised Field Experience in Counseling</w:t>
      </w:r>
      <w:r w:rsidRPr="00E953C9">
        <w:rPr>
          <w:rStyle w:val="eop"/>
          <w:rFonts w:asciiTheme="minorHAnsi" w:hAnsiTheme="minorHAnsi" w:cstheme="minorHAnsi"/>
          <w:sz w:val="22"/>
          <w:szCs w:val="22"/>
        </w:rPr>
        <w:t> </w:t>
      </w:r>
    </w:p>
    <w:p w14:paraId="6A33D955"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14:paraId="62257C0D" w14:textId="77777777" w:rsidR="0063263D" w:rsidRPr="00E953C9" w:rsidRDefault="0063263D" w:rsidP="0063263D">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prospective student should be advised that a substantial amount of time is spent in field work to meet practicum and internship requirements. The practicum requirement (100 hours) is the equivalent of one workday per week spent in a field placement during one academic semester. The internship (600 hours) is the equivalent of </w:t>
      </w:r>
      <w:proofErr w:type="gramStart"/>
      <w:r w:rsidRPr="00E953C9">
        <w:rPr>
          <w:rStyle w:val="normaltextrun"/>
          <w:rFonts w:asciiTheme="minorHAnsi" w:eastAsiaTheme="majorEastAsia" w:hAnsiTheme="minorHAnsi" w:cstheme="minorHAnsi"/>
          <w:sz w:val="22"/>
          <w:szCs w:val="22"/>
        </w:rPr>
        <w:t>a full</w:t>
      </w:r>
      <w:proofErr w:type="gramEnd"/>
      <w:r w:rsidRPr="00E953C9">
        <w:rPr>
          <w:rStyle w:val="normaltextrun"/>
          <w:rFonts w:asciiTheme="minorHAnsi" w:eastAsiaTheme="majorEastAsia" w:hAnsiTheme="minorHAnsi" w:cstheme="minorHAnsi"/>
          <w:sz w:val="22"/>
          <w:szCs w:val="22"/>
        </w:rPr>
        <w:t xml:space="preserve">-time work (five days per week) experience for the period of one academic semester. The student should plan for this fieldwork to </w:t>
      </w:r>
      <w:proofErr w:type="gramStart"/>
      <w:r w:rsidRPr="00E953C9">
        <w:rPr>
          <w:rStyle w:val="normaltextrun"/>
          <w:rFonts w:asciiTheme="minorHAnsi" w:eastAsiaTheme="majorEastAsia" w:hAnsiTheme="minorHAnsi" w:cstheme="minorHAnsi"/>
          <w:sz w:val="22"/>
          <w:szCs w:val="22"/>
        </w:rPr>
        <w:t>be</w:t>
      </w:r>
      <w:proofErr w:type="gramEnd"/>
      <w:r w:rsidRPr="00E953C9">
        <w:rPr>
          <w:rStyle w:val="normaltextrun"/>
          <w:rFonts w:asciiTheme="minorHAnsi" w:eastAsiaTheme="majorEastAsia" w:hAnsiTheme="minorHAnsi" w:cstheme="minorHAnsi"/>
          <w:sz w:val="22"/>
          <w:szCs w:val="22"/>
        </w:rPr>
        <w:t xml:space="preserve"> during the day, rather than during evening hours, as the field experiences </w:t>
      </w:r>
      <w:r w:rsidRPr="00E953C9">
        <w:rPr>
          <w:rStyle w:val="normaltextrun"/>
          <w:rFonts w:asciiTheme="minorHAnsi" w:eastAsiaTheme="majorEastAsia" w:hAnsiTheme="minorHAnsi" w:cstheme="minorHAnsi"/>
          <w:sz w:val="22"/>
          <w:szCs w:val="22"/>
          <w:u w:val="single"/>
        </w:rPr>
        <w:t>must be completed</w:t>
      </w:r>
      <w:r w:rsidRPr="00E953C9">
        <w:rPr>
          <w:rStyle w:val="normaltextrun"/>
          <w:rFonts w:asciiTheme="minorHAnsi" w:eastAsiaTheme="majorEastAsia" w:hAnsiTheme="minorHAnsi" w:cstheme="minorHAnsi"/>
          <w:sz w:val="22"/>
          <w:szCs w:val="22"/>
        </w:rPr>
        <w:t xml:space="preserve"> in a Public (non-charter) elementary, middle, or secondary school setting.</w:t>
      </w:r>
      <w:r w:rsidRPr="00E953C9">
        <w:rPr>
          <w:rStyle w:val="eop"/>
          <w:rFonts w:asciiTheme="minorHAnsi" w:hAnsiTheme="minorHAnsi" w:cstheme="minorHAnsi"/>
          <w:sz w:val="22"/>
          <w:szCs w:val="22"/>
        </w:rPr>
        <w:t> </w:t>
      </w:r>
    </w:p>
    <w:p w14:paraId="5ED20DFB" w14:textId="77777777" w:rsidR="0063263D" w:rsidRPr="00E953C9" w:rsidRDefault="0063263D" w:rsidP="0063263D">
      <w:pPr>
        <w:pStyle w:val="paragraph"/>
        <w:spacing w:before="0" w:beforeAutospacing="0" w:after="0" w:afterAutospacing="0"/>
        <w:ind w:left="210" w:right="360"/>
        <w:textAlignment w:val="baseline"/>
        <w:rPr>
          <w:rFonts w:asciiTheme="minorHAnsi" w:hAnsiTheme="minorHAnsi" w:cstheme="minorHAnsi"/>
          <w:sz w:val="18"/>
          <w:szCs w:val="18"/>
        </w:rPr>
      </w:pPr>
    </w:p>
    <w:p w14:paraId="5314E752" w14:textId="524EEA8F" w:rsidR="0063263D" w:rsidRPr="00E953C9" w:rsidRDefault="0063263D" w:rsidP="0063263D">
      <w:pPr>
        <w:pStyle w:val="paragraph"/>
        <w:spacing w:before="0" w:beforeAutospacing="0" w:after="0" w:afterAutospacing="0"/>
        <w:ind w:left="210" w:right="960"/>
        <w:jc w:val="both"/>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Students are also responsible for meeting academic program requirements and deadlines and are therefore advised to meet with their faculty advisor on a regular basis. The program curricula and requirements are subject to change at any time.</w:t>
      </w:r>
      <w:r w:rsidRPr="00E953C9">
        <w:rPr>
          <w:rStyle w:val="eop"/>
          <w:rFonts w:asciiTheme="minorHAnsi" w:hAnsiTheme="minorHAnsi" w:cstheme="minorHAnsi"/>
          <w:sz w:val="22"/>
          <w:szCs w:val="22"/>
        </w:rPr>
        <w:t> </w:t>
      </w:r>
    </w:p>
    <w:p w14:paraId="63FB2481"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5"/>
          <w:szCs w:val="25"/>
        </w:rPr>
        <w:t> </w:t>
      </w:r>
    </w:p>
    <w:p w14:paraId="34B46266" w14:textId="77777777" w:rsidR="0063263D" w:rsidRPr="00E953C9" w:rsidRDefault="0063263D" w:rsidP="0027737E">
      <w:pPr>
        <w:pStyle w:val="Heading3"/>
        <w:spacing w:after="240"/>
      </w:pPr>
      <w:bookmarkStart w:id="17" w:name="_Toc166511398"/>
      <w:r w:rsidRPr="060A6CD5">
        <w:rPr>
          <w:rStyle w:val="normaltextrun"/>
          <w:rFonts w:asciiTheme="minorHAnsi" w:hAnsiTheme="minorHAnsi" w:cstheme="minorBidi"/>
          <w:color w:val="1F4D78"/>
          <w:sz w:val="26"/>
          <w:szCs w:val="26"/>
        </w:rPr>
        <w:t>Applicants with Out of Field Majors</w:t>
      </w:r>
      <w:bookmarkEnd w:id="17"/>
      <w:r w:rsidRPr="060A6CD5">
        <w:rPr>
          <w:rStyle w:val="eop"/>
          <w:rFonts w:asciiTheme="minorHAnsi" w:hAnsiTheme="minorHAnsi" w:cstheme="minorBidi"/>
          <w:color w:val="1F4D78"/>
          <w:sz w:val="26"/>
          <w:szCs w:val="26"/>
        </w:rPr>
        <w:t> </w:t>
      </w:r>
    </w:p>
    <w:p w14:paraId="072FAE5D" w14:textId="7BD95412" w:rsidR="0063263D" w:rsidRPr="00E953C9" w:rsidRDefault="0063263D" w:rsidP="0063263D">
      <w:pPr>
        <w:pStyle w:val="paragraph"/>
        <w:spacing w:before="0" w:beforeAutospacing="0" w:after="0" w:afterAutospacing="0"/>
        <w:ind w:left="210" w:right="330"/>
        <w:textAlignment w:val="baseline"/>
        <w:rPr>
          <w:rStyle w:val="eop"/>
          <w:rFonts w:asciiTheme="minorHAnsi" w:eastAsiaTheme="majorEastAsia" w:hAnsiTheme="minorHAnsi" w:cstheme="minorHAnsi"/>
          <w:color w:val="000000"/>
          <w:sz w:val="22"/>
          <w:szCs w:val="22"/>
          <w:shd w:val="clear" w:color="auto" w:fill="FFFFFF"/>
        </w:rPr>
      </w:pPr>
      <w:r w:rsidRPr="00E953C9">
        <w:rPr>
          <w:rStyle w:val="normaltextrun"/>
          <w:rFonts w:asciiTheme="minorHAnsi" w:eastAsiaTheme="majorEastAsia" w:hAnsiTheme="minorHAnsi" w:cstheme="minorHAnsi"/>
          <w:sz w:val="22"/>
          <w:szCs w:val="22"/>
        </w:rPr>
        <w:t xml:space="preserve">Students seeking admission to the School Counseling track with an “out of field major” (non-education) and/or who do not hold a Florida Teacher's Certificate are required to successfully complete co-requisite education courses at the graduate level </w:t>
      </w:r>
      <w:r w:rsidRPr="00E953C9">
        <w:rPr>
          <w:rStyle w:val="normaltextrun"/>
          <w:rFonts w:asciiTheme="minorHAnsi" w:eastAsiaTheme="majorEastAsia" w:hAnsiTheme="minorHAnsi" w:cstheme="minorHAnsi"/>
          <w:sz w:val="22"/>
          <w:szCs w:val="22"/>
          <w:u w:val="single"/>
        </w:rPr>
        <w:t>during the counseling program</w:t>
      </w:r>
      <w:r w:rsidRPr="00E953C9">
        <w:rPr>
          <w:rStyle w:val="normaltextrun"/>
          <w:rFonts w:asciiTheme="minorHAnsi" w:eastAsiaTheme="majorEastAsia" w:hAnsiTheme="minorHAnsi" w:cstheme="minorHAnsi"/>
          <w:sz w:val="22"/>
          <w:szCs w:val="22"/>
        </w:rPr>
        <w:t xml:space="preserve"> (unless similar courses were taken during their undergraduate degree program). These professional education courses (covering classroom management; general methods of teaching; TESOL; and reading) are required by the Florida</w:t>
      </w:r>
      <w:r w:rsidRPr="00E953C9">
        <w:rPr>
          <w:rStyle w:val="eop"/>
          <w:rFonts w:asciiTheme="minorHAnsi" w:hAnsiTheme="minorHAnsi" w:cstheme="minorHAnsi"/>
          <w:sz w:val="22"/>
          <w:szCs w:val="22"/>
        </w:rPr>
        <w:t> </w:t>
      </w:r>
      <w:r w:rsidRPr="00E953C9">
        <w:rPr>
          <w:rStyle w:val="normaltextrun"/>
          <w:rFonts w:asciiTheme="minorHAnsi" w:hAnsiTheme="minorHAnsi" w:cstheme="minorHAnsi"/>
          <w:color w:val="000000"/>
          <w:sz w:val="22"/>
          <w:szCs w:val="22"/>
          <w:shd w:val="clear" w:color="auto" w:fill="FFFFFF"/>
        </w:rPr>
        <w:t xml:space="preserve">State Department of Education </w:t>
      </w:r>
      <w:proofErr w:type="gramStart"/>
      <w:r w:rsidRPr="00E953C9">
        <w:rPr>
          <w:rStyle w:val="normaltextrun"/>
          <w:rFonts w:asciiTheme="minorHAnsi" w:hAnsiTheme="minorHAnsi" w:cstheme="minorHAnsi"/>
          <w:color w:val="000000"/>
          <w:sz w:val="22"/>
          <w:szCs w:val="22"/>
          <w:shd w:val="clear" w:color="auto" w:fill="FFFFFF"/>
        </w:rPr>
        <w:t>in order to</w:t>
      </w:r>
      <w:proofErr w:type="gramEnd"/>
      <w:r w:rsidRPr="00E953C9">
        <w:rPr>
          <w:rStyle w:val="normaltextrun"/>
          <w:rFonts w:asciiTheme="minorHAnsi" w:hAnsiTheme="minorHAnsi" w:cstheme="minorHAnsi"/>
          <w:color w:val="000000"/>
          <w:sz w:val="22"/>
          <w:szCs w:val="22"/>
          <w:shd w:val="clear" w:color="auto" w:fill="FFFFFF"/>
        </w:rPr>
        <w:t xml:space="preserve"> meet state certification requirements. They must also pass the Florida Teacher Certification General Knowledge and Professional Education Exams. Students who plan on working in a state other than Florida are advised to check the certification requirements of that </w:t>
      </w:r>
      <w:proofErr w:type="gramStart"/>
      <w:r w:rsidRPr="00E953C9">
        <w:rPr>
          <w:rStyle w:val="normaltextrun"/>
          <w:rFonts w:asciiTheme="minorHAnsi" w:hAnsiTheme="minorHAnsi" w:cstheme="minorHAnsi"/>
          <w:color w:val="000000"/>
          <w:sz w:val="22"/>
          <w:szCs w:val="22"/>
          <w:shd w:val="clear" w:color="auto" w:fill="FFFFFF"/>
        </w:rPr>
        <w:t>particular state</w:t>
      </w:r>
      <w:proofErr w:type="gramEnd"/>
      <w:r w:rsidRPr="00E953C9">
        <w:rPr>
          <w:rStyle w:val="normaltextrun"/>
          <w:rFonts w:asciiTheme="minorHAnsi" w:hAnsiTheme="minorHAnsi" w:cstheme="minorHAnsi"/>
          <w:color w:val="000000"/>
          <w:sz w:val="22"/>
          <w:szCs w:val="22"/>
          <w:shd w:val="clear" w:color="auto" w:fill="FFFFFF"/>
        </w:rPr>
        <w:t>. Certification is an individual, personal responsibility. Courses that satisfy these requirements include:</w:t>
      </w:r>
      <w:r w:rsidRPr="00E953C9">
        <w:rPr>
          <w:rStyle w:val="eop"/>
          <w:rFonts w:asciiTheme="minorHAnsi" w:eastAsiaTheme="majorEastAsia" w:hAnsiTheme="minorHAnsi" w:cstheme="minorHAnsi"/>
          <w:color w:val="000000"/>
          <w:sz w:val="22"/>
          <w:szCs w:val="22"/>
          <w:shd w:val="clear" w:color="auto" w:fill="FFFFFF"/>
        </w:rPr>
        <w:t> </w:t>
      </w:r>
    </w:p>
    <w:p w14:paraId="359940FE" w14:textId="77777777" w:rsidR="0063263D" w:rsidRPr="00E953C9" w:rsidRDefault="0063263D" w:rsidP="0063263D">
      <w:pPr>
        <w:pStyle w:val="paragraph"/>
        <w:spacing w:before="0" w:beforeAutospacing="0" w:after="0" w:afterAutospacing="0"/>
        <w:ind w:left="210" w:right="330"/>
        <w:textAlignment w:val="baseline"/>
        <w:rPr>
          <w:rStyle w:val="eop"/>
          <w:rFonts w:asciiTheme="minorHAnsi" w:eastAsiaTheme="majorEastAsia" w:hAnsiTheme="minorHAnsi" w:cstheme="minorHAnsi"/>
          <w:color w:val="000000"/>
          <w:sz w:val="22"/>
          <w:szCs w:val="22"/>
          <w:shd w:val="clear" w:color="auto" w:fill="FFFFFF"/>
        </w:rPr>
      </w:pPr>
    </w:p>
    <w:p w14:paraId="2C7A7C27" w14:textId="1483FDB1" w:rsidR="0063263D" w:rsidRPr="00E953C9" w:rsidRDefault="0063263D" w:rsidP="0063263D">
      <w:pPr>
        <w:pStyle w:val="paragraph"/>
        <w:spacing w:before="0" w:beforeAutospacing="0" w:after="0" w:afterAutospacing="0"/>
        <w:ind w:left="210"/>
        <w:textAlignment w:val="baseline"/>
        <w:rPr>
          <w:rStyle w:val="eop"/>
          <w:rFonts w:asciiTheme="minorHAnsi" w:hAnsiTheme="minorHAnsi" w:cstheme="minorHAnsi"/>
          <w:b/>
          <w:bCs/>
          <w:sz w:val="22"/>
          <w:szCs w:val="22"/>
        </w:rPr>
      </w:pPr>
      <w:r w:rsidRPr="00E953C9">
        <w:rPr>
          <w:rStyle w:val="normaltextrun"/>
          <w:rFonts w:asciiTheme="minorHAnsi" w:eastAsiaTheme="majorEastAsia" w:hAnsiTheme="minorHAnsi" w:cstheme="minorHAnsi"/>
          <w:b/>
          <w:bCs/>
          <w:sz w:val="22"/>
          <w:szCs w:val="22"/>
        </w:rPr>
        <w:t>Classroom Management:</w:t>
      </w:r>
      <w:r w:rsidRPr="00E953C9">
        <w:rPr>
          <w:rStyle w:val="eop"/>
          <w:rFonts w:asciiTheme="minorHAnsi" w:hAnsiTheme="minorHAnsi" w:cstheme="minorHAnsi"/>
          <w:b/>
          <w:bCs/>
          <w:sz w:val="22"/>
          <w:szCs w:val="22"/>
        </w:rPr>
        <w:t> </w:t>
      </w:r>
    </w:p>
    <w:p w14:paraId="27EF698D" w14:textId="77777777" w:rsidR="0063263D" w:rsidRPr="00E953C9" w:rsidRDefault="0063263D" w:rsidP="0063263D">
      <w:pPr>
        <w:pStyle w:val="paragraph"/>
        <w:spacing w:before="0" w:beforeAutospacing="0" w:after="0" w:afterAutospacing="0"/>
        <w:ind w:left="210"/>
        <w:textAlignment w:val="baseline"/>
        <w:rPr>
          <w:rFonts w:asciiTheme="minorHAnsi" w:hAnsiTheme="minorHAnsi" w:cstheme="minorHAnsi"/>
          <w:b/>
          <w:bCs/>
          <w:sz w:val="22"/>
          <w:szCs w:val="22"/>
        </w:rPr>
      </w:pPr>
    </w:p>
    <w:p w14:paraId="1F1C51FF" w14:textId="7E2785B9" w:rsidR="0063263D" w:rsidRPr="00E953C9" w:rsidRDefault="0063263D" w:rsidP="009C18EC">
      <w:pPr>
        <w:pStyle w:val="paragraph"/>
        <w:numPr>
          <w:ilvl w:val="0"/>
          <w:numId w:val="16"/>
        </w:numPr>
        <w:spacing w:before="0" w:beforeAutospacing="0" w:after="0" w:afterAutospacing="0"/>
        <w:textAlignment w:val="baseline"/>
        <w:rPr>
          <w:rStyle w:val="eop"/>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EDP 5255 Classroom Management</w:t>
      </w:r>
      <w:r w:rsidRPr="00E953C9">
        <w:rPr>
          <w:rStyle w:val="eop"/>
          <w:rFonts w:asciiTheme="minorHAnsi" w:hAnsiTheme="minorHAnsi" w:cstheme="minorHAnsi"/>
          <w:sz w:val="22"/>
          <w:szCs w:val="22"/>
        </w:rPr>
        <w:t> </w:t>
      </w:r>
    </w:p>
    <w:p w14:paraId="714238D9"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p>
    <w:p w14:paraId="0876A8C7" w14:textId="77777777" w:rsidR="0063263D" w:rsidRPr="00E953C9" w:rsidRDefault="0063263D" w:rsidP="0063263D">
      <w:pPr>
        <w:pStyle w:val="paragraph"/>
        <w:spacing w:before="0" w:beforeAutospacing="0" w:after="0" w:afterAutospacing="0"/>
        <w:ind w:left="210"/>
        <w:textAlignment w:val="baseline"/>
        <w:rPr>
          <w:rStyle w:val="eop"/>
          <w:rFonts w:asciiTheme="minorHAnsi" w:hAnsiTheme="minorHAnsi" w:cstheme="minorHAnsi"/>
          <w:b/>
          <w:bCs/>
          <w:sz w:val="22"/>
          <w:szCs w:val="22"/>
        </w:rPr>
      </w:pPr>
      <w:r w:rsidRPr="00E953C9">
        <w:rPr>
          <w:rStyle w:val="normaltextrun"/>
          <w:rFonts w:asciiTheme="minorHAnsi" w:eastAsiaTheme="majorEastAsia" w:hAnsiTheme="minorHAnsi" w:cstheme="minorHAnsi"/>
          <w:b/>
          <w:bCs/>
          <w:sz w:val="22"/>
          <w:szCs w:val="22"/>
        </w:rPr>
        <w:t>General Methods of Teaching (choose one):</w:t>
      </w:r>
      <w:r w:rsidRPr="00E953C9">
        <w:rPr>
          <w:rStyle w:val="eop"/>
          <w:rFonts w:asciiTheme="minorHAnsi" w:hAnsiTheme="minorHAnsi" w:cstheme="minorHAnsi"/>
          <w:b/>
          <w:bCs/>
          <w:sz w:val="22"/>
          <w:szCs w:val="22"/>
        </w:rPr>
        <w:t> </w:t>
      </w:r>
    </w:p>
    <w:p w14:paraId="501208E2" w14:textId="77777777" w:rsidR="0063263D" w:rsidRPr="00E953C9" w:rsidRDefault="0063263D" w:rsidP="0063263D">
      <w:pPr>
        <w:pStyle w:val="paragraph"/>
        <w:spacing w:before="0" w:beforeAutospacing="0" w:after="0" w:afterAutospacing="0"/>
        <w:ind w:left="210"/>
        <w:textAlignment w:val="baseline"/>
        <w:rPr>
          <w:rFonts w:asciiTheme="minorHAnsi" w:hAnsiTheme="minorHAnsi" w:cstheme="minorHAnsi"/>
          <w:sz w:val="18"/>
          <w:szCs w:val="18"/>
        </w:rPr>
      </w:pPr>
    </w:p>
    <w:p w14:paraId="67CBAA46" w14:textId="710C46A1" w:rsidR="0063263D" w:rsidRPr="00E953C9" w:rsidRDefault="0063263D" w:rsidP="009C18EC">
      <w:pPr>
        <w:pStyle w:val="paragraph"/>
        <w:numPr>
          <w:ilvl w:val="0"/>
          <w:numId w:val="16"/>
        </w:numPr>
        <w:spacing w:before="0" w:beforeAutospacing="0" w:after="0" w:afterAutospacing="0"/>
        <w:textAlignment w:val="baseline"/>
        <w:rPr>
          <w:rStyle w:val="normaltextrun"/>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EDG 5414*</w:t>
      </w:r>
    </w:p>
    <w:p w14:paraId="32BE0A78" w14:textId="77777777" w:rsidR="0063263D" w:rsidRPr="00E953C9" w:rsidRDefault="0063263D" w:rsidP="009C18EC">
      <w:pPr>
        <w:pStyle w:val="paragraph"/>
        <w:numPr>
          <w:ilvl w:val="0"/>
          <w:numId w:val="16"/>
        </w:numPr>
        <w:spacing w:before="0" w:beforeAutospacing="0" w:after="0" w:afterAutospacing="0"/>
        <w:textAlignment w:val="baseline"/>
        <w:rPr>
          <w:rStyle w:val="normaltextrun"/>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EDA 6061</w:t>
      </w:r>
    </w:p>
    <w:p w14:paraId="4B359350" w14:textId="3FA4721D" w:rsidR="0063263D" w:rsidRPr="00E953C9" w:rsidRDefault="0063263D" w:rsidP="009C18EC">
      <w:pPr>
        <w:pStyle w:val="paragraph"/>
        <w:numPr>
          <w:ilvl w:val="0"/>
          <w:numId w:val="16"/>
        </w:numPr>
        <w:spacing w:before="0" w:beforeAutospacing="0" w:after="0" w:afterAutospacing="0"/>
        <w:textAlignment w:val="baseline"/>
        <w:rPr>
          <w:rStyle w:val="eop"/>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EDG 6250</w:t>
      </w:r>
    </w:p>
    <w:p w14:paraId="6B6CE7C9"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p>
    <w:p w14:paraId="616146AB" w14:textId="06EA996B" w:rsidR="0063263D" w:rsidRPr="00E953C9" w:rsidRDefault="0063263D" w:rsidP="0063263D">
      <w:pPr>
        <w:pStyle w:val="paragraph"/>
        <w:spacing w:before="0" w:beforeAutospacing="0" w:after="0" w:afterAutospacing="0"/>
        <w:ind w:left="210"/>
        <w:textAlignment w:val="baseline"/>
        <w:rPr>
          <w:rStyle w:val="eop"/>
          <w:rFonts w:asciiTheme="minorHAnsi" w:hAnsiTheme="minorHAnsi" w:cstheme="minorHAnsi"/>
          <w:i/>
          <w:iCs/>
          <w:sz w:val="20"/>
          <w:szCs w:val="20"/>
        </w:rPr>
      </w:pPr>
      <w:r w:rsidRPr="00E953C9">
        <w:rPr>
          <w:rStyle w:val="normaltextrun"/>
          <w:rFonts w:asciiTheme="minorHAnsi" w:eastAsiaTheme="majorEastAsia" w:hAnsiTheme="minorHAnsi" w:cstheme="minorHAnsi"/>
          <w:i/>
          <w:iCs/>
          <w:sz w:val="20"/>
          <w:szCs w:val="20"/>
        </w:rPr>
        <w:t>*Taking EDF 5414 simultaneously fulfills BOTH the classroom Management &amp; Methods of Teaching requirements</w:t>
      </w:r>
    </w:p>
    <w:p w14:paraId="2519F986" w14:textId="77777777" w:rsidR="0063263D" w:rsidRPr="00E953C9" w:rsidRDefault="0063263D" w:rsidP="0063263D">
      <w:pPr>
        <w:pStyle w:val="paragraph"/>
        <w:spacing w:before="0" w:beforeAutospacing="0" w:after="0" w:afterAutospacing="0"/>
        <w:ind w:left="210"/>
        <w:textAlignment w:val="baseline"/>
        <w:rPr>
          <w:rFonts w:asciiTheme="minorHAnsi" w:hAnsiTheme="minorHAnsi" w:cstheme="minorHAnsi"/>
          <w:i/>
          <w:iCs/>
          <w:sz w:val="21"/>
          <w:szCs w:val="21"/>
        </w:rPr>
      </w:pPr>
    </w:p>
    <w:p w14:paraId="6BE0E975" w14:textId="77777777" w:rsidR="0063263D" w:rsidRPr="00E953C9" w:rsidRDefault="0063263D" w:rsidP="0063263D">
      <w:pPr>
        <w:pStyle w:val="paragraph"/>
        <w:spacing w:before="0" w:beforeAutospacing="0" w:after="0" w:afterAutospacing="0"/>
        <w:ind w:left="210"/>
        <w:textAlignment w:val="baseline"/>
        <w:rPr>
          <w:rStyle w:val="eop"/>
          <w:rFonts w:asciiTheme="minorHAnsi" w:hAnsiTheme="minorHAnsi" w:cstheme="minorHAnsi"/>
          <w:b/>
          <w:bCs/>
          <w:sz w:val="22"/>
          <w:szCs w:val="22"/>
        </w:rPr>
      </w:pPr>
      <w:r w:rsidRPr="00E953C9">
        <w:rPr>
          <w:rStyle w:val="normaltextrun"/>
          <w:rFonts w:asciiTheme="minorHAnsi" w:eastAsiaTheme="majorEastAsia" w:hAnsiTheme="minorHAnsi" w:cstheme="minorHAnsi"/>
          <w:b/>
          <w:bCs/>
          <w:sz w:val="22"/>
          <w:szCs w:val="22"/>
        </w:rPr>
        <w:t>TESOL:</w:t>
      </w:r>
      <w:r w:rsidRPr="00E953C9">
        <w:rPr>
          <w:rStyle w:val="eop"/>
          <w:rFonts w:asciiTheme="minorHAnsi" w:hAnsiTheme="minorHAnsi" w:cstheme="minorHAnsi"/>
          <w:b/>
          <w:bCs/>
          <w:sz w:val="22"/>
          <w:szCs w:val="22"/>
        </w:rPr>
        <w:t> </w:t>
      </w:r>
    </w:p>
    <w:p w14:paraId="6BDB320F" w14:textId="77777777" w:rsidR="0063263D" w:rsidRPr="00E953C9" w:rsidRDefault="0063263D" w:rsidP="0063263D">
      <w:pPr>
        <w:pStyle w:val="paragraph"/>
        <w:spacing w:before="0" w:beforeAutospacing="0" w:after="0" w:afterAutospacing="0"/>
        <w:ind w:left="210"/>
        <w:textAlignment w:val="baseline"/>
        <w:rPr>
          <w:rFonts w:asciiTheme="minorHAnsi" w:hAnsiTheme="minorHAnsi" w:cstheme="minorHAnsi"/>
          <w:b/>
          <w:bCs/>
          <w:sz w:val="18"/>
          <w:szCs w:val="18"/>
        </w:rPr>
      </w:pPr>
    </w:p>
    <w:p w14:paraId="0093C9B3" w14:textId="77777777" w:rsidR="0063263D" w:rsidRPr="00E953C9" w:rsidRDefault="0063263D" w:rsidP="009C18EC">
      <w:pPr>
        <w:pStyle w:val="paragraph"/>
        <w:numPr>
          <w:ilvl w:val="0"/>
          <w:numId w:val="17"/>
        </w:numPr>
        <w:spacing w:before="0" w:beforeAutospacing="0" w:after="0" w:afterAutospacing="0"/>
        <w:ind w:right="6030"/>
        <w:textAlignment w:val="baseline"/>
        <w:rPr>
          <w:rStyle w:val="normaltextrun"/>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TSL 5361C TESOL for Secondary Teachers</w:t>
      </w:r>
    </w:p>
    <w:p w14:paraId="7E5746C2" w14:textId="77777777" w:rsidR="0063263D" w:rsidRPr="00E953C9" w:rsidRDefault="0063263D" w:rsidP="0063263D">
      <w:pPr>
        <w:pStyle w:val="paragraph"/>
        <w:spacing w:before="0" w:beforeAutospacing="0" w:after="0" w:afterAutospacing="0"/>
        <w:ind w:left="570" w:right="6030"/>
        <w:textAlignment w:val="baseline"/>
        <w:rPr>
          <w:rStyle w:val="normaltextrun"/>
          <w:rFonts w:asciiTheme="minorHAnsi" w:hAnsiTheme="minorHAnsi" w:cstheme="minorHAnsi"/>
          <w:sz w:val="18"/>
          <w:szCs w:val="18"/>
        </w:rPr>
      </w:pPr>
    </w:p>
    <w:p w14:paraId="2E691774" w14:textId="6D113F2D" w:rsidR="0063263D" w:rsidRPr="00E953C9" w:rsidRDefault="0063263D" w:rsidP="0063263D">
      <w:pPr>
        <w:pStyle w:val="paragraph"/>
        <w:spacing w:before="0" w:beforeAutospacing="0" w:after="0" w:afterAutospacing="0"/>
        <w:ind w:right="6030" w:firstLine="210"/>
        <w:textAlignment w:val="baseline"/>
        <w:rPr>
          <w:rStyle w:val="eop"/>
          <w:rFonts w:asciiTheme="minorHAnsi" w:hAnsiTheme="minorHAnsi" w:cstheme="minorHAnsi"/>
          <w:b/>
          <w:bCs/>
          <w:sz w:val="22"/>
          <w:szCs w:val="22"/>
        </w:rPr>
      </w:pPr>
      <w:r w:rsidRPr="00E953C9">
        <w:rPr>
          <w:rStyle w:val="normaltextrun"/>
          <w:rFonts w:asciiTheme="minorHAnsi" w:eastAsiaTheme="majorEastAsia" w:hAnsiTheme="minorHAnsi" w:cstheme="minorHAnsi"/>
          <w:b/>
          <w:bCs/>
          <w:sz w:val="22"/>
          <w:szCs w:val="22"/>
        </w:rPr>
        <w:t>Reading</w:t>
      </w:r>
      <w:r w:rsidRPr="00E953C9">
        <w:rPr>
          <w:rStyle w:val="eop"/>
          <w:rFonts w:asciiTheme="minorHAnsi" w:hAnsiTheme="minorHAnsi" w:cstheme="minorHAnsi"/>
          <w:b/>
          <w:bCs/>
          <w:sz w:val="22"/>
          <w:szCs w:val="22"/>
        </w:rPr>
        <w:t>:</w:t>
      </w:r>
    </w:p>
    <w:p w14:paraId="309804D3" w14:textId="77777777" w:rsidR="0063263D" w:rsidRPr="00E953C9" w:rsidRDefault="0063263D" w:rsidP="0063263D">
      <w:pPr>
        <w:pStyle w:val="paragraph"/>
        <w:spacing w:before="0" w:beforeAutospacing="0" w:after="0" w:afterAutospacing="0"/>
        <w:ind w:right="6030" w:firstLine="210"/>
        <w:textAlignment w:val="baseline"/>
        <w:rPr>
          <w:rFonts w:asciiTheme="minorHAnsi" w:hAnsiTheme="minorHAnsi" w:cstheme="minorHAnsi"/>
          <w:b/>
          <w:bCs/>
          <w:sz w:val="18"/>
          <w:szCs w:val="18"/>
        </w:rPr>
      </w:pPr>
    </w:p>
    <w:p w14:paraId="10B590D7" w14:textId="77777777" w:rsidR="0063263D" w:rsidRPr="00E953C9" w:rsidRDefault="0063263D" w:rsidP="009C18EC">
      <w:pPr>
        <w:pStyle w:val="paragraph"/>
        <w:numPr>
          <w:ilvl w:val="0"/>
          <w:numId w:val="17"/>
        </w:numPr>
        <w:spacing w:before="0" w:beforeAutospacing="0" w:after="0" w:afterAutospacing="0"/>
        <w:textAlignment w:val="baseline"/>
        <w:rPr>
          <w:rStyle w:val="eop"/>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RED 5339 Subject Related Reading</w:t>
      </w:r>
      <w:r w:rsidRPr="00E953C9">
        <w:rPr>
          <w:rStyle w:val="eop"/>
          <w:rFonts w:asciiTheme="minorHAnsi" w:hAnsiTheme="minorHAnsi" w:cstheme="minorHAnsi"/>
          <w:sz w:val="22"/>
          <w:szCs w:val="22"/>
        </w:rPr>
        <w:t> </w:t>
      </w:r>
    </w:p>
    <w:p w14:paraId="469F0890" w14:textId="77777777"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p>
    <w:p w14:paraId="20823776" w14:textId="77777777" w:rsidR="0063263D" w:rsidRPr="00E953C9" w:rsidRDefault="0063263D" w:rsidP="0027737E">
      <w:pPr>
        <w:pStyle w:val="Heading3"/>
        <w:spacing w:after="240"/>
      </w:pPr>
      <w:bookmarkStart w:id="18" w:name="_Toc645149410"/>
      <w:r w:rsidRPr="060A6CD5">
        <w:rPr>
          <w:rStyle w:val="normaltextrun"/>
          <w:rFonts w:asciiTheme="minorHAnsi" w:hAnsiTheme="minorHAnsi" w:cstheme="minorBidi"/>
          <w:color w:val="1F4D78"/>
          <w:sz w:val="26"/>
          <w:szCs w:val="26"/>
        </w:rPr>
        <w:t>Graduation Requirements</w:t>
      </w:r>
      <w:bookmarkEnd w:id="18"/>
      <w:r w:rsidRPr="060A6CD5">
        <w:rPr>
          <w:rStyle w:val="eop"/>
          <w:rFonts w:asciiTheme="minorHAnsi" w:hAnsiTheme="minorHAnsi" w:cstheme="minorBidi"/>
          <w:color w:val="1F4D78"/>
          <w:sz w:val="26"/>
          <w:szCs w:val="26"/>
        </w:rPr>
        <w:t> </w:t>
      </w:r>
    </w:p>
    <w:p w14:paraId="3E967BEA" w14:textId="77777777" w:rsidR="0063263D" w:rsidRPr="00E953C9" w:rsidRDefault="0063263D" w:rsidP="0063263D">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Master’s program students must maintain an overall GPA of 3.0 to graduate. Earned grades below a C in courses that are part of a master’s program of study will </w:t>
      </w:r>
      <w:r w:rsidRPr="00E953C9">
        <w:rPr>
          <w:rStyle w:val="normaltextrun"/>
          <w:rFonts w:asciiTheme="minorHAnsi" w:eastAsiaTheme="majorEastAsia" w:hAnsiTheme="minorHAnsi" w:cstheme="minorHAnsi"/>
          <w:b/>
          <w:bCs/>
          <w:sz w:val="22"/>
          <w:szCs w:val="22"/>
        </w:rPr>
        <w:t xml:space="preserve">not </w:t>
      </w:r>
      <w:r w:rsidRPr="00E953C9">
        <w:rPr>
          <w:rStyle w:val="normaltextrun"/>
          <w:rFonts w:asciiTheme="minorHAnsi" w:eastAsiaTheme="majorEastAsia" w:hAnsiTheme="minorHAnsi" w:cstheme="minorHAnsi"/>
          <w:sz w:val="22"/>
          <w:szCs w:val="22"/>
        </w:rPr>
        <w:t>be accepted toward graduation and must be retaken.</w:t>
      </w:r>
      <w:r w:rsidRPr="00E953C9">
        <w:rPr>
          <w:rStyle w:val="eop"/>
          <w:rFonts w:asciiTheme="minorHAnsi" w:hAnsiTheme="minorHAnsi" w:cstheme="minorHAnsi"/>
          <w:sz w:val="22"/>
          <w:szCs w:val="22"/>
        </w:rPr>
        <w:t> </w:t>
      </w:r>
    </w:p>
    <w:p w14:paraId="3C52F818" w14:textId="77777777" w:rsidR="0063263D" w:rsidRPr="00E953C9" w:rsidRDefault="0063263D" w:rsidP="0063263D">
      <w:pPr>
        <w:pStyle w:val="paragraph"/>
        <w:spacing w:before="0" w:beforeAutospacing="0" w:after="0" w:afterAutospacing="0"/>
        <w:ind w:left="210" w:right="375"/>
        <w:textAlignment w:val="baseline"/>
        <w:rPr>
          <w:rFonts w:asciiTheme="minorHAnsi" w:hAnsiTheme="minorHAnsi" w:cstheme="minorHAnsi"/>
          <w:sz w:val="18"/>
          <w:szCs w:val="18"/>
        </w:rPr>
      </w:pPr>
    </w:p>
    <w:p w14:paraId="2E1C95E1" w14:textId="56048F5A" w:rsidR="0063263D" w:rsidRPr="00E953C9" w:rsidRDefault="0063263D" w:rsidP="0063263D">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must have received a grade of “B” or higher in SDS 6800, Advanced Practicum in Counseling, and SDS 6820, Supervised Practices in Counseling (internship).</w:t>
      </w:r>
      <w:r w:rsidRPr="00E953C9">
        <w:rPr>
          <w:rStyle w:val="eop"/>
          <w:rFonts w:asciiTheme="minorHAnsi" w:hAnsiTheme="minorHAnsi" w:cstheme="minorHAnsi"/>
          <w:sz w:val="22"/>
          <w:szCs w:val="22"/>
        </w:rPr>
        <w:t> </w:t>
      </w:r>
    </w:p>
    <w:p w14:paraId="0F82DF97" w14:textId="77777777" w:rsidR="0063263D" w:rsidRPr="00E953C9" w:rsidRDefault="0063263D" w:rsidP="0063263D">
      <w:pPr>
        <w:pStyle w:val="paragraph"/>
        <w:spacing w:before="0" w:beforeAutospacing="0" w:after="0" w:afterAutospacing="0"/>
        <w:ind w:left="210" w:right="420"/>
        <w:textAlignment w:val="baseline"/>
        <w:rPr>
          <w:rFonts w:asciiTheme="minorHAnsi" w:hAnsiTheme="minorHAnsi" w:cstheme="minorHAnsi"/>
          <w:sz w:val="18"/>
          <w:szCs w:val="18"/>
        </w:rPr>
      </w:pPr>
    </w:p>
    <w:p w14:paraId="19AE925C" w14:textId="77777777" w:rsidR="0063263D" w:rsidRPr="00E953C9" w:rsidRDefault="0063263D" w:rsidP="0063263D">
      <w:pPr>
        <w:pStyle w:val="paragraph"/>
        <w:spacing w:before="0" w:beforeAutospacing="0" w:after="0" w:afterAutospacing="0"/>
        <w:ind w:left="210" w:right="48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must successfully pass the Comprehensive Exam for their program area (school counseling students must show proof of having passed the Florida Professional Education Exam and the Subject Area Exam in School Counseling).</w:t>
      </w:r>
      <w:r w:rsidRPr="00E953C9">
        <w:rPr>
          <w:rStyle w:val="eop"/>
          <w:rFonts w:asciiTheme="minorHAnsi" w:hAnsiTheme="minorHAnsi" w:cstheme="minorHAnsi"/>
          <w:sz w:val="22"/>
          <w:szCs w:val="22"/>
        </w:rPr>
        <w:t> </w:t>
      </w:r>
    </w:p>
    <w:p w14:paraId="0DD5AAEE" w14:textId="77777777" w:rsidR="0063263D" w:rsidRPr="00E953C9" w:rsidRDefault="0063263D" w:rsidP="0063263D">
      <w:pPr>
        <w:pStyle w:val="paragraph"/>
        <w:spacing w:before="0" w:beforeAutospacing="0" w:after="0" w:afterAutospacing="0"/>
        <w:ind w:left="210" w:right="480"/>
        <w:textAlignment w:val="baseline"/>
        <w:rPr>
          <w:rFonts w:asciiTheme="minorHAnsi" w:hAnsiTheme="minorHAnsi" w:cstheme="minorHAnsi"/>
          <w:sz w:val="18"/>
          <w:szCs w:val="18"/>
        </w:rPr>
      </w:pPr>
    </w:p>
    <w:p w14:paraId="5931A10C" w14:textId="07FC5959" w:rsidR="0063263D" w:rsidRPr="00E953C9" w:rsidRDefault="0063263D" w:rsidP="0063263D">
      <w:pPr>
        <w:pStyle w:val="paragraph"/>
        <w:spacing w:before="0" w:beforeAutospacing="0" w:after="0" w:afterAutospacing="0"/>
        <w:ind w:left="210" w:right="76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must demonstrate successful completion of the Florida Educators’ Accomplished Practices (FEAPs). Uploading all course artifacts on Portfolio demonstrating the FEAPs is required for graduation.</w:t>
      </w:r>
      <w:r w:rsidRPr="00E953C9">
        <w:rPr>
          <w:rStyle w:val="eop"/>
          <w:rFonts w:asciiTheme="minorHAnsi" w:hAnsiTheme="minorHAnsi" w:cstheme="minorHAnsi"/>
          <w:sz w:val="22"/>
          <w:szCs w:val="22"/>
        </w:rPr>
        <w:t> </w:t>
      </w:r>
    </w:p>
    <w:p w14:paraId="4B74B55F" w14:textId="77777777" w:rsidR="0063263D" w:rsidRPr="00E953C9" w:rsidRDefault="0063263D" w:rsidP="0063263D">
      <w:pPr>
        <w:pStyle w:val="paragraph"/>
        <w:spacing w:before="0" w:beforeAutospacing="0" w:after="0" w:afterAutospacing="0"/>
        <w:ind w:left="210" w:right="765"/>
        <w:textAlignment w:val="baseline"/>
        <w:rPr>
          <w:rStyle w:val="eop"/>
          <w:rFonts w:asciiTheme="minorHAnsi" w:hAnsiTheme="minorHAnsi" w:cstheme="minorHAnsi"/>
          <w:sz w:val="22"/>
          <w:szCs w:val="22"/>
        </w:rPr>
      </w:pPr>
    </w:p>
    <w:p w14:paraId="6C690304" w14:textId="77777777" w:rsidR="000F4602" w:rsidRPr="00E953C9" w:rsidRDefault="000F4602" w:rsidP="0027737E">
      <w:pPr>
        <w:pStyle w:val="Heading2"/>
        <w:spacing w:after="240"/>
      </w:pPr>
      <w:bookmarkStart w:id="19" w:name="_Toc191927150"/>
      <w:r w:rsidRPr="060A6CD5">
        <w:rPr>
          <w:rStyle w:val="normaltextrun"/>
          <w:rFonts w:asciiTheme="minorHAnsi" w:hAnsiTheme="minorHAnsi" w:cstheme="minorBidi"/>
          <w:color w:val="2C74B5"/>
          <w:sz w:val="32"/>
          <w:szCs w:val="32"/>
        </w:rPr>
        <w:t>Rehabilitation Counseling Program</w:t>
      </w:r>
      <w:bookmarkEnd w:id="19"/>
      <w:r w:rsidRPr="060A6CD5">
        <w:rPr>
          <w:rStyle w:val="eop"/>
          <w:rFonts w:asciiTheme="minorHAnsi" w:hAnsiTheme="minorHAnsi" w:cstheme="minorBidi"/>
          <w:color w:val="2C74B5"/>
          <w:sz w:val="32"/>
          <w:szCs w:val="32"/>
        </w:rPr>
        <w:t> </w:t>
      </w:r>
    </w:p>
    <w:p w14:paraId="13A5ACFD" w14:textId="77777777" w:rsidR="000F4602" w:rsidRPr="00E953C9" w:rsidRDefault="000F4602" w:rsidP="0027737E">
      <w:pPr>
        <w:pStyle w:val="Heading3"/>
        <w:spacing w:after="240"/>
      </w:pPr>
      <w:bookmarkStart w:id="20" w:name="_Toc560140697"/>
      <w:r w:rsidRPr="060A6CD5">
        <w:rPr>
          <w:rStyle w:val="normaltextrun"/>
          <w:rFonts w:asciiTheme="minorHAnsi" w:hAnsiTheme="minorHAnsi" w:cstheme="minorBidi"/>
          <w:color w:val="1F4D78"/>
          <w:sz w:val="26"/>
          <w:szCs w:val="26"/>
        </w:rPr>
        <w:t>Overview &amp; Mission Statement</w:t>
      </w:r>
      <w:bookmarkEnd w:id="20"/>
      <w:r w:rsidRPr="060A6CD5">
        <w:rPr>
          <w:rStyle w:val="normaltextrun"/>
          <w:rFonts w:asciiTheme="minorHAnsi" w:hAnsiTheme="minorHAnsi" w:cstheme="minorBidi"/>
          <w:color w:val="1F4D78"/>
          <w:sz w:val="26"/>
          <w:szCs w:val="26"/>
        </w:rPr>
        <w:t> </w:t>
      </w:r>
      <w:r w:rsidRPr="060A6CD5">
        <w:rPr>
          <w:rStyle w:val="eop"/>
          <w:rFonts w:asciiTheme="minorHAnsi" w:hAnsiTheme="minorHAnsi" w:cstheme="minorBidi"/>
          <w:color w:val="1F4D78"/>
          <w:sz w:val="26"/>
          <w:szCs w:val="26"/>
        </w:rPr>
        <w:t> </w:t>
      </w:r>
    </w:p>
    <w:p w14:paraId="55EA150A" w14:textId="3BC41472" w:rsidR="000F4602" w:rsidRPr="00E953C9" w:rsidRDefault="000F4602" w:rsidP="000F4602">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Master of Science in Counselor Education, Rehabilitation Counseling Track, is nationally accredited by the Council for Accreditation of Counseling and Related Educational Programs (CACREP) and prepares students to work with individuals with disabilities in diverse, community settings.</w:t>
      </w:r>
      <w:r w:rsidRPr="00E953C9">
        <w:rPr>
          <w:rStyle w:val="eop"/>
          <w:rFonts w:asciiTheme="minorHAnsi" w:hAnsiTheme="minorHAnsi" w:cstheme="minorHAnsi"/>
          <w:sz w:val="22"/>
          <w:szCs w:val="22"/>
        </w:rPr>
        <w:t> </w:t>
      </w:r>
    </w:p>
    <w:p w14:paraId="23303E9C" w14:textId="77777777" w:rsidR="000F4602" w:rsidRPr="00E953C9" w:rsidRDefault="000F4602" w:rsidP="000F4602">
      <w:pPr>
        <w:pStyle w:val="paragraph"/>
        <w:spacing w:before="0" w:beforeAutospacing="0" w:after="0" w:afterAutospacing="0"/>
        <w:ind w:left="210" w:right="360"/>
        <w:textAlignment w:val="baseline"/>
        <w:rPr>
          <w:rFonts w:asciiTheme="minorHAnsi" w:hAnsiTheme="minorHAnsi" w:cstheme="minorHAnsi"/>
          <w:sz w:val="22"/>
          <w:szCs w:val="22"/>
        </w:rPr>
      </w:pPr>
    </w:p>
    <w:p w14:paraId="10360424" w14:textId="77777777" w:rsidR="000F4602" w:rsidRPr="00E953C9" w:rsidRDefault="000F4602" w:rsidP="000F4602">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Counselor Education Program is housed within the Department of Counseling, Recreation, and School Psychology in the School of Education and Human Development. The College is an urban, multicultural setting, which reflects both the student body of the program as well as the diversity of the clients who will be served by our graduates. </w:t>
      </w:r>
      <w:r w:rsidRPr="00E953C9">
        <w:rPr>
          <w:rStyle w:val="eop"/>
          <w:rFonts w:asciiTheme="minorHAnsi" w:hAnsiTheme="minorHAnsi" w:cstheme="minorHAnsi"/>
          <w:sz w:val="22"/>
          <w:szCs w:val="22"/>
        </w:rPr>
        <w:t> </w:t>
      </w:r>
    </w:p>
    <w:p w14:paraId="5405C761" w14:textId="77777777" w:rsidR="000F4602" w:rsidRPr="00E953C9" w:rsidRDefault="000F4602" w:rsidP="000F4602">
      <w:pPr>
        <w:pStyle w:val="paragraph"/>
        <w:spacing w:before="0" w:beforeAutospacing="0" w:after="0" w:afterAutospacing="0"/>
        <w:ind w:left="210" w:right="420"/>
        <w:textAlignment w:val="baseline"/>
        <w:rPr>
          <w:rFonts w:asciiTheme="minorHAnsi" w:hAnsiTheme="minorHAnsi" w:cstheme="minorHAnsi"/>
          <w:sz w:val="22"/>
          <w:szCs w:val="22"/>
        </w:rPr>
      </w:pPr>
    </w:p>
    <w:p w14:paraId="034994F3" w14:textId="3BBD7D59"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Our mission is to prepare competent rehabilitation counselors to fulfill the national critical shortage of diverse and trained professionals who can provide vocational and rehabilitation counseling and services to individuals with physical or mental disabilities in a variety of settings (e.g., agencies, hospitals, treatment centers, and assisted living facilities). Our program trains counselors to meet the challenges involved in working in a multiethnic, multicultural, and urban environment. The second part of our mission is to provide both educational experiences that emphasize multiculturalism in practice and theory as well as opportunities for professional and personal growth. Finally, it is our intent to produce ethical and responsible rehabilitation counselors who assist clients struggling with physical, intellectual, and emotional disabilities. </w:t>
      </w:r>
      <w:r w:rsidRPr="00E953C9">
        <w:rPr>
          <w:rStyle w:val="eop"/>
          <w:rFonts w:asciiTheme="minorHAnsi" w:hAnsiTheme="minorHAnsi" w:cstheme="minorHAnsi"/>
          <w:sz w:val="22"/>
          <w:szCs w:val="22"/>
        </w:rPr>
        <w:t> </w:t>
      </w:r>
    </w:p>
    <w:p w14:paraId="38E3E6C6"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eop"/>
          <w:rFonts w:asciiTheme="minorHAnsi" w:hAnsiTheme="minorHAnsi" w:cstheme="minorHAnsi"/>
          <w:color w:val="FF0000"/>
          <w:sz w:val="22"/>
          <w:szCs w:val="22"/>
        </w:rPr>
        <w:t> </w:t>
      </w:r>
    </w:p>
    <w:p w14:paraId="1A191220" w14:textId="77777777" w:rsidR="000F4602" w:rsidRPr="00E953C9" w:rsidRDefault="000F4602" w:rsidP="0027737E">
      <w:pPr>
        <w:pStyle w:val="Heading3"/>
        <w:spacing w:after="240"/>
      </w:pPr>
      <w:bookmarkStart w:id="21" w:name="_Toc966911568"/>
      <w:r w:rsidRPr="060A6CD5">
        <w:rPr>
          <w:rStyle w:val="normaltextrun"/>
          <w:rFonts w:asciiTheme="minorHAnsi" w:hAnsiTheme="minorHAnsi" w:cstheme="minorBidi"/>
          <w:color w:val="1F4D78"/>
          <w:sz w:val="26"/>
          <w:szCs w:val="26"/>
        </w:rPr>
        <w:t>Minimum Degree Requirements</w:t>
      </w:r>
      <w:bookmarkEnd w:id="21"/>
      <w:r w:rsidRPr="060A6CD5">
        <w:rPr>
          <w:rStyle w:val="normaltextrun"/>
          <w:rFonts w:asciiTheme="minorHAnsi" w:hAnsiTheme="minorHAnsi" w:cstheme="minorBidi"/>
          <w:color w:val="1F4D78"/>
          <w:sz w:val="26"/>
          <w:szCs w:val="26"/>
        </w:rPr>
        <w:t xml:space="preserve"> </w:t>
      </w:r>
      <w:r w:rsidRPr="060A6CD5">
        <w:rPr>
          <w:rStyle w:val="eop"/>
          <w:rFonts w:asciiTheme="minorHAnsi" w:hAnsiTheme="minorHAnsi" w:cstheme="minorBidi"/>
          <w:color w:val="1F4D78"/>
          <w:sz w:val="26"/>
          <w:szCs w:val="26"/>
        </w:rPr>
        <w:t> </w:t>
      </w:r>
    </w:p>
    <w:p w14:paraId="4ED91816" w14:textId="191EB814" w:rsidR="000F4602" w:rsidRPr="00E953C9" w:rsidRDefault="000F4602" w:rsidP="000F4602">
      <w:pPr>
        <w:pStyle w:val="paragraph"/>
        <w:spacing w:before="0" w:beforeAutospacing="0" w:after="0" w:afterAutospacing="0"/>
        <w:ind w:left="210" w:right="420"/>
        <w:jc w:val="both"/>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Rehabilitation Counseling program requires the completion of 60 semester hours of academic work beyond the baccalaureate degree and includes four major components: Counseling Core, Rehabilitation Specialization, Measurement and Research, and Clinical Experience. </w:t>
      </w:r>
      <w:r w:rsidRPr="00E953C9">
        <w:rPr>
          <w:rStyle w:val="eop"/>
          <w:rFonts w:asciiTheme="minorHAnsi" w:hAnsiTheme="minorHAnsi" w:cstheme="minorHAnsi"/>
          <w:sz w:val="22"/>
          <w:szCs w:val="22"/>
        </w:rPr>
        <w:t> </w:t>
      </w:r>
    </w:p>
    <w:p w14:paraId="28ABFFB6" w14:textId="77777777" w:rsidR="000F4602" w:rsidRPr="00E953C9" w:rsidRDefault="000F4602" w:rsidP="000F4602">
      <w:pPr>
        <w:pStyle w:val="paragraph"/>
        <w:spacing w:before="0" w:beforeAutospacing="0" w:after="0" w:afterAutospacing="0"/>
        <w:ind w:left="210" w:right="420"/>
        <w:jc w:val="both"/>
        <w:textAlignment w:val="baseline"/>
        <w:rPr>
          <w:rFonts w:asciiTheme="minorHAnsi" w:hAnsiTheme="minorHAnsi" w:cstheme="minorHAnsi"/>
          <w:sz w:val="22"/>
          <w:szCs w:val="22"/>
        </w:rPr>
      </w:pPr>
    </w:p>
    <w:p w14:paraId="797DE240" w14:textId="1FF94357" w:rsidR="000F4602" w:rsidRPr="00E953C9" w:rsidRDefault="000F4602" w:rsidP="000F4602">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b/>
          <w:bCs/>
          <w:sz w:val="22"/>
          <w:szCs w:val="22"/>
        </w:rPr>
        <w:t xml:space="preserve">Counseling Core (27 credits): </w:t>
      </w:r>
      <w:r w:rsidRPr="00E953C9">
        <w:rPr>
          <w:rStyle w:val="normaltextrun"/>
          <w:rFonts w:asciiTheme="minorHAnsi" w:eastAsiaTheme="majorEastAsia" w:hAnsiTheme="minorHAnsi" w:cstheme="minorHAnsi"/>
          <w:sz w:val="22"/>
          <w:szCs w:val="22"/>
        </w:rPr>
        <w:t>These courses are designed to advance the theoretical and practical application of counseling skills and techniques in the areas of individual and group counseling, as well as systems interventions. These courses include:</w:t>
      </w:r>
      <w:r w:rsidRPr="00E953C9">
        <w:rPr>
          <w:rStyle w:val="eop"/>
          <w:rFonts w:asciiTheme="minorHAnsi" w:hAnsiTheme="minorHAnsi" w:cstheme="minorHAnsi"/>
          <w:sz w:val="22"/>
          <w:szCs w:val="22"/>
        </w:rPr>
        <w:t> </w:t>
      </w:r>
    </w:p>
    <w:p w14:paraId="680DE879" w14:textId="77777777" w:rsidR="000F4602" w:rsidRPr="00E953C9" w:rsidRDefault="000F4602" w:rsidP="000F4602">
      <w:pPr>
        <w:pStyle w:val="paragraph"/>
        <w:spacing w:before="0" w:beforeAutospacing="0" w:after="0" w:afterAutospacing="0"/>
        <w:ind w:left="210" w:right="375"/>
        <w:textAlignment w:val="baseline"/>
        <w:rPr>
          <w:rFonts w:asciiTheme="minorHAnsi" w:eastAsiaTheme="majorEastAsia" w:hAnsiTheme="minorHAnsi" w:cstheme="minorHAnsi"/>
          <w:b/>
          <w:bCs/>
          <w:sz w:val="22"/>
          <w:szCs w:val="22"/>
        </w:rPr>
      </w:pPr>
    </w:p>
    <w:p w14:paraId="6D5D9E6B" w14:textId="77777777" w:rsidR="000F4602" w:rsidRPr="00E953C9" w:rsidRDefault="000F4602" w:rsidP="009C18EC">
      <w:pPr>
        <w:pStyle w:val="paragraph"/>
        <w:numPr>
          <w:ilvl w:val="0"/>
          <w:numId w:val="18"/>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EDP 6277</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Human Development Across Lifespan</w:t>
      </w:r>
      <w:r w:rsidRPr="00E953C9">
        <w:rPr>
          <w:rStyle w:val="eop"/>
          <w:rFonts w:asciiTheme="minorHAnsi" w:hAnsiTheme="minorHAnsi" w:cstheme="minorHAnsi"/>
          <w:sz w:val="22"/>
          <w:szCs w:val="22"/>
        </w:rPr>
        <w:t> </w:t>
      </w:r>
    </w:p>
    <w:p w14:paraId="3B9361BD" w14:textId="77777777" w:rsidR="000F4602" w:rsidRPr="00E953C9" w:rsidRDefault="000F4602" w:rsidP="009C18EC">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5340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Educational &amp; Vocational Counseling</w:t>
      </w:r>
      <w:r w:rsidRPr="00E953C9">
        <w:rPr>
          <w:rStyle w:val="eop"/>
          <w:rFonts w:asciiTheme="minorHAnsi" w:hAnsiTheme="minorHAnsi" w:cstheme="minorHAnsi"/>
          <w:sz w:val="22"/>
          <w:szCs w:val="22"/>
        </w:rPr>
        <w:t> </w:t>
      </w:r>
    </w:p>
    <w:p w14:paraId="201954AC" w14:textId="77777777" w:rsidR="000F4602" w:rsidRPr="00E953C9" w:rsidRDefault="000F4602" w:rsidP="009C18EC">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5400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Counseling Skills &amp; Techniques</w:t>
      </w:r>
      <w:r w:rsidRPr="00E953C9">
        <w:rPr>
          <w:rStyle w:val="eop"/>
          <w:rFonts w:asciiTheme="minorHAnsi" w:hAnsiTheme="minorHAnsi" w:cstheme="minorHAnsi"/>
          <w:sz w:val="22"/>
          <w:szCs w:val="22"/>
        </w:rPr>
        <w:t> </w:t>
      </w:r>
    </w:p>
    <w:p w14:paraId="06D20921" w14:textId="77777777" w:rsidR="000F4602" w:rsidRPr="00E953C9" w:rsidRDefault="000F4602" w:rsidP="009C18EC">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6200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Measurement &amp; Appraisal in Counseling</w:t>
      </w:r>
      <w:r w:rsidRPr="00E953C9">
        <w:rPr>
          <w:rStyle w:val="eop"/>
          <w:rFonts w:asciiTheme="minorHAnsi" w:hAnsiTheme="minorHAnsi" w:cstheme="minorHAnsi"/>
          <w:sz w:val="22"/>
          <w:szCs w:val="22"/>
        </w:rPr>
        <w:t> </w:t>
      </w:r>
    </w:p>
    <w:p w14:paraId="42B4E4C5" w14:textId="77777777" w:rsidR="000F4602" w:rsidRPr="00E953C9" w:rsidRDefault="000F4602" w:rsidP="009C18EC">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6428</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Cross Cultural Counseling</w:t>
      </w:r>
      <w:r w:rsidRPr="00E953C9">
        <w:rPr>
          <w:rStyle w:val="eop"/>
          <w:rFonts w:asciiTheme="minorHAnsi" w:hAnsiTheme="minorHAnsi" w:cstheme="minorHAnsi"/>
          <w:sz w:val="22"/>
          <w:szCs w:val="22"/>
        </w:rPr>
        <w:t> </w:t>
      </w:r>
    </w:p>
    <w:p w14:paraId="30B932BB" w14:textId="77777777" w:rsidR="000F4602" w:rsidRPr="00E953C9" w:rsidRDefault="000F4602" w:rsidP="009C18EC">
      <w:pPr>
        <w:pStyle w:val="paragraph"/>
        <w:numPr>
          <w:ilvl w:val="0"/>
          <w:numId w:val="19"/>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6511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Group Counseling</w:t>
      </w:r>
      <w:r w:rsidRPr="00E953C9">
        <w:rPr>
          <w:rStyle w:val="eop"/>
          <w:rFonts w:asciiTheme="minorHAnsi" w:hAnsiTheme="minorHAnsi" w:cstheme="minorHAnsi"/>
          <w:sz w:val="22"/>
          <w:szCs w:val="22"/>
        </w:rPr>
        <w:t> </w:t>
      </w:r>
    </w:p>
    <w:p w14:paraId="4BDC0F9E" w14:textId="77777777" w:rsidR="000F4602" w:rsidRPr="00E953C9" w:rsidRDefault="000F4602" w:rsidP="009C18EC">
      <w:pPr>
        <w:pStyle w:val="paragraph"/>
        <w:numPr>
          <w:ilvl w:val="0"/>
          <w:numId w:val="2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6630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Program Evaluation &amp; Research in Counseling</w:t>
      </w:r>
      <w:r w:rsidRPr="00E953C9">
        <w:rPr>
          <w:rStyle w:val="eop"/>
          <w:rFonts w:asciiTheme="minorHAnsi" w:hAnsiTheme="minorHAnsi" w:cstheme="minorHAnsi"/>
          <w:sz w:val="22"/>
          <w:szCs w:val="22"/>
        </w:rPr>
        <w:t> </w:t>
      </w:r>
    </w:p>
    <w:p w14:paraId="544FF883" w14:textId="77777777" w:rsidR="000F4602" w:rsidRPr="00E953C9" w:rsidRDefault="000F4602" w:rsidP="009C18EC">
      <w:pPr>
        <w:pStyle w:val="paragraph"/>
        <w:numPr>
          <w:ilvl w:val="0"/>
          <w:numId w:val="2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6700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Legal, Ethical, &amp; Professional Issues in Counseling</w:t>
      </w:r>
      <w:r w:rsidRPr="00E953C9">
        <w:rPr>
          <w:rStyle w:val="eop"/>
          <w:rFonts w:asciiTheme="minorHAnsi" w:hAnsiTheme="minorHAnsi" w:cstheme="minorHAnsi"/>
          <w:sz w:val="22"/>
          <w:szCs w:val="22"/>
        </w:rPr>
        <w:t> </w:t>
      </w:r>
    </w:p>
    <w:p w14:paraId="1AFDAACF" w14:textId="77777777" w:rsidR="000F4602" w:rsidRPr="00E953C9" w:rsidRDefault="000F4602" w:rsidP="009C18EC">
      <w:pPr>
        <w:pStyle w:val="paragraph"/>
        <w:numPr>
          <w:ilvl w:val="0"/>
          <w:numId w:val="20"/>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6802</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Personality Theories</w:t>
      </w:r>
      <w:r w:rsidRPr="00E953C9">
        <w:rPr>
          <w:rStyle w:val="eop"/>
          <w:rFonts w:asciiTheme="minorHAnsi" w:hAnsiTheme="minorHAnsi" w:cstheme="minorHAnsi"/>
          <w:sz w:val="22"/>
          <w:szCs w:val="22"/>
        </w:rPr>
        <w:t> </w:t>
      </w:r>
    </w:p>
    <w:p w14:paraId="108E8C49"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19"/>
          <w:szCs w:val="19"/>
        </w:rPr>
        <w:t> </w:t>
      </w:r>
    </w:p>
    <w:p w14:paraId="47A89221" w14:textId="68373E7A" w:rsidR="000F4602" w:rsidRPr="00E953C9" w:rsidRDefault="000F4602" w:rsidP="000F4602">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b/>
          <w:bCs/>
          <w:sz w:val="22"/>
          <w:szCs w:val="22"/>
        </w:rPr>
        <w:t xml:space="preserve">Rehabilitation Specialization (21 credits): </w:t>
      </w:r>
      <w:r w:rsidRPr="00E953C9">
        <w:rPr>
          <w:rStyle w:val="normaltextrun"/>
          <w:rFonts w:asciiTheme="minorHAnsi" w:eastAsiaTheme="majorEastAsia" w:hAnsiTheme="minorHAnsi" w:cstheme="minorHAnsi"/>
          <w:sz w:val="22"/>
          <w:szCs w:val="22"/>
        </w:rPr>
        <w:t xml:space="preserve">These courses are designed to provide a focus on topics most pertinent to working with clients </w:t>
      </w:r>
      <w:proofErr w:type="gramStart"/>
      <w:r w:rsidRPr="00E953C9">
        <w:rPr>
          <w:rStyle w:val="normaltextrun"/>
          <w:rFonts w:asciiTheme="minorHAnsi" w:eastAsiaTheme="majorEastAsia" w:hAnsiTheme="minorHAnsi" w:cstheme="minorHAnsi"/>
          <w:sz w:val="22"/>
          <w:szCs w:val="22"/>
        </w:rPr>
        <w:t>presenting with</w:t>
      </w:r>
      <w:proofErr w:type="gramEnd"/>
      <w:r w:rsidRPr="00E953C9">
        <w:rPr>
          <w:rStyle w:val="normaltextrun"/>
          <w:rFonts w:asciiTheme="minorHAnsi" w:eastAsiaTheme="majorEastAsia" w:hAnsiTheme="minorHAnsi" w:cstheme="minorHAnsi"/>
          <w:sz w:val="22"/>
          <w:szCs w:val="22"/>
        </w:rPr>
        <w:t xml:space="preserve"> a variety of concerns in the areas of Rehabilitation settings. These courses include:</w:t>
      </w:r>
      <w:r w:rsidRPr="00E953C9">
        <w:rPr>
          <w:rStyle w:val="eop"/>
          <w:rFonts w:asciiTheme="minorHAnsi" w:hAnsiTheme="minorHAnsi" w:cstheme="minorHAnsi"/>
          <w:sz w:val="22"/>
          <w:szCs w:val="22"/>
        </w:rPr>
        <w:t> </w:t>
      </w:r>
    </w:p>
    <w:p w14:paraId="74B06640"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22"/>
          <w:szCs w:val="22"/>
        </w:rPr>
      </w:pPr>
    </w:p>
    <w:p w14:paraId="28FACC03" w14:textId="77777777" w:rsidR="000F4602" w:rsidRPr="00E953C9" w:rsidRDefault="000F4602" w:rsidP="009C18EC">
      <w:pPr>
        <w:pStyle w:val="paragraph"/>
        <w:numPr>
          <w:ilvl w:val="0"/>
          <w:numId w:val="2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6411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Advanced Counseling &amp; Consultation in Community Settings</w:t>
      </w:r>
      <w:r w:rsidRPr="00E953C9">
        <w:rPr>
          <w:rStyle w:val="eop"/>
          <w:rFonts w:asciiTheme="minorHAnsi" w:hAnsiTheme="minorHAnsi" w:cstheme="minorHAnsi"/>
          <w:sz w:val="22"/>
          <w:szCs w:val="22"/>
        </w:rPr>
        <w:t> </w:t>
      </w:r>
    </w:p>
    <w:p w14:paraId="387168A1" w14:textId="77777777" w:rsidR="000F4602" w:rsidRPr="00E953C9" w:rsidRDefault="000F4602" w:rsidP="009C18EC">
      <w:pPr>
        <w:pStyle w:val="paragraph"/>
        <w:numPr>
          <w:ilvl w:val="0"/>
          <w:numId w:val="2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6427</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Adult Psychopathology</w:t>
      </w:r>
      <w:r w:rsidRPr="00E953C9">
        <w:rPr>
          <w:rStyle w:val="eop"/>
          <w:rFonts w:asciiTheme="minorHAnsi" w:hAnsiTheme="minorHAnsi" w:cstheme="minorHAnsi"/>
          <w:sz w:val="22"/>
          <w:szCs w:val="22"/>
        </w:rPr>
        <w:t> </w:t>
      </w:r>
    </w:p>
    <w:p w14:paraId="71C7C4A6" w14:textId="77777777" w:rsidR="000F4602" w:rsidRPr="00E953C9" w:rsidRDefault="000F4602" w:rsidP="009C18EC">
      <w:pPr>
        <w:pStyle w:val="paragraph"/>
        <w:numPr>
          <w:ilvl w:val="0"/>
          <w:numId w:val="2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MHS 6470</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Human Sexuality Counseling</w:t>
      </w:r>
      <w:r w:rsidRPr="00E953C9">
        <w:rPr>
          <w:rStyle w:val="eop"/>
          <w:rFonts w:asciiTheme="minorHAnsi" w:hAnsiTheme="minorHAnsi" w:cstheme="minorHAnsi"/>
          <w:sz w:val="22"/>
          <w:szCs w:val="22"/>
        </w:rPr>
        <w:t> </w:t>
      </w:r>
    </w:p>
    <w:p w14:paraId="17CFFE2E" w14:textId="77777777" w:rsidR="000F4602" w:rsidRPr="00E953C9" w:rsidRDefault="000F4602" w:rsidP="009C18EC">
      <w:pPr>
        <w:pStyle w:val="paragraph"/>
        <w:numPr>
          <w:ilvl w:val="0"/>
          <w:numId w:val="21"/>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RCS 6031</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Rehabilitation Counseling: Principles &amp; Practices</w:t>
      </w:r>
      <w:r w:rsidRPr="00E953C9">
        <w:rPr>
          <w:rStyle w:val="eop"/>
          <w:rFonts w:asciiTheme="minorHAnsi" w:hAnsiTheme="minorHAnsi" w:cstheme="minorHAnsi"/>
          <w:sz w:val="22"/>
          <w:szCs w:val="22"/>
        </w:rPr>
        <w:t> </w:t>
      </w:r>
    </w:p>
    <w:p w14:paraId="2EB3D325" w14:textId="77777777" w:rsidR="000F4602" w:rsidRPr="00E953C9" w:rsidRDefault="000F4602" w:rsidP="009C18EC">
      <w:pPr>
        <w:pStyle w:val="paragraph"/>
        <w:numPr>
          <w:ilvl w:val="0"/>
          <w:numId w:val="2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RCS 6080</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Medical Aspects of Disability</w:t>
      </w:r>
      <w:r w:rsidRPr="00E953C9">
        <w:rPr>
          <w:rStyle w:val="eop"/>
          <w:rFonts w:asciiTheme="minorHAnsi" w:hAnsiTheme="minorHAnsi" w:cstheme="minorHAnsi"/>
          <w:sz w:val="22"/>
          <w:szCs w:val="22"/>
        </w:rPr>
        <w:t> </w:t>
      </w:r>
    </w:p>
    <w:p w14:paraId="43B80D7B" w14:textId="77777777" w:rsidR="000F4602" w:rsidRPr="00E953C9" w:rsidRDefault="000F4602" w:rsidP="009C18EC">
      <w:pPr>
        <w:pStyle w:val="paragraph"/>
        <w:numPr>
          <w:ilvl w:val="0"/>
          <w:numId w:val="22"/>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RCS 6245</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Psychological/Sociological Aspects of Disability</w:t>
      </w:r>
      <w:r w:rsidRPr="00E953C9">
        <w:rPr>
          <w:rStyle w:val="eop"/>
          <w:rFonts w:asciiTheme="minorHAnsi" w:hAnsiTheme="minorHAnsi" w:cstheme="minorHAnsi"/>
          <w:sz w:val="22"/>
          <w:szCs w:val="22"/>
        </w:rPr>
        <w:t> </w:t>
      </w:r>
    </w:p>
    <w:p w14:paraId="06E9F5C3" w14:textId="77777777" w:rsidR="000F4602" w:rsidRPr="00E953C9" w:rsidRDefault="000F4602" w:rsidP="009C18EC">
      <w:pPr>
        <w:pStyle w:val="paragraph"/>
        <w:numPr>
          <w:ilvl w:val="0"/>
          <w:numId w:val="22"/>
        </w:numPr>
        <w:spacing w:before="0" w:beforeAutospacing="0" w:after="0" w:afterAutospacing="0"/>
        <w:ind w:left="945" w:firstLine="0"/>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RCS 6625</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Service Delivery &amp; Case Management in Rehabilitation</w:t>
      </w:r>
      <w:r w:rsidRPr="00E953C9">
        <w:rPr>
          <w:rStyle w:val="eop"/>
          <w:rFonts w:asciiTheme="minorHAnsi" w:hAnsiTheme="minorHAnsi" w:cstheme="minorHAnsi"/>
          <w:sz w:val="22"/>
          <w:szCs w:val="22"/>
        </w:rPr>
        <w:t> </w:t>
      </w:r>
    </w:p>
    <w:p w14:paraId="5BEC9A4B" w14:textId="77777777" w:rsidR="000F4602" w:rsidRPr="00E953C9" w:rsidRDefault="000F4602" w:rsidP="000F4602">
      <w:pPr>
        <w:pStyle w:val="paragraph"/>
        <w:spacing w:before="0" w:beforeAutospacing="0" w:after="0" w:afterAutospacing="0"/>
        <w:ind w:left="945"/>
        <w:textAlignment w:val="baseline"/>
        <w:rPr>
          <w:rFonts w:asciiTheme="minorHAnsi" w:hAnsiTheme="minorHAnsi" w:cstheme="minorHAnsi"/>
          <w:sz w:val="22"/>
          <w:szCs w:val="22"/>
        </w:rPr>
      </w:pPr>
    </w:p>
    <w:p w14:paraId="5885F7A8" w14:textId="0EDC90CC" w:rsidR="000F4602" w:rsidRPr="00E953C9" w:rsidRDefault="000F4602" w:rsidP="000F4602">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hAnsiTheme="minorHAnsi" w:cstheme="minorHAnsi"/>
          <w:b/>
          <w:bCs/>
          <w:sz w:val="22"/>
          <w:szCs w:val="22"/>
        </w:rPr>
        <w:t xml:space="preserve">Clinical Experience (12 credits): </w:t>
      </w:r>
      <w:r w:rsidRPr="00E953C9">
        <w:rPr>
          <w:rStyle w:val="normaltextrun"/>
          <w:rFonts w:asciiTheme="minorHAnsi" w:hAnsiTheme="minorHAnsi" w:cstheme="minorHAnsi"/>
          <w:sz w:val="22"/>
          <w:szCs w:val="22"/>
        </w:rPr>
        <w:t>These courses occur at the end of the training program and are designed to provide students with the opportunity to practice the knowledge and skills acquired in the program. Interns will participate in activities equal to that of a regular Rehabilitation Counselor but with close university and site supervision. These courses include:</w:t>
      </w:r>
      <w:r w:rsidRPr="00E953C9">
        <w:rPr>
          <w:rStyle w:val="eop"/>
          <w:rFonts w:asciiTheme="minorHAnsi" w:hAnsiTheme="minorHAnsi" w:cstheme="minorHAnsi"/>
          <w:sz w:val="22"/>
          <w:szCs w:val="22"/>
        </w:rPr>
        <w:t> </w:t>
      </w:r>
    </w:p>
    <w:p w14:paraId="43815566" w14:textId="77777777" w:rsidR="000F4602" w:rsidRPr="00E953C9" w:rsidRDefault="000F4602" w:rsidP="000F4602">
      <w:pPr>
        <w:pStyle w:val="paragraph"/>
        <w:spacing w:before="0" w:beforeAutospacing="0" w:after="0" w:afterAutospacing="0"/>
        <w:ind w:left="210" w:right="360"/>
        <w:textAlignment w:val="baseline"/>
        <w:rPr>
          <w:rFonts w:asciiTheme="minorHAnsi" w:hAnsiTheme="minorHAnsi" w:cstheme="minorHAnsi"/>
          <w:sz w:val="22"/>
          <w:szCs w:val="22"/>
        </w:rPr>
      </w:pPr>
    </w:p>
    <w:p w14:paraId="267ABC41" w14:textId="77777777" w:rsidR="000F4602" w:rsidRPr="00E953C9" w:rsidRDefault="000F4602" w:rsidP="009C18EC">
      <w:pPr>
        <w:pStyle w:val="paragraph"/>
        <w:numPr>
          <w:ilvl w:val="0"/>
          <w:numId w:val="23"/>
        </w:numPr>
        <w:spacing w:before="0" w:beforeAutospacing="0" w:after="0" w:afterAutospacing="0"/>
        <w:ind w:left="945"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RCS 6801</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Advanced Practicum in Rehabilitation Counseling</w:t>
      </w:r>
      <w:r w:rsidRPr="00E953C9">
        <w:rPr>
          <w:rStyle w:val="eop"/>
          <w:rFonts w:asciiTheme="minorHAnsi" w:hAnsiTheme="minorHAnsi" w:cstheme="minorHAnsi"/>
          <w:sz w:val="22"/>
          <w:szCs w:val="22"/>
        </w:rPr>
        <w:t> </w:t>
      </w:r>
    </w:p>
    <w:p w14:paraId="4D94C362" w14:textId="77777777" w:rsidR="000F4602" w:rsidRPr="00E953C9" w:rsidRDefault="000F4602" w:rsidP="009C18EC">
      <w:pPr>
        <w:pStyle w:val="paragraph"/>
        <w:numPr>
          <w:ilvl w:val="0"/>
          <w:numId w:val="24"/>
        </w:numPr>
        <w:spacing w:before="0" w:beforeAutospacing="0" w:after="0" w:afterAutospacing="0"/>
        <w:ind w:left="945" w:firstLine="0"/>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RCS 6821</w:t>
      </w:r>
      <w:r w:rsidRPr="00E953C9">
        <w:rPr>
          <w:rStyle w:val="tabchar"/>
          <w:rFonts w:asciiTheme="minorHAnsi" w:hAnsiTheme="minorHAnsi" w:cstheme="minorHAnsi"/>
          <w:sz w:val="22"/>
          <w:szCs w:val="22"/>
        </w:rPr>
        <w:tab/>
      </w:r>
      <w:r w:rsidRPr="00E953C9">
        <w:rPr>
          <w:rStyle w:val="normaltextrun"/>
          <w:rFonts w:asciiTheme="minorHAnsi" w:hAnsiTheme="minorHAnsi" w:cstheme="minorHAnsi"/>
          <w:sz w:val="22"/>
          <w:szCs w:val="22"/>
        </w:rPr>
        <w:t>Supervised Field Experience in Rehabilitation Counseling (Internship)</w:t>
      </w:r>
      <w:r w:rsidRPr="00E953C9">
        <w:rPr>
          <w:rStyle w:val="eop"/>
          <w:rFonts w:asciiTheme="minorHAnsi" w:hAnsiTheme="minorHAnsi" w:cstheme="minorHAnsi"/>
          <w:sz w:val="22"/>
          <w:szCs w:val="22"/>
        </w:rPr>
        <w:t> </w:t>
      </w:r>
    </w:p>
    <w:p w14:paraId="06AF51AA" w14:textId="77777777" w:rsidR="000F4602" w:rsidRPr="00E953C9" w:rsidRDefault="000F4602" w:rsidP="000F4602">
      <w:pPr>
        <w:pStyle w:val="paragraph"/>
        <w:spacing w:before="0" w:beforeAutospacing="0" w:after="0" w:afterAutospacing="0"/>
        <w:ind w:left="945"/>
        <w:textAlignment w:val="baseline"/>
        <w:rPr>
          <w:rFonts w:asciiTheme="minorHAnsi" w:hAnsiTheme="minorHAnsi" w:cstheme="minorHAnsi"/>
          <w:sz w:val="22"/>
          <w:szCs w:val="22"/>
        </w:rPr>
      </w:pPr>
    </w:p>
    <w:p w14:paraId="5F18622A" w14:textId="5A7C910D" w:rsidR="000F4602" w:rsidRPr="00E953C9" w:rsidRDefault="000F4602" w:rsidP="000F4602">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Rehabilitation counselors (RCs) in the public and private sectors assist persons with disabilities in all age groups to become productive citizens and/or improve the quality of their lives. The Rehabilitation Act of 1998 mandated that RCs be nationally certified. To be eligible for certification, RCs must have completed a master’s degree in Rehabilitation Counseling or a Master’s degree in Counseling or a related area with specific coursework in rehabilitation counseling. In addition, throughout the State of Florida, as in other States, there is a shortage of certified RCs with master’s degrees. RCs provide a variety of services that include, but may not be limited to (a) individual personal adjustment counseling, (b) family counseling and consultation, (c) medical and psychological consultation and purchase of service, (d) educational and vocational career guidance and counseling services, (e) coordination of services and case management, (h) group counseling, (</w:t>
      </w:r>
      <w:proofErr w:type="spellStart"/>
      <w:r w:rsidRPr="00E953C9">
        <w:rPr>
          <w:rStyle w:val="normaltextrun"/>
          <w:rFonts w:asciiTheme="minorHAnsi" w:hAnsiTheme="minorHAnsi" w:cstheme="minorHAnsi"/>
          <w:sz w:val="22"/>
          <w:szCs w:val="22"/>
        </w:rPr>
        <w:t>i</w:t>
      </w:r>
      <w:proofErr w:type="spellEnd"/>
      <w:r w:rsidRPr="00E953C9">
        <w:rPr>
          <w:rStyle w:val="normaltextrun"/>
          <w:rFonts w:asciiTheme="minorHAnsi" w:hAnsiTheme="minorHAnsi" w:cstheme="minorHAnsi"/>
          <w:sz w:val="22"/>
          <w:szCs w:val="22"/>
        </w:rPr>
        <w:t>) job analysis, job development, and job placement, (j) vocational assessment and disability evaluation, and (k) advocacy.</w:t>
      </w:r>
      <w:r w:rsidRPr="00E953C9">
        <w:rPr>
          <w:rStyle w:val="eop"/>
          <w:rFonts w:asciiTheme="minorHAnsi" w:hAnsiTheme="minorHAnsi" w:cstheme="minorHAnsi"/>
          <w:sz w:val="22"/>
          <w:szCs w:val="22"/>
        </w:rPr>
        <w:t> </w:t>
      </w:r>
    </w:p>
    <w:p w14:paraId="39A444A5" w14:textId="77777777" w:rsidR="000F4602" w:rsidRPr="00E953C9" w:rsidRDefault="000F4602" w:rsidP="000F4602">
      <w:pPr>
        <w:pStyle w:val="paragraph"/>
        <w:spacing w:before="0" w:beforeAutospacing="0" w:after="0" w:afterAutospacing="0"/>
        <w:ind w:left="210" w:right="345"/>
        <w:textAlignment w:val="baseline"/>
        <w:rPr>
          <w:rFonts w:asciiTheme="minorHAnsi" w:hAnsiTheme="minorHAnsi" w:cstheme="minorHAnsi"/>
          <w:sz w:val="22"/>
          <w:szCs w:val="22"/>
        </w:rPr>
      </w:pPr>
    </w:p>
    <w:p w14:paraId="457ABDC0" w14:textId="77777777" w:rsidR="000F4602" w:rsidRPr="00E953C9" w:rsidRDefault="000F4602" w:rsidP="000F4602">
      <w:pPr>
        <w:pStyle w:val="paragraph"/>
        <w:spacing w:before="0" w:beforeAutospacing="0" w:after="0" w:afterAutospacing="0"/>
        <w:ind w:left="210" w:right="60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Students are also responsible for meeting academic program requirements and deadlines and are advised to meet with their faculty advisor on a regular basis. The program curricula and requirements are subject to change at any time.</w:t>
      </w:r>
      <w:r w:rsidRPr="00E953C9">
        <w:rPr>
          <w:rStyle w:val="eop"/>
          <w:rFonts w:asciiTheme="minorHAnsi" w:hAnsiTheme="minorHAnsi" w:cstheme="minorHAnsi"/>
          <w:sz w:val="22"/>
          <w:szCs w:val="22"/>
        </w:rPr>
        <w:t> </w:t>
      </w:r>
    </w:p>
    <w:p w14:paraId="4B40C7F4" w14:textId="19B0AF79" w:rsidR="0063263D" w:rsidRPr="00E953C9" w:rsidRDefault="0063263D" w:rsidP="0063263D">
      <w:pPr>
        <w:pStyle w:val="paragraph"/>
        <w:spacing w:before="0" w:beforeAutospacing="0" w:after="0" w:afterAutospacing="0"/>
        <w:textAlignment w:val="baseline"/>
        <w:rPr>
          <w:rFonts w:asciiTheme="minorHAnsi" w:hAnsiTheme="minorHAnsi" w:cstheme="minorHAnsi"/>
          <w:sz w:val="18"/>
          <w:szCs w:val="18"/>
        </w:rPr>
      </w:pPr>
    </w:p>
    <w:p w14:paraId="1DFA617F" w14:textId="77777777" w:rsidR="000F4602" w:rsidRPr="00E953C9" w:rsidRDefault="000F4602" w:rsidP="0027737E">
      <w:pPr>
        <w:pStyle w:val="Heading3"/>
        <w:spacing w:after="240"/>
      </w:pPr>
      <w:bookmarkStart w:id="22" w:name="_Toc1715922976"/>
      <w:r w:rsidRPr="060A6CD5">
        <w:rPr>
          <w:rStyle w:val="normaltextrun"/>
          <w:rFonts w:asciiTheme="minorHAnsi" w:hAnsiTheme="minorHAnsi" w:cstheme="minorBidi"/>
          <w:color w:val="1F4D78"/>
          <w:sz w:val="26"/>
          <w:szCs w:val="26"/>
        </w:rPr>
        <w:t>Graduation Requirements</w:t>
      </w:r>
      <w:bookmarkEnd w:id="22"/>
      <w:r w:rsidRPr="060A6CD5">
        <w:rPr>
          <w:rStyle w:val="eop"/>
          <w:rFonts w:asciiTheme="minorHAnsi" w:hAnsiTheme="minorHAnsi" w:cstheme="minorBidi"/>
          <w:color w:val="1F4D78"/>
          <w:sz w:val="26"/>
          <w:szCs w:val="26"/>
        </w:rPr>
        <w:t> </w:t>
      </w:r>
    </w:p>
    <w:p w14:paraId="297B18D5" w14:textId="77777777" w:rsidR="000F4602" w:rsidRPr="00E953C9" w:rsidRDefault="000F4602" w:rsidP="000F4602">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Master’s program students must maintain an overall GPA of 3.0 to graduate. No grades below a C received in courses that are part of a master’s program of study will be accepted toward graduation and must be retaken.</w:t>
      </w:r>
      <w:r w:rsidRPr="00E953C9">
        <w:rPr>
          <w:rStyle w:val="eop"/>
          <w:rFonts w:asciiTheme="minorHAnsi" w:hAnsiTheme="minorHAnsi" w:cstheme="minorHAnsi"/>
          <w:sz w:val="22"/>
          <w:szCs w:val="22"/>
        </w:rPr>
        <w:t> </w:t>
      </w:r>
    </w:p>
    <w:p w14:paraId="55B9E5B3"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18"/>
          <w:szCs w:val="18"/>
        </w:rPr>
      </w:pPr>
    </w:p>
    <w:p w14:paraId="72747918" w14:textId="77777777" w:rsidR="000F4602" w:rsidRPr="00E953C9" w:rsidRDefault="000F4602" w:rsidP="000F4602">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Students must have received a grade of “B” or higher in RCS 6801, Advanced Practicum in Counseling and RCS 6821, Supervised Practices in Counseling (internship) </w:t>
      </w:r>
      <w:proofErr w:type="gramStart"/>
      <w:r w:rsidRPr="00E953C9">
        <w:rPr>
          <w:rStyle w:val="normaltextrun"/>
          <w:rFonts w:asciiTheme="minorHAnsi" w:eastAsiaTheme="majorEastAsia" w:hAnsiTheme="minorHAnsi" w:cstheme="minorHAnsi"/>
          <w:sz w:val="22"/>
          <w:szCs w:val="22"/>
        </w:rPr>
        <w:t>in order to</w:t>
      </w:r>
      <w:proofErr w:type="gramEnd"/>
      <w:r w:rsidRPr="00E953C9">
        <w:rPr>
          <w:rStyle w:val="normaltextrun"/>
          <w:rFonts w:asciiTheme="minorHAnsi" w:eastAsiaTheme="majorEastAsia" w:hAnsiTheme="minorHAnsi" w:cstheme="minorHAnsi"/>
          <w:sz w:val="22"/>
          <w:szCs w:val="22"/>
        </w:rPr>
        <w:t xml:space="preserve"> graduate.</w:t>
      </w:r>
      <w:r w:rsidRPr="00E953C9">
        <w:rPr>
          <w:rStyle w:val="eop"/>
          <w:rFonts w:asciiTheme="minorHAnsi" w:hAnsiTheme="minorHAnsi" w:cstheme="minorHAnsi"/>
          <w:sz w:val="22"/>
          <w:szCs w:val="22"/>
        </w:rPr>
        <w:t> </w:t>
      </w:r>
    </w:p>
    <w:p w14:paraId="45E8AB04" w14:textId="77777777" w:rsidR="000F4602" w:rsidRPr="00E953C9" w:rsidRDefault="000F4602" w:rsidP="000F4602">
      <w:pPr>
        <w:pStyle w:val="paragraph"/>
        <w:spacing w:before="0" w:beforeAutospacing="0" w:after="0" w:afterAutospacing="0"/>
        <w:ind w:left="210" w:right="420"/>
        <w:textAlignment w:val="baseline"/>
        <w:rPr>
          <w:rFonts w:asciiTheme="minorHAnsi" w:hAnsiTheme="minorHAnsi" w:cstheme="minorHAnsi"/>
          <w:sz w:val="18"/>
          <w:szCs w:val="18"/>
        </w:rPr>
      </w:pPr>
    </w:p>
    <w:p w14:paraId="79568620" w14:textId="77777777" w:rsidR="000F4602" w:rsidRPr="00E953C9" w:rsidRDefault="000F4602" w:rsidP="000F4602">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must successfully pass the Certified Rehabilitation Counselor Exam (CRCE).</w:t>
      </w:r>
      <w:r w:rsidRPr="00E953C9">
        <w:rPr>
          <w:rStyle w:val="eop"/>
          <w:rFonts w:asciiTheme="minorHAnsi" w:hAnsiTheme="minorHAnsi" w:cstheme="minorHAnsi"/>
          <w:sz w:val="22"/>
          <w:szCs w:val="22"/>
        </w:rPr>
        <w:t> </w:t>
      </w:r>
    </w:p>
    <w:p w14:paraId="2DAF30C6" w14:textId="77777777" w:rsidR="000F4602" w:rsidRPr="00E953C9" w:rsidRDefault="000F4602" w:rsidP="000F4602">
      <w:pPr>
        <w:pStyle w:val="paragraph"/>
        <w:spacing w:before="0" w:beforeAutospacing="0" w:after="0" w:afterAutospacing="0"/>
        <w:ind w:left="210"/>
        <w:textAlignment w:val="baseline"/>
        <w:rPr>
          <w:rStyle w:val="eop"/>
          <w:rFonts w:asciiTheme="minorHAnsi" w:hAnsiTheme="minorHAnsi" w:cstheme="minorHAnsi"/>
          <w:sz w:val="22"/>
          <w:szCs w:val="22"/>
        </w:rPr>
      </w:pPr>
    </w:p>
    <w:p w14:paraId="1A9D47D7" w14:textId="77777777" w:rsidR="000F4602" w:rsidRPr="00E953C9" w:rsidRDefault="000F4602" w:rsidP="0027737E">
      <w:pPr>
        <w:pStyle w:val="Heading1"/>
        <w:spacing w:after="240"/>
      </w:pPr>
      <w:bookmarkStart w:id="23" w:name="_Toc1214217701"/>
      <w:r w:rsidRPr="060A6CD5">
        <w:rPr>
          <w:rStyle w:val="normaltextrun"/>
          <w:rFonts w:asciiTheme="minorHAnsi" w:hAnsiTheme="minorHAnsi" w:cstheme="minorBidi"/>
          <w:color w:val="2C74B5"/>
        </w:rPr>
        <w:t>Master’s Comprehensive Examination Policies</w:t>
      </w:r>
      <w:bookmarkEnd w:id="23"/>
      <w:r w:rsidRPr="060A6CD5">
        <w:rPr>
          <w:rStyle w:val="eop"/>
          <w:rFonts w:asciiTheme="minorHAnsi" w:hAnsiTheme="minorHAnsi" w:cstheme="minorBidi"/>
          <w:color w:val="2C74B5"/>
        </w:rPr>
        <w:t> </w:t>
      </w:r>
    </w:p>
    <w:p w14:paraId="1ED9BCE1" w14:textId="77777777" w:rsidR="000F4602" w:rsidRPr="00E953C9" w:rsidRDefault="000F4602" w:rsidP="0027737E">
      <w:pPr>
        <w:pStyle w:val="Heading2"/>
        <w:spacing w:after="240"/>
        <w:rPr>
          <w:sz w:val="18"/>
          <w:szCs w:val="18"/>
        </w:rPr>
      </w:pPr>
      <w:bookmarkStart w:id="24" w:name="_Toc1322862628"/>
      <w:r w:rsidRPr="060A6CD5">
        <w:rPr>
          <w:rStyle w:val="normaltextrun"/>
          <w:rFonts w:asciiTheme="minorHAnsi" w:hAnsiTheme="minorHAnsi" w:cstheme="minorBidi"/>
          <w:color w:val="2C74B5"/>
        </w:rPr>
        <w:t>Clinical Mental Health Counseling</w:t>
      </w:r>
      <w:bookmarkEnd w:id="24"/>
      <w:r w:rsidRPr="060A6CD5">
        <w:rPr>
          <w:rStyle w:val="eop"/>
          <w:rFonts w:asciiTheme="minorHAnsi" w:hAnsiTheme="minorHAnsi" w:cstheme="minorBidi"/>
          <w:color w:val="2C74B5"/>
        </w:rPr>
        <w:t> </w:t>
      </w:r>
    </w:p>
    <w:p w14:paraId="222FB8F1" w14:textId="77777777" w:rsidR="000F4602" w:rsidRPr="00E953C9" w:rsidRDefault="000F4602" w:rsidP="000F4602">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For Clinical Mental Health Counseling students, this comprehensive examination will be an objective test known as the </w:t>
      </w:r>
      <w:r w:rsidRPr="00E953C9">
        <w:rPr>
          <w:rStyle w:val="normaltextrun"/>
          <w:rFonts w:asciiTheme="minorHAnsi" w:eastAsiaTheme="majorEastAsia" w:hAnsiTheme="minorHAnsi" w:cstheme="minorHAnsi"/>
          <w:color w:val="0461C1"/>
          <w:sz w:val="22"/>
          <w:szCs w:val="22"/>
          <w:u w:val="single"/>
        </w:rPr>
        <w:t>Counselor Preparation Comprehensive Examination</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(CPCE). The following will outline the purpose, format, and logistics of the CPCE for Clinical Mental Health Students.</w:t>
      </w:r>
      <w:r w:rsidRPr="00E953C9">
        <w:rPr>
          <w:rStyle w:val="eop"/>
          <w:rFonts w:asciiTheme="minorHAnsi" w:hAnsiTheme="minorHAnsi" w:cstheme="minorHAnsi"/>
          <w:sz w:val="22"/>
          <w:szCs w:val="22"/>
        </w:rPr>
        <w:t> </w:t>
      </w:r>
    </w:p>
    <w:p w14:paraId="67476761" w14:textId="77777777"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p>
    <w:p w14:paraId="1BD6A7AE" w14:textId="77777777" w:rsidR="000F4602" w:rsidRPr="00E953C9" w:rsidRDefault="000F4602" w:rsidP="0027737E">
      <w:pPr>
        <w:pStyle w:val="Heading3"/>
        <w:rPr>
          <w:sz w:val="18"/>
          <w:szCs w:val="18"/>
        </w:rPr>
      </w:pPr>
      <w:bookmarkStart w:id="25" w:name="_Toc984845494"/>
      <w:r w:rsidRPr="060A6CD5">
        <w:rPr>
          <w:rStyle w:val="normaltextrun"/>
          <w:rFonts w:asciiTheme="minorHAnsi" w:hAnsiTheme="minorHAnsi" w:cstheme="minorBidi"/>
          <w:color w:val="1F4D78"/>
        </w:rPr>
        <w:t>Purpose</w:t>
      </w:r>
      <w:bookmarkEnd w:id="25"/>
      <w:r w:rsidRPr="060A6CD5">
        <w:rPr>
          <w:rStyle w:val="eop"/>
          <w:rFonts w:asciiTheme="minorHAnsi" w:hAnsiTheme="minorHAnsi" w:cstheme="minorBidi"/>
          <w:color w:val="1F4D78"/>
        </w:rPr>
        <w:t> </w:t>
      </w:r>
    </w:p>
    <w:p w14:paraId="14EB858C" w14:textId="77777777" w:rsidR="000F4602" w:rsidRPr="00E953C9" w:rsidRDefault="000F4602" w:rsidP="000F4602">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purpose of the comprehensive examination process is to help students synthesize their learning about counseling and to ensure that students have a thorough understanding of professional attitudes, skills, and knowledge related to the eight common-core areas as defined by CACREP’s Standards for Preparation. Evaluation of students’ examinations will provide the </w:t>
      </w:r>
      <w:proofErr w:type="gramStart"/>
      <w:r w:rsidRPr="00E953C9">
        <w:rPr>
          <w:rStyle w:val="normaltextrun"/>
          <w:rFonts w:asciiTheme="minorHAnsi" w:eastAsiaTheme="majorEastAsia" w:hAnsiTheme="minorHAnsi" w:cstheme="minorHAnsi"/>
          <w:sz w:val="22"/>
          <w:szCs w:val="22"/>
        </w:rPr>
        <w:t>faculty</w:t>
      </w:r>
      <w:proofErr w:type="gramEnd"/>
      <w:r w:rsidRPr="00E953C9">
        <w:rPr>
          <w:rStyle w:val="normaltextrun"/>
          <w:rFonts w:asciiTheme="minorHAnsi" w:eastAsiaTheme="majorEastAsia" w:hAnsiTheme="minorHAnsi" w:cstheme="minorHAnsi"/>
          <w:sz w:val="22"/>
          <w:szCs w:val="22"/>
        </w:rPr>
        <w:t xml:space="preserve"> an opportunity to appraise students’ academic preparation.</w:t>
      </w:r>
      <w:r w:rsidRPr="00E953C9">
        <w:rPr>
          <w:rStyle w:val="eop"/>
          <w:rFonts w:asciiTheme="minorHAnsi" w:hAnsiTheme="minorHAnsi" w:cstheme="minorHAnsi"/>
          <w:sz w:val="22"/>
          <w:szCs w:val="22"/>
        </w:rPr>
        <w:t> </w:t>
      </w:r>
    </w:p>
    <w:p w14:paraId="309DEF96"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18"/>
          <w:szCs w:val="18"/>
        </w:rPr>
      </w:pPr>
    </w:p>
    <w:p w14:paraId="2A6EFC57" w14:textId="77777777" w:rsidR="000F4602" w:rsidRPr="00E953C9" w:rsidRDefault="000F4602" w:rsidP="0027737E">
      <w:pPr>
        <w:pStyle w:val="Heading3"/>
        <w:rPr>
          <w:sz w:val="18"/>
          <w:szCs w:val="18"/>
        </w:rPr>
      </w:pPr>
      <w:bookmarkStart w:id="26" w:name="_Toc989239189"/>
      <w:r w:rsidRPr="060A6CD5">
        <w:rPr>
          <w:rStyle w:val="normaltextrun"/>
          <w:rFonts w:asciiTheme="minorHAnsi" w:hAnsiTheme="minorHAnsi" w:cstheme="minorBidi"/>
          <w:color w:val="1F4D78"/>
        </w:rPr>
        <w:t>Format &amp; Description</w:t>
      </w:r>
      <w:bookmarkEnd w:id="26"/>
      <w:r w:rsidRPr="060A6CD5">
        <w:rPr>
          <w:rStyle w:val="eop"/>
          <w:rFonts w:asciiTheme="minorHAnsi" w:hAnsiTheme="minorHAnsi" w:cstheme="minorBidi"/>
          <w:color w:val="1F4D78"/>
        </w:rPr>
        <w:t> </w:t>
      </w:r>
    </w:p>
    <w:p w14:paraId="7ED35D15" w14:textId="53086F09" w:rsidR="000F4602" w:rsidRPr="00E953C9" w:rsidRDefault="000F4602" w:rsidP="000F4602">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exam is an objective test known as the Counselor Preparation Comprehensive Examination (CPCE). The CPCE was developed by the Center for Credentialing &amp; Education (CCE), an affiliate of the National Board for Certified Counselors (NBCC). The CPCE is a knowledge-based examination that reflects the eight core curriculum areas approved by CACREP. The exam is a summative evaluation that measures pertinent and professional knowledge acquired by students during their counselor preparation programs. Currently, there are about 100 master’s programs using the CPCE.</w:t>
      </w:r>
      <w:r w:rsidRPr="00E953C9">
        <w:rPr>
          <w:rStyle w:val="eop"/>
          <w:rFonts w:asciiTheme="minorHAnsi" w:hAnsiTheme="minorHAnsi" w:cstheme="minorHAnsi"/>
          <w:sz w:val="22"/>
          <w:szCs w:val="22"/>
        </w:rPr>
        <w:t> </w:t>
      </w:r>
    </w:p>
    <w:p w14:paraId="4BEBF8C6" w14:textId="77777777" w:rsidR="000F4602" w:rsidRPr="00E953C9" w:rsidRDefault="000F4602" w:rsidP="000F4602">
      <w:pPr>
        <w:pStyle w:val="paragraph"/>
        <w:spacing w:before="0" w:beforeAutospacing="0" w:after="0" w:afterAutospacing="0"/>
        <w:ind w:left="210" w:right="345"/>
        <w:textAlignment w:val="baseline"/>
        <w:rPr>
          <w:rFonts w:asciiTheme="minorHAnsi" w:hAnsiTheme="minorHAnsi" w:cstheme="minorHAnsi"/>
          <w:sz w:val="18"/>
          <w:szCs w:val="18"/>
        </w:rPr>
      </w:pPr>
    </w:p>
    <w:p w14:paraId="0DA6F9C6" w14:textId="71BBD989" w:rsidR="000F4602" w:rsidRPr="00E953C9" w:rsidRDefault="000F4602" w:rsidP="000F4602">
      <w:pPr>
        <w:pStyle w:val="paragraph"/>
        <w:spacing w:before="0" w:beforeAutospacing="0" w:after="0" w:afterAutospacing="0"/>
        <w:ind w:left="210" w:right="510"/>
        <w:jc w:val="both"/>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CPCE consists of 160 items with 20 items per CACREP area. Although there are 160 questions, only 136 are graded. The exam is administered as a whole and not in sections. The 8 core curriculum areas of the CPCE are:</w:t>
      </w:r>
      <w:r w:rsidRPr="00E953C9">
        <w:rPr>
          <w:rStyle w:val="eop"/>
          <w:rFonts w:asciiTheme="minorHAnsi" w:hAnsiTheme="minorHAnsi" w:cstheme="minorHAnsi"/>
          <w:sz w:val="22"/>
          <w:szCs w:val="22"/>
        </w:rPr>
        <w:t> </w:t>
      </w:r>
    </w:p>
    <w:p w14:paraId="6C619A31" w14:textId="77777777" w:rsidR="000F4602" w:rsidRPr="00E953C9" w:rsidRDefault="000F4602" w:rsidP="000F4602">
      <w:pPr>
        <w:pStyle w:val="paragraph"/>
        <w:spacing w:before="0" w:beforeAutospacing="0" w:after="0" w:afterAutospacing="0"/>
        <w:ind w:left="210" w:right="510"/>
        <w:jc w:val="both"/>
        <w:textAlignment w:val="baseline"/>
        <w:rPr>
          <w:rFonts w:asciiTheme="minorHAnsi" w:hAnsiTheme="minorHAnsi" w:cstheme="minorHAnsi"/>
          <w:sz w:val="18"/>
          <w:szCs w:val="18"/>
        </w:rPr>
      </w:pPr>
    </w:p>
    <w:p w14:paraId="59C8E03E" w14:textId="77777777" w:rsidR="000F4602" w:rsidRPr="00E953C9" w:rsidRDefault="000F4602" w:rsidP="000F4602">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Human Growth and Development </w:t>
      </w:r>
      <w:r w:rsidRPr="00E953C9">
        <w:rPr>
          <w:rStyle w:val="normaltextrun"/>
          <w:rFonts w:asciiTheme="minorHAnsi" w:eastAsiaTheme="majorEastAsia" w:hAnsiTheme="minorHAnsi" w:cstheme="minorHAnsi"/>
          <w:sz w:val="22"/>
          <w:szCs w:val="22"/>
        </w:rPr>
        <w:t>– studies that provide an understanding of the nature and needs of individuals at all developmental levels.</w:t>
      </w:r>
      <w:r w:rsidRPr="00E953C9">
        <w:rPr>
          <w:rStyle w:val="eop"/>
          <w:rFonts w:asciiTheme="minorHAnsi" w:hAnsiTheme="minorHAnsi" w:cstheme="minorHAnsi"/>
          <w:sz w:val="22"/>
          <w:szCs w:val="22"/>
        </w:rPr>
        <w:t> </w:t>
      </w:r>
    </w:p>
    <w:p w14:paraId="0A4F9706" w14:textId="77777777" w:rsidR="000F4602" w:rsidRPr="00E953C9" w:rsidRDefault="000F4602" w:rsidP="000F4602">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Social and Cultural Foundations </w:t>
      </w:r>
      <w:r w:rsidRPr="00E953C9">
        <w:rPr>
          <w:rStyle w:val="normaltextrun"/>
          <w:rFonts w:asciiTheme="minorHAnsi" w:eastAsiaTheme="majorEastAsia" w:hAnsiTheme="minorHAnsi" w:cstheme="minorHAnsi"/>
          <w:sz w:val="22"/>
          <w:szCs w:val="22"/>
        </w:rPr>
        <w:t>– studies that provide an understanding of issues and trends in a multicultural and diverse society.</w:t>
      </w:r>
      <w:r w:rsidRPr="00E953C9">
        <w:rPr>
          <w:rStyle w:val="eop"/>
          <w:rFonts w:asciiTheme="minorHAnsi" w:hAnsiTheme="minorHAnsi" w:cstheme="minorHAnsi"/>
          <w:sz w:val="22"/>
          <w:szCs w:val="22"/>
        </w:rPr>
        <w:t> </w:t>
      </w:r>
    </w:p>
    <w:p w14:paraId="2A617542" w14:textId="77777777" w:rsidR="000F4602" w:rsidRPr="00E953C9" w:rsidRDefault="000F4602" w:rsidP="000F4602">
      <w:pPr>
        <w:pStyle w:val="paragraph"/>
        <w:spacing w:before="0" w:beforeAutospacing="0" w:after="0" w:afterAutospacing="0" w:line="276" w:lineRule="auto"/>
        <w:ind w:left="210" w:right="45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Helping Relationships </w:t>
      </w:r>
      <w:r w:rsidRPr="00E953C9">
        <w:rPr>
          <w:rStyle w:val="normaltextrun"/>
          <w:rFonts w:asciiTheme="minorHAnsi" w:eastAsiaTheme="majorEastAsia" w:hAnsiTheme="minorHAnsi" w:cstheme="minorHAnsi"/>
          <w:sz w:val="22"/>
          <w:szCs w:val="22"/>
        </w:rPr>
        <w:t>– studies that provide an understanding of counseling and consultation processes.</w:t>
      </w:r>
      <w:r w:rsidRPr="00E953C9">
        <w:rPr>
          <w:rStyle w:val="eop"/>
          <w:rFonts w:asciiTheme="minorHAnsi" w:hAnsiTheme="minorHAnsi" w:cstheme="minorHAnsi"/>
          <w:sz w:val="22"/>
          <w:szCs w:val="22"/>
        </w:rPr>
        <w:t> </w:t>
      </w:r>
    </w:p>
    <w:p w14:paraId="77DC21AA" w14:textId="77777777" w:rsidR="000F4602" w:rsidRPr="00E953C9" w:rsidRDefault="000F4602" w:rsidP="000F4602">
      <w:pPr>
        <w:pStyle w:val="paragraph"/>
        <w:spacing w:before="0" w:beforeAutospacing="0" w:after="0" w:afterAutospacing="0" w:line="276" w:lineRule="auto"/>
        <w:ind w:left="210" w:right="87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Group Work </w:t>
      </w:r>
      <w:r w:rsidRPr="00E953C9">
        <w:rPr>
          <w:rStyle w:val="normaltextrun"/>
          <w:rFonts w:asciiTheme="minorHAnsi" w:eastAsiaTheme="majorEastAsia" w:hAnsiTheme="minorHAnsi" w:cstheme="minorHAnsi"/>
          <w:sz w:val="22"/>
          <w:szCs w:val="22"/>
        </w:rPr>
        <w:t>– studies that provide an understanding of group development, dynamics, counseling theories, group counseling methods and skills, and other group work approaches.</w:t>
      </w:r>
      <w:r w:rsidRPr="00E953C9">
        <w:rPr>
          <w:rStyle w:val="eop"/>
          <w:rFonts w:asciiTheme="minorHAnsi" w:hAnsiTheme="minorHAnsi" w:cstheme="minorHAnsi"/>
          <w:sz w:val="22"/>
          <w:szCs w:val="22"/>
        </w:rPr>
        <w:t> </w:t>
      </w:r>
    </w:p>
    <w:p w14:paraId="53047BE8" w14:textId="77777777" w:rsidR="000F4602" w:rsidRPr="00E953C9" w:rsidRDefault="000F4602" w:rsidP="000F4602">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Career and Lifestyle Development </w:t>
      </w:r>
      <w:r w:rsidRPr="00E953C9">
        <w:rPr>
          <w:rStyle w:val="normaltextrun"/>
          <w:rFonts w:asciiTheme="minorHAnsi" w:eastAsiaTheme="majorEastAsia" w:hAnsiTheme="minorHAnsi" w:cstheme="minorHAnsi"/>
          <w:sz w:val="22"/>
          <w:szCs w:val="22"/>
        </w:rPr>
        <w:t>- studies that provide an understanding of career development and related life factors.</w:t>
      </w:r>
      <w:r w:rsidRPr="00E953C9">
        <w:rPr>
          <w:rStyle w:val="eop"/>
          <w:rFonts w:asciiTheme="minorHAnsi" w:hAnsiTheme="minorHAnsi" w:cstheme="minorHAnsi"/>
          <w:sz w:val="22"/>
          <w:szCs w:val="22"/>
        </w:rPr>
        <w:t> </w:t>
      </w:r>
    </w:p>
    <w:p w14:paraId="6E124493" w14:textId="77777777" w:rsidR="000F4602" w:rsidRPr="00E953C9" w:rsidRDefault="000F4602" w:rsidP="000F4602">
      <w:pPr>
        <w:pStyle w:val="paragraph"/>
        <w:spacing w:before="0" w:beforeAutospacing="0" w:after="0" w:afterAutospacing="0" w:line="276" w:lineRule="auto"/>
        <w:ind w:left="210" w:right="45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Appraisal </w:t>
      </w:r>
      <w:r w:rsidRPr="00E953C9">
        <w:rPr>
          <w:rStyle w:val="normaltextrun"/>
          <w:rFonts w:asciiTheme="minorHAnsi" w:eastAsiaTheme="majorEastAsia" w:hAnsiTheme="minorHAnsi" w:cstheme="minorHAnsi"/>
          <w:sz w:val="22"/>
          <w:szCs w:val="22"/>
        </w:rPr>
        <w:t>– studies that provide an understanding of individual and group approaches to assessment and evaluation.</w:t>
      </w:r>
      <w:r w:rsidRPr="00E953C9">
        <w:rPr>
          <w:rStyle w:val="eop"/>
          <w:rFonts w:asciiTheme="minorHAnsi" w:hAnsiTheme="minorHAnsi" w:cstheme="minorHAnsi"/>
          <w:sz w:val="22"/>
          <w:szCs w:val="22"/>
        </w:rPr>
        <w:t> </w:t>
      </w:r>
    </w:p>
    <w:p w14:paraId="4DDDBEAD" w14:textId="77777777" w:rsidR="000F4602" w:rsidRPr="00E953C9" w:rsidRDefault="000F4602" w:rsidP="000F4602">
      <w:pPr>
        <w:pStyle w:val="paragraph"/>
        <w:spacing w:before="0" w:beforeAutospacing="0" w:after="0" w:afterAutospacing="0" w:line="276" w:lineRule="auto"/>
        <w:ind w:left="210" w:right="45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b/>
          <w:bCs/>
          <w:sz w:val="22"/>
          <w:szCs w:val="22"/>
        </w:rPr>
        <w:t xml:space="preserve">Research and Program Evaluation </w:t>
      </w:r>
      <w:r w:rsidRPr="00E953C9">
        <w:rPr>
          <w:rStyle w:val="normaltextrun"/>
          <w:rFonts w:asciiTheme="minorHAnsi" w:eastAsiaTheme="majorEastAsia" w:hAnsiTheme="minorHAnsi" w:cstheme="minorHAnsi"/>
          <w:sz w:val="22"/>
          <w:szCs w:val="22"/>
        </w:rPr>
        <w:t>- studies that provide an understanding of types of research methods, basic statistics, and ethical and legal considerations in research.</w:t>
      </w:r>
      <w:r w:rsidRPr="00E953C9">
        <w:rPr>
          <w:rStyle w:val="eop"/>
          <w:rFonts w:asciiTheme="minorHAnsi" w:hAnsiTheme="minorHAnsi" w:cstheme="minorHAnsi"/>
          <w:sz w:val="22"/>
          <w:szCs w:val="22"/>
        </w:rPr>
        <w:t> </w:t>
      </w:r>
    </w:p>
    <w:p w14:paraId="4EE8D5AD" w14:textId="77777777" w:rsidR="000F4602" w:rsidRPr="00E953C9" w:rsidRDefault="000F4602" w:rsidP="000F4602">
      <w:pPr>
        <w:pStyle w:val="paragraph"/>
        <w:spacing w:before="0" w:beforeAutospacing="0" w:after="0" w:afterAutospacing="0" w:line="276" w:lineRule="auto"/>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b/>
          <w:bCs/>
          <w:sz w:val="22"/>
          <w:szCs w:val="22"/>
        </w:rPr>
        <w:t xml:space="preserve">Professional Orientation and Ethics </w:t>
      </w:r>
      <w:r w:rsidRPr="00E953C9">
        <w:rPr>
          <w:rStyle w:val="normaltextrun"/>
          <w:rFonts w:asciiTheme="minorHAnsi" w:eastAsiaTheme="majorEastAsia" w:hAnsiTheme="minorHAnsi" w:cstheme="minorHAnsi"/>
          <w:sz w:val="22"/>
          <w:szCs w:val="22"/>
        </w:rPr>
        <w:t>– studies that provide an understanding of all aspects of professional functioning including history, roles, organizational structures, ethics, standards, and credentialing.</w:t>
      </w:r>
      <w:r w:rsidRPr="00E953C9">
        <w:rPr>
          <w:rStyle w:val="eop"/>
          <w:rFonts w:asciiTheme="minorHAnsi" w:hAnsiTheme="minorHAnsi" w:cstheme="minorHAnsi"/>
          <w:sz w:val="22"/>
          <w:szCs w:val="22"/>
        </w:rPr>
        <w:t> </w:t>
      </w:r>
    </w:p>
    <w:p w14:paraId="7658B1E9"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18"/>
          <w:szCs w:val="18"/>
        </w:rPr>
      </w:pPr>
    </w:p>
    <w:p w14:paraId="408FF462" w14:textId="795B6439" w:rsidR="007B710D"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Detailed descriptions of the core areas are found at </w:t>
      </w:r>
      <w:r w:rsidRPr="00E953C9">
        <w:rPr>
          <w:rStyle w:val="normaltextrun"/>
          <w:rFonts w:asciiTheme="minorHAnsi" w:eastAsiaTheme="majorEastAsia" w:hAnsiTheme="minorHAnsi" w:cstheme="minorHAnsi"/>
          <w:color w:val="0461C1"/>
          <w:sz w:val="22"/>
          <w:szCs w:val="22"/>
          <w:u w:val="single"/>
        </w:rPr>
        <w:t>https://</w:t>
      </w:r>
      <w:hyperlink r:id="rId23" w:tgtFrame="_blank" w:history="1">
        <w:r w:rsidRPr="00E953C9">
          <w:rPr>
            <w:rStyle w:val="normaltextrun"/>
            <w:rFonts w:asciiTheme="minorHAnsi" w:eastAsiaTheme="majorEastAsia" w:hAnsiTheme="minorHAnsi" w:cstheme="minorHAnsi"/>
            <w:color w:val="0461C1"/>
            <w:sz w:val="22"/>
            <w:szCs w:val="22"/>
            <w:u w:val="single"/>
          </w:rPr>
          <w:t>www.cacrep.org/</w:t>
        </w:r>
        <w:r w:rsidRPr="00E953C9">
          <w:rPr>
            <w:rStyle w:val="normaltextrun"/>
            <w:rFonts w:asciiTheme="minorHAnsi" w:eastAsiaTheme="majorEastAsia" w:hAnsiTheme="minorHAnsi" w:cstheme="minorHAnsi"/>
            <w:color w:val="0000FF"/>
            <w:sz w:val="22"/>
            <w:szCs w:val="22"/>
          </w:rPr>
          <w:t>.</w:t>
        </w:r>
      </w:hyperlink>
      <w:r w:rsidRPr="00E953C9">
        <w:rPr>
          <w:rStyle w:val="eop"/>
          <w:rFonts w:asciiTheme="minorHAnsi" w:hAnsiTheme="minorHAnsi" w:cstheme="minorHAnsi"/>
          <w:sz w:val="22"/>
          <w:szCs w:val="22"/>
        </w:rPr>
        <w:t> </w:t>
      </w:r>
    </w:p>
    <w:p w14:paraId="036A72EE" w14:textId="77777777"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p>
    <w:p w14:paraId="361E2A76" w14:textId="77777777" w:rsidR="000F4602" w:rsidRPr="00E953C9" w:rsidRDefault="000F4602" w:rsidP="000F4602">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Students with disabilities that need </w:t>
      </w:r>
      <w:proofErr w:type="gramStart"/>
      <w:r w:rsidRPr="00E953C9">
        <w:rPr>
          <w:rStyle w:val="normaltextrun"/>
          <w:rFonts w:asciiTheme="minorHAnsi" w:eastAsiaTheme="majorEastAsia" w:hAnsiTheme="minorHAnsi" w:cstheme="minorHAnsi"/>
          <w:sz w:val="22"/>
          <w:szCs w:val="22"/>
        </w:rPr>
        <w:t>accommodations</w:t>
      </w:r>
      <w:proofErr w:type="gramEnd"/>
      <w:r w:rsidRPr="00E953C9">
        <w:rPr>
          <w:rStyle w:val="normaltextrun"/>
          <w:rFonts w:asciiTheme="minorHAnsi" w:eastAsiaTheme="majorEastAsia" w:hAnsiTheme="minorHAnsi" w:cstheme="minorHAnsi"/>
          <w:sz w:val="22"/>
          <w:szCs w:val="22"/>
        </w:rPr>
        <w:t xml:space="preserve"> should consult with their advisors to obtain assistance in arranging individual examination requirements.</w:t>
      </w:r>
      <w:r w:rsidRPr="00E953C9">
        <w:rPr>
          <w:rStyle w:val="eop"/>
          <w:rFonts w:asciiTheme="minorHAnsi" w:hAnsiTheme="minorHAnsi" w:cstheme="minorHAnsi"/>
          <w:sz w:val="22"/>
          <w:szCs w:val="22"/>
        </w:rPr>
        <w:t> </w:t>
      </w:r>
    </w:p>
    <w:p w14:paraId="10719130"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18"/>
          <w:szCs w:val="18"/>
        </w:rPr>
      </w:pPr>
    </w:p>
    <w:p w14:paraId="3E4FB042" w14:textId="77777777" w:rsidR="000F4602" w:rsidRPr="00E953C9" w:rsidRDefault="000F4602" w:rsidP="0027737E">
      <w:pPr>
        <w:pStyle w:val="Heading3"/>
        <w:rPr>
          <w:sz w:val="18"/>
          <w:szCs w:val="18"/>
        </w:rPr>
      </w:pPr>
      <w:bookmarkStart w:id="27" w:name="_Toc68531694"/>
      <w:r w:rsidRPr="060A6CD5">
        <w:rPr>
          <w:rStyle w:val="normaltextrun"/>
          <w:rFonts w:asciiTheme="minorHAnsi" w:hAnsiTheme="minorHAnsi" w:cstheme="minorBidi"/>
          <w:color w:val="1F4D78"/>
        </w:rPr>
        <w:t>Cost of the CPCE</w:t>
      </w:r>
      <w:bookmarkEnd w:id="27"/>
      <w:r w:rsidRPr="060A6CD5">
        <w:rPr>
          <w:rStyle w:val="eop"/>
          <w:rFonts w:asciiTheme="minorHAnsi" w:hAnsiTheme="minorHAnsi" w:cstheme="minorBidi"/>
          <w:color w:val="1F4D78"/>
        </w:rPr>
        <w:t> </w:t>
      </w:r>
    </w:p>
    <w:p w14:paraId="1229A115" w14:textId="77777777" w:rsidR="000F4602" w:rsidRPr="00E953C9" w:rsidRDefault="000F4602" w:rsidP="000F4602">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Each student is charged $150.00 for the CPCE. This fee will be paid directly to CCE during the student online exam registration process. (This fee is subject to change by the NBCC).</w:t>
      </w:r>
      <w:r w:rsidRPr="00E953C9">
        <w:rPr>
          <w:rStyle w:val="eop"/>
          <w:rFonts w:asciiTheme="minorHAnsi" w:hAnsiTheme="minorHAnsi" w:cstheme="minorHAnsi"/>
          <w:sz w:val="22"/>
          <w:szCs w:val="22"/>
        </w:rPr>
        <w:t> </w:t>
      </w:r>
    </w:p>
    <w:p w14:paraId="54123FD8" w14:textId="77777777" w:rsidR="000F4602" w:rsidRPr="00E953C9" w:rsidRDefault="000F4602" w:rsidP="000F4602">
      <w:pPr>
        <w:pStyle w:val="paragraph"/>
        <w:spacing w:before="0" w:beforeAutospacing="0" w:after="0" w:afterAutospacing="0"/>
        <w:ind w:left="210" w:right="360"/>
        <w:textAlignment w:val="baseline"/>
        <w:rPr>
          <w:rFonts w:asciiTheme="minorHAnsi" w:hAnsiTheme="minorHAnsi" w:cstheme="minorHAnsi"/>
          <w:sz w:val="18"/>
          <w:szCs w:val="18"/>
        </w:rPr>
      </w:pPr>
    </w:p>
    <w:p w14:paraId="62155295" w14:textId="77777777" w:rsidR="000F4602" w:rsidRPr="00E953C9" w:rsidRDefault="000F4602" w:rsidP="0027737E">
      <w:pPr>
        <w:pStyle w:val="Heading3"/>
        <w:rPr>
          <w:sz w:val="18"/>
          <w:szCs w:val="18"/>
        </w:rPr>
      </w:pPr>
      <w:bookmarkStart w:id="28" w:name="_Toc1620212370"/>
      <w:r w:rsidRPr="060A6CD5">
        <w:rPr>
          <w:rStyle w:val="normaltextrun"/>
          <w:rFonts w:asciiTheme="minorHAnsi" w:hAnsiTheme="minorHAnsi" w:cstheme="minorBidi"/>
          <w:color w:val="1F4D78"/>
        </w:rPr>
        <w:t>Administration of CPCE</w:t>
      </w:r>
      <w:bookmarkEnd w:id="28"/>
      <w:r w:rsidRPr="060A6CD5">
        <w:rPr>
          <w:rStyle w:val="eop"/>
          <w:rFonts w:asciiTheme="minorHAnsi" w:hAnsiTheme="minorHAnsi" w:cstheme="minorBidi"/>
          <w:color w:val="1F4D78"/>
        </w:rPr>
        <w:t> </w:t>
      </w:r>
    </w:p>
    <w:p w14:paraId="1F5EA637" w14:textId="2B194B00" w:rsidR="000F4602" w:rsidRPr="00E953C9" w:rsidRDefault="000F4602" w:rsidP="000F4602">
      <w:pPr>
        <w:pStyle w:val="paragraph"/>
        <w:spacing w:before="0" w:beforeAutospacing="0" w:after="0" w:afterAutospacing="0"/>
        <w:ind w:left="210" w:right="9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Students are provided authorization to take the CPCE exam once they are registered for practicum courses. The updated testing administration process includes students registering with CCE: Go to the </w:t>
      </w:r>
      <w:hyperlink r:id="rId24" w:history="1">
        <w:r w:rsidRPr="00E953C9">
          <w:rPr>
            <w:rStyle w:val="Hyperlink"/>
            <w:rFonts w:asciiTheme="minorHAnsi" w:eastAsiaTheme="majorEastAsia" w:hAnsiTheme="minorHAnsi" w:cstheme="minorHAnsi"/>
            <w:sz w:val="22"/>
            <w:szCs w:val="22"/>
          </w:rPr>
          <w:t>CPCE registration link</w:t>
        </w:r>
      </w:hyperlink>
      <w:r w:rsidRPr="00E953C9">
        <w:rPr>
          <w:rStyle w:val="normaltextrun"/>
          <w:rFonts w:asciiTheme="minorHAnsi" w:eastAsiaTheme="majorEastAsia" w:hAnsiTheme="minorHAnsi" w:cstheme="minorHAnsi"/>
          <w:sz w:val="22"/>
          <w:szCs w:val="22"/>
        </w:rPr>
        <w:t xml:space="preserve"> and fill out the required information, complete this registration</w:t>
      </w:r>
      <w:r w:rsidRPr="00E953C9">
        <w:rPr>
          <w:rStyle w:val="eop"/>
          <w:rFonts w:asciiTheme="minorHAnsi" w:hAnsiTheme="minorHAnsi" w:cstheme="minorHAnsi"/>
          <w:sz w:val="22"/>
          <w:szCs w:val="22"/>
        </w:rPr>
        <w:t> </w:t>
      </w:r>
      <w:r w:rsidRPr="00E953C9">
        <w:rPr>
          <w:rStyle w:val="normaltextrun"/>
          <w:rFonts w:asciiTheme="minorHAnsi" w:eastAsiaTheme="majorEastAsia" w:hAnsiTheme="minorHAnsi" w:cstheme="minorHAnsi"/>
          <w:sz w:val="22"/>
          <w:szCs w:val="22"/>
        </w:rPr>
        <w:t>at least 7 business days (not calendar) before testing to allow sufficient processing time.</w:t>
      </w:r>
      <w:r w:rsidRPr="00E953C9">
        <w:rPr>
          <w:rStyle w:val="eop"/>
          <w:rFonts w:asciiTheme="minorHAnsi" w:hAnsiTheme="minorHAnsi" w:cstheme="minorHAnsi"/>
          <w:sz w:val="22"/>
          <w:szCs w:val="22"/>
        </w:rPr>
        <w:t> </w:t>
      </w:r>
    </w:p>
    <w:p w14:paraId="0D1B489A" w14:textId="1E48D581" w:rsidR="000F4602" w:rsidRPr="00E953C9" w:rsidRDefault="000F4602" w:rsidP="000F4602">
      <w:pPr>
        <w:pStyle w:val="paragraph"/>
        <w:spacing w:before="0" w:beforeAutospacing="0" w:after="0" w:afterAutospacing="0"/>
        <w:ind w:left="210" w:right="30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Once students complete the registration, they will receive an “Authorization to Test” email from Pearson within 7 business days.</w:t>
      </w:r>
      <w:r w:rsidRPr="00E953C9">
        <w:rPr>
          <w:rStyle w:val="eop"/>
          <w:rFonts w:asciiTheme="minorHAnsi" w:hAnsiTheme="minorHAnsi" w:cstheme="minorHAnsi"/>
          <w:sz w:val="22"/>
          <w:szCs w:val="22"/>
        </w:rPr>
        <w:t> </w:t>
      </w:r>
    </w:p>
    <w:p w14:paraId="6ABCED65"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14:paraId="6CEC3765" w14:textId="77777777" w:rsidR="000F4602" w:rsidRPr="00E953C9" w:rsidRDefault="000F4602" w:rsidP="000F4602">
      <w:pPr>
        <w:pStyle w:val="paragraph"/>
        <w:spacing w:before="0" w:beforeAutospacing="0" w:after="0" w:afterAutospacing="0"/>
        <w:ind w:left="210" w:right="16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Students can test up to 2 times within the 6-month eligibility period if their eligibility will not expire before the test date. Students have a waiting period of at least 30 days after the first test administration before a second administration can occur. Eligibility period extensions can be granted by the exit exam coordinator on a case-by-case basis. Upon completion of testing, </w:t>
      </w:r>
      <w:proofErr w:type="gramStart"/>
      <w:r w:rsidRPr="00E953C9">
        <w:rPr>
          <w:rStyle w:val="normaltextrun"/>
          <w:rFonts w:asciiTheme="minorHAnsi" w:eastAsiaTheme="majorEastAsia" w:hAnsiTheme="minorHAnsi" w:cstheme="minorHAnsi"/>
          <w:sz w:val="22"/>
          <w:szCs w:val="22"/>
        </w:rPr>
        <w:t>student</w:t>
      </w:r>
      <w:proofErr w:type="gramEnd"/>
      <w:r w:rsidRPr="00E953C9">
        <w:rPr>
          <w:rStyle w:val="normaltextrun"/>
          <w:rFonts w:asciiTheme="minorHAnsi" w:eastAsiaTheme="majorEastAsia" w:hAnsiTheme="minorHAnsi" w:cstheme="minorHAnsi"/>
          <w:sz w:val="22"/>
          <w:szCs w:val="22"/>
        </w:rPr>
        <w:t xml:space="preserve"> will receive scores immediately. Please submit those scores to the Counselor Education Program Exit Exam Coordinator. A result (pass/fail) response will be provided as soon as national statistics from CCE are received. Official results will be provided as soon as possible so students can have time to retake </w:t>
      </w:r>
      <w:proofErr w:type="gramStart"/>
      <w:r w:rsidRPr="00E953C9">
        <w:rPr>
          <w:rStyle w:val="normaltextrun"/>
          <w:rFonts w:asciiTheme="minorHAnsi" w:eastAsiaTheme="majorEastAsia" w:hAnsiTheme="minorHAnsi" w:cstheme="minorHAnsi"/>
          <w:sz w:val="22"/>
          <w:szCs w:val="22"/>
        </w:rPr>
        <w:t>exam</w:t>
      </w:r>
      <w:proofErr w:type="gramEnd"/>
      <w:r w:rsidRPr="00E953C9">
        <w:rPr>
          <w:rStyle w:val="normaltextrun"/>
          <w:rFonts w:asciiTheme="minorHAnsi" w:eastAsiaTheme="majorEastAsia" w:hAnsiTheme="minorHAnsi" w:cstheme="minorHAnsi"/>
          <w:sz w:val="22"/>
          <w:szCs w:val="22"/>
        </w:rPr>
        <w:t xml:space="preserve"> if needed. Those that do not pass the exam in three administration attempts will need to follow the exit exam remediation policy.</w:t>
      </w:r>
      <w:r w:rsidRPr="00E953C9">
        <w:rPr>
          <w:rStyle w:val="eop"/>
          <w:rFonts w:asciiTheme="minorHAnsi" w:hAnsiTheme="minorHAnsi" w:cstheme="minorHAnsi"/>
          <w:sz w:val="22"/>
          <w:szCs w:val="22"/>
        </w:rPr>
        <w:t> </w:t>
      </w:r>
    </w:p>
    <w:p w14:paraId="3D1619A0"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14:paraId="13E1D33D" w14:textId="77777777" w:rsidR="000F4602" w:rsidRPr="00E953C9" w:rsidRDefault="000F4602" w:rsidP="0027737E">
      <w:pPr>
        <w:pStyle w:val="Heading3"/>
        <w:rPr>
          <w:sz w:val="18"/>
          <w:szCs w:val="18"/>
        </w:rPr>
      </w:pPr>
      <w:bookmarkStart w:id="29" w:name="_Toc1862924248"/>
      <w:r w:rsidRPr="060A6CD5">
        <w:rPr>
          <w:rStyle w:val="normaltextrun"/>
          <w:rFonts w:asciiTheme="minorHAnsi" w:hAnsiTheme="minorHAnsi" w:cstheme="minorBidi"/>
          <w:color w:val="1F4D78"/>
        </w:rPr>
        <w:t>Criterion for Passing</w:t>
      </w:r>
      <w:bookmarkEnd w:id="29"/>
      <w:r w:rsidRPr="060A6CD5">
        <w:rPr>
          <w:rStyle w:val="eop"/>
          <w:rFonts w:asciiTheme="minorHAnsi" w:hAnsiTheme="minorHAnsi" w:cstheme="minorBidi"/>
          <w:color w:val="1F4D78"/>
        </w:rPr>
        <w:t> </w:t>
      </w:r>
    </w:p>
    <w:p w14:paraId="597182E8" w14:textId="77777777" w:rsidR="000F4602" w:rsidRPr="00E953C9" w:rsidRDefault="000F4602" w:rsidP="000F4602">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Exams will be completed and submitted electronically. Each exam score will consist of a score for each section, as well as a total score. The results of each exam will then be electronically reported to the program faculty. Any questions about this process may be directed to the current CPCE coordinator.</w:t>
      </w:r>
      <w:r w:rsidRPr="00E953C9">
        <w:rPr>
          <w:rStyle w:val="eop"/>
          <w:rFonts w:asciiTheme="minorHAnsi" w:hAnsiTheme="minorHAnsi" w:cstheme="minorHAnsi"/>
          <w:sz w:val="22"/>
          <w:szCs w:val="22"/>
        </w:rPr>
        <w:t> </w:t>
      </w:r>
    </w:p>
    <w:p w14:paraId="1280275F" w14:textId="77777777" w:rsidR="000F4602" w:rsidRPr="00E953C9" w:rsidRDefault="000F4602" w:rsidP="000F4602">
      <w:pPr>
        <w:pStyle w:val="paragraph"/>
        <w:spacing w:before="0" w:beforeAutospacing="0" w:after="0" w:afterAutospacing="0"/>
        <w:ind w:left="210" w:right="375"/>
        <w:textAlignment w:val="baseline"/>
        <w:rPr>
          <w:rStyle w:val="normaltextrun"/>
          <w:rFonts w:asciiTheme="minorHAnsi" w:eastAsiaTheme="majorEastAsia" w:hAnsiTheme="minorHAnsi" w:cstheme="minorHAnsi"/>
          <w:sz w:val="22"/>
          <w:szCs w:val="22"/>
        </w:rPr>
      </w:pPr>
    </w:p>
    <w:p w14:paraId="72B7DD83" w14:textId="15770825" w:rsidR="000F4602" w:rsidRPr="00E953C9" w:rsidRDefault="000F4602" w:rsidP="000F4602">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A passing grade is determined for each administration of the exam. The FIU faculty have designated a passing score to be at one standard deviation below the national mean for that test administration. Only students’ total score will be considered to determine a passing or failing grade. Those who do not pass the exam in two administration attempts will need to follow the exit exam remediation policy.</w:t>
      </w:r>
      <w:r w:rsidRPr="00E953C9">
        <w:rPr>
          <w:rStyle w:val="eop"/>
          <w:rFonts w:asciiTheme="minorHAnsi" w:hAnsiTheme="minorHAnsi" w:cstheme="minorHAnsi"/>
          <w:sz w:val="22"/>
          <w:szCs w:val="22"/>
        </w:rPr>
        <w:t> </w:t>
      </w:r>
    </w:p>
    <w:p w14:paraId="60DFB6C4"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18"/>
          <w:szCs w:val="18"/>
        </w:rPr>
      </w:pPr>
    </w:p>
    <w:p w14:paraId="12B9E5A0" w14:textId="77777777" w:rsidR="000F4602" w:rsidRPr="00E953C9" w:rsidRDefault="000F4602" w:rsidP="0027737E">
      <w:pPr>
        <w:pStyle w:val="Heading3"/>
        <w:rPr>
          <w:sz w:val="18"/>
          <w:szCs w:val="18"/>
        </w:rPr>
      </w:pPr>
      <w:bookmarkStart w:id="30" w:name="_Toc172931427"/>
      <w:r w:rsidRPr="060A6CD5">
        <w:rPr>
          <w:rStyle w:val="normaltextrun"/>
          <w:rFonts w:asciiTheme="minorHAnsi" w:hAnsiTheme="minorHAnsi" w:cstheme="minorBidi"/>
          <w:color w:val="1F4D78"/>
        </w:rPr>
        <w:t>Remediation Procedures</w:t>
      </w:r>
      <w:bookmarkEnd w:id="30"/>
      <w:r w:rsidRPr="060A6CD5">
        <w:rPr>
          <w:rStyle w:val="eop"/>
          <w:rFonts w:asciiTheme="minorHAnsi" w:hAnsiTheme="minorHAnsi" w:cstheme="minorBidi"/>
          <w:color w:val="1F4D78"/>
        </w:rPr>
        <w:t> </w:t>
      </w:r>
    </w:p>
    <w:p w14:paraId="00AAE858" w14:textId="77777777" w:rsidR="000F4602" w:rsidRPr="00E953C9" w:rsidRDefault="000F4602" w:rsidP="000F4602">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who do not pass the exam the first time will be able to re-take the exam after 30 days. The retake will involve the entire exam: the student is responsible for reapplying and repaying for the exam. Students will not be able to complete their Field Experiences (i.e. will receive an “Incomplete”) and therefore will not be able to graduate until after they successfully pass the comprehensive examination. Passing the CPCE exam is a graduation requirement. Students are permitted to take the CPCE exam a total of 2 times. Students who fail the second attempt will not be eligible for graduation and will be dismissed from the program. Students may appeal this decision by submitting the CPCE Appeals Form and complying with the appeals process.</w:t>
      </w:r>
      <w:r w:rsidRPr="00E953C9">
        <w:rPr>
          <w:rStyle w:val="eop"/>
          <w:rFonts w:asciiTheme="minorHAnsi" w:hAnsiTheme="minorHAnsi" w:cstheme="minorHAnsi"/>
          <w:sz w:val="22"/>
          <w:szCs w:val="22"/>
        </w:rPr>
        <w:t> </w:t>
      </w:r>
    </w:p>
    <w:p w14:paraId="420A0538" w14:textId="77777777" w:rsidR="000F4602" w:rsidRPr="00E953C9" w:rsidRDefault="000F4602" w:rsidP="000F4602">
      <w:pPr>
        <w:pStyle w:val="paragraph"/>
        <w:spacing w:before="0" w:beforeAutospacing="0" w:after="0" w:afterAutospacing="0"/>
        <w:ind w:left="210" w:right="345"/>
        <w:textAlignment w:val="baseline"/>
        <w:rPr>
          <w:rFonts w:asciiTheme="minorHAnsi" w:hAnsiTheme="minorHAnsi" w:cstheme="minorHAnsi"/>
          <w:sz w:val="18"/>
          <w:szCs w:val="18"/>
        </w:rPr>
      </w:pPr>
    </w:p>
    <w:p w14:paraId="37A03ACE" w14:textId="77777777" w:rsidR="000F4602" w:rsidRPr="00E953C9" w:rsidRDefault="000F4602" w:rsidP="0027737E">
      <w:pPr>
        <w:pStyle w:val="Heading3"/>
        <w:rPr>
          <w:sz w:val="18"/>
          <w:szCs w:val="18"/>
        </w:rPr>
      </w:pPr>
      <w:bookmarkStart w:id="31" w:name="_Toc68220679"/>
      <w:r w:rsidRPr="060A6CD5">
        <w:rPr>
          <w:rStyle w:val="normaltextrun"/>
          <w:rFonts w:asciiTheme="minorHAnsi" w:hAnsiTheme="minorHAnsi" w:cstheme="minorBidi"/>
          <w:color w:val="1F4D78"/>
        </w:rPr>
        <w:t xml:space="preserve">Appeals Procedure for Failing CPCE 2 </w:t>
      </w:r>
      <w:proofErr w:type="gramStart"/>
      <w:r w:rsidRPr="060A6CD5">
        <w:rPr>
          <w:rStyle w:val="normaltextrun"/>
          <w:rFonts w:asciiTheme="minorHAnsi" w:hAnsiTheme="minorHAnsi" w:cstheme="minorBidi"/>
          <w:color w:val="1F4D78"/>
        </w:rPr>
        <w:t>times</w:t>
      </w:r>
      <w:bookmarkEnd w:id="31"/>
      <w:proofErr w:type="gramEnd"/>
      <w:r w:rsidRPr="060A6CD5">
        <w:rPr>
          <w:rStyle w:val="eop"/>
          <w:rFonts w:asciiTheme="minorHAnsi" w:hAnsiTheme="minorHAnsi" w:cstheme="minorBidi"/>
          <w:color w:val="1F4D78"/>
        </w:rPr>
        <w:t> </w:t>
      </w:r>
    </w:p>
    <w:p w14:paraId="18FCCB94" w14:textId="1913A810" w:rsidR="000F4602" w:rsidRPr="00E953C9" w:rsidRDefault="000F4602" w:rsidP="000F4602">
      <w:pPr>
        <w:pStyle w:val="paragraph"/>
        <w:spacing w:before="0" w:beforeAutospacing="0" w:after="0" w:afterAutospacing="0"/>
        <w:ind w:left="210"/>
        <w:textAlignment w:val="baseline"/>
        <w:rPr>
          <w:rStyle w:val="eop"/>
          <w:rFonts w:asciiTheme="minorHAnsi" w:eastAsiaTheme="majorEastAsia" w:hAnsiTheme="minorHAnsi" w:cstheme="minorHAnsi"/>
          <w:color w:val="000000"/>
          <w:sz w:val="22"/>
          <w:szCs w:val="22"/>
          <w:shd w:val="clear" w:color="auto" w:fill="FFFFFF"/>
        </w:rPr>
      </w:pPr>
      <w:r w:rsidRPr="00E953C9">
        <w:rPr>
          <w:rStyle w:val="normaltextrun"/>
          <w:rFonts w:asciiTheme="minorHAnsi" w:eastAsiaTheme="majorEastAsia" w:hAnsiTheme="minorHAnsi" w:cstheme="minorHAnsi"/>
          <w:sz w:val="22"/>
          <w:szCs w:val="22"/>
        </w:rPr>
        <w:t>Students who fail the CPCE 2 times will be allowed to appeal and provide a compelling explanation as to</w:t>
      </w:r>
      <w:r w:rsidRPr="00E953C9">
        <w:rPr>
          <w:rStyle w:val="eop"/>
          <w:rFonts w:asciiTheme="minorHAnsi" w:hAnsiTheme="minorHAnsi" w:cstheme="minorHAnsi"/>
          <w:sz w:val="22"/>
          <w:szCs w:val="22"/>
        </w:rPr>
        <w:t> </w:t>
      </w:r>
      <w:r w:rsidRPr="00E953C9">
        <w:rPr>
          <w:rStyle w:val="normaltextrun"/>
          <w:rFonts w:asciiTheme="minorHAnsi" w:hAnsiTheme="minorHAnsi" w:cstheme="minorHAnsi"/>
          <w:color w:val="000000"/>
          <w:sz w:val="22"/>
          <w:szCs w:val="22"/>
          <w:shd w:val="clear" w:color="auto" w:fill="FFFFFF"/>
        </w:rPr>
        <w:t xml:space="preserve">why they failed the exam 2 times. They will also calculate a “super score” based on the highest scores received on any of the 2 administrations on each of the content areas. The “super score” </w:t>
      </w:r>
      <w:proofErr w:type="gramStart"/>
      <w:r w:rsidRPr="00E953C9">
        <w:rPr>
          <w:rStyle w:val="normaltextrun"/>
          <w:rFonts w:asciiTheme="minorHAnsi" w:hAnsiTheme="minorHAnsi" w:cstheme="minorHAnsi"/>
          <w:color w:val="000000"/>
          <w:sz w:val="22"/>
          <w:szCs w:val="22"/>
          <w:shd w:val="clear" w:color="auto" w:fill="FFFFFF"/>
        </w:rPr>
        <w:t>has to</w:t>
      </w:r>
      <w:proofErr w:type="gramEnd"/>
      <w:r w:rsidRPr="00E953C9">
        <w:rPr>
          <w:rStyle w:val="normaltextrun"/>
          <w:rFonts w:asciiTheme="minorHAnsi" w:hAnsiTheme="minorHAnsi" w:cstheme="minorHAnsi"/>
          <w:color w:val="000000"/>
          <w:sz w:val="22"/>
          <w:szCs w:val="22"/>
          <w:shd w:val="clear" w:color="auto" w:fill="FFFFFF"/>
        </w:rPr>
        <w:t xml:space="preserve"> be on or above the average of the 2 mean scores. If the student does not meet the “super score,” they will be counseled out of the program.</w:t>
      </w:r>
      <w:r w:rsidRPr="00E953C9">
        <w:rPr>
          <w:rStyle w:val="eop"/>
          <w:rFonts w:asciiTheme="minorHAnsi" w:eastAsiaTheme="majorEastAsia" w:hAnsiTheme="minorHAnsi" w:cstheme="minorHAnsi"/>
          <w:color w:val="000000"/>
          <w:sz w:val="22"/>
          <w:szCs w:val="22"/>
          <w:shd w:val="clear" w:color="auto" w:fill="FFFFFF"/>
        </w:rPr>
        <w:t> </w:t>
      </w:r>
    </w:p>
    <w:p w14:paraId="5F16F153" w14:textId="77777777" w:rsidR="000F4602" w:rsidRPr="00E953C9" w:rsidRDefault="000F4602" w:rsidP="000F4602">
      <w:pPr>
        <w:pStyle w:val="paragraph"/>
        <w:spacing w:before="0" w:beforeAutospacing="0" w:after="0" w:afterAutospacing="0"/>
        <w:ind w:left="210"/>
        <w:textAlignment w:val="baseline"/>
        <w:rPr>
          <w:rStyle w:val="eop"/>
          <w:rFonts w:asciiTheme="minorHAnsi" w:eastAsiaTheme="majorEastAsia" w:hAnsiTheme="minorHAnsi" w:cstheme="minorHAnsi"/>
          <w:color w:val="000000"/>
          <w:sz w:val="22"/>
          <w:szCs w:val="22"/>
          <w:shd w:val="clear" w:color="auto" w:fill="FFFFFF"/>
        </w:rPr>
      </w:pPr>
    </w:p>
    <w:p w14:paraId="67AD61F7" w14:textId="77777777" w:rsidR="000F4602" w:rsidRPr="00E953C9" w:rsidRDefault="000F4602" w:rsidP="0027737E">
      <w:pPr>
        <w:pStyle w:val="Heading2"/>
        <w:spacing w:after="240"/>
      </w:pPr>
      <w:bookmarkStart w:id="32" w:name="_Toc71510691"/>
      <w:r w:rsidRPr="060A6CD5">
        <w:rPr>
          <w:rStyle w:val="normaltextrun"/>
          <w:rFonts w:asciiTheme="minorHAnsi" w:hAnsiTheme="minorHAnsi" w:cstheme="minorBidi"/>
          <w:color w:val="2C74B5"/>
        </w:rPr>
        <w:t>Rehabilitation Counseling</w:t>
      </w:r>
      <w:bookmarkEnd w:id="32"/>
      <w:r w:rsidRPr="060A6CD5">
        <w:rPr>
          <w:rStyle w:val="eop"/>
          <w:rFonts w:asciiTheme="minorHAnsi" w:hAnsiTheme="minorHAnsi" w:cstheme="minorBidi"/>
          <w:color w:val="2C74B5"/>
        </w:rPr>
        <w:t> </w:t>
      </w:r>
    </w:p>
    <w:p w14:paraId="0194231E" w14:textId="77777777" w:rsidR="000F4602" w:rsidRPr="00E953C9" w:rsidRDefault="000F4602" w:rsidP="000F4602">
      <w:pPr>
        <w:pStyle w:val="paragraph"/>
        <w:spacing w:before="0" w:beforeAutospacing="0" w:after="0" w:afterAutospacing="0"/>
        <w:ind w:left="210" w:right="63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w:t>
      </w:r>
      <w:r w:rsidRPr="00E953C9">
        <w:rPr>
          <w:rStyle w:val="normaltextrun"/>
          <w:rFonts w:asciiTheme="minorHAnsi" w:eastAsiaTheme="majorEastAsia" w:hAnsiTheme="minorHAnsi" w:cstheme="minorHAnsi"/>
          <w:color w:val="0461C1"/>
          <w:sz w:val="22"/>
          <w:szCs w:val="22"/>
          <w:u w:val="single"/>
        </w:rPr>
        <w:t>Certified Rehabilitation Counseling Examination</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(CRCE) will be used as the comprehensive examination for the Master of Science (MS) Counselor Education, Rehabilitation Counseling program. This exam provides a national professional credential for the students as well as helps meet CORE accreditation program evaluation needs.</w:t>
      </w:r>
      <w:r w:rsidRPr="00E953C9">
        <w:rPr>
          <w:rStyle w:val="eop"/>
          <w:rFonts w:asciiTheme="minorHAnsi" w:hAnsiTheme="minorHAnsi" w:cstheme="minorHAnsi"/>
          <w:sz w:val="22"/>
          <w:szCs w:val="22"/>
        </w:rPr>
        <w:t> </w:t>
      </w:r>
    </w:p>
    <w:p w14:paraId="35FD614F" w14:textId="77777777" w:rsidR="000F4602" w:rsidRPr="00E953C9" w:rsidRDefault="000F4602" w:rsidP="000F4602">
      <w:pPr>
        <w:pStyle w:val="paragraph"/>
        <w:spacing w:before="0" w:beforeAutospacing="0" w:after="0" w:afterAutospacing="0"/>
        <w:ind w:left="210" w:right="630"/>
        <w:textAlignment w:val="baseline"/>
        <w:rPr>
          <w:rFonts w:asciiTheme="minorHAnsi" w:hAnsiTheme="minorHAnsi" w:cstheme="minorHAnsi"/>
          <w:sz w:val="18"/>
          <w:szCs w:val="18"/>
        </w:rPr>
      </w:pPr>
    </w:p>
    <w:p w14:paraId="2B13D5F8" w14:textId="77777777" w:rsidR="000F4602" w:rsidRPr="00E953C9" w:rsidRDefault="000F4602" w:rsidP="000F4602">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enrolled in the MS Counselor Education, Rehabilitation Counseling program who have completed 75% of their course work including all the Rehabilitation Counseling specializations are eligible to take the CRCE exam. Students may take the comprehensive examination three times. In keeping with the Graduate School policy, students must enroll in a minimum of one credit hour in the semester in which they retake the examination. Students who fail the examination three times will not be able to graduate and will be dismissed from the program.</w:t>
      </w:r>
      <w:r w:rsidRPr="00E953C9">
        <w:rPr>
          <w:rStyle w:val="eop"/>
          <w:rFonts w:asciiTheme="minorHAnsi" w:hAnsiTheme="minorHAnsi" w:cstheme="minorHAnsi"/>
          <w:sz w:val="22"/>
          <w:szCs w:val="22"/>
        </w:rPr>
        <w:t> </w:t>
      </w:r>
    </w:p>
    <w:p w14:paraId="0912DCC7" w14:textId="77777777" w:rsidR="000F4602" w:rsidRPr="00E953C9" w:rsidRDefault="000F4602" w:rsidP="000F4602">
      <w:pPr>
        <w:pStyle w:val="paragraph"/>
        <w:spacing w:before="0" w:beforeAutospacing="0" w:after="0" w:afterAutospacing="0"/>
        <w:ind w:left="210" w:right="360"/>
        <w:textAlignment w:val="baseline"/>
        <w:rPr>
          <w:rFonts w:asciiTheme="minorHAnsi" w:hAnsiTheme="minorHAnsi" w:cstheme="minorHAnsi"/>
          <w:sz w:val="18"/>
          <w:szCs w:val="18"/>
        </w:rPr>
      </w:pPr>
    </w:p>
    <w:p w14:paraId="33045B0B" w14:textId="77777777" w:rsidR="000F4602" w:rsidRPr="00E953C9" w:rsidRDefault="000F4602" w:rsidP="000F4602">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CRCE exam consists of 175 multiple-choice questions administered during an allotted 3½ hour window (candidates should set aside four hours, which includes time for check-in, instructions, and a tutorial on the computer for candidates to become familiar with the computer system). The certification examination is comprised of questions across ten (10) knowledge domains underlying rehabilitation counseling. Additionally, each of the ten domains are further defined into subdomains. The titles of the domains are: Assessment, Appraisal, and Vocational Evaluation; Job Development, Job Placement, and Career and Lifestyle Development; Vocational Consultation and Services for Employers; Case Management, Professional Roles and Practices, and Utilization of Community Resources; Foundations of Counseling, Professional Orientation and Ethical Practice, Theories, Social and Cultural Issues, and Human Growth and Development; Group and Family Counseling; Mental Health Counseling; Medical, Functional, and Psychosocial Aspects of Disability; Disability Management; Research, Program Evaluation, and Evidence-Based Practice.</w:t>
      </w:r>
      <w:r w:rsidRPr="00E953C9">
        <w:rPr>
          <w:rStyle w:val="eop"/>
          <w:rFonts w:asciiTheme="minorHAnsi" w:hAnsiTheme="minorHAnsi" w:cstheme="minorHAnsi"/>
          <w:sz w:val="22"/>
          <w:szCs w:val="22"/>
        </w:rPr>
        <w:t> </w:t>
      </w:r>
    </w:p>
    <w:p w14:paraId="77539E3B" w14:textId="77777777" w:rsidR="000F4602" w:rsidRPr="00E953C9" w:rsidRDefault="000F4602" w:rsidP="000F4602">
      <w:pPr>
        <w:pStyle w:val="paragraph"/>
        <w:spacing w:before="0" w:beforeAutospacing="0" w:after="0" w:afterAutospacing="0"/>
        <w:ind w:left="210" w:right="360"/>
        <w:textAlignment w:val="baseline"/>
        <w:rPr>
          <w:rFonts w:asciiTheme="minorHAnsi" w:hAnsiTheme="minorHAnsi" w:cstheme="minorHAnsi"/>
          <w:sz w:val="18"/>
          <w:szCs w:val="18"/>
        </w:rPr>
      </w:pPr>
    </w:p>
    <w:p w14:paraId="49259311" w14:textId="77777777" w:rsidR="000F4602" w:rsidRPr="00E953C9" w:rsidRDefault="000F4602" w:rsidP="000F4602">
      <w:pPr>
        <w:pStyle w:val="paragraph"/>
        <w:spacing w:before="0" w:beforeAutospacing="0" w:after="0" w:afterAutospacing="0"/>
        <w:ind w:left="210" w:right="133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exam is administered three times a year-March, </w:t>
      </w:r>
      <w:proofErr w:type="gramStart"/>
      <w:r w:rsidRPr="00E953C9">
        <w:rPr>
          <w:rStyle w:val="normaltextrun"/>
          <w:rFonts w:asciiTheme="minorHAnsi" w:eastAsiaTheme="majorEastAsia" w:hAnsiTheme="minorHAnsi" w:cstheme="minorHAnsi"/>
          <w:sz w:val="22"/>
          <w:szCs w:val="22"/>
        </w:rPr>
        <w:t>July</w:t>
      </w:r>
      <w:proofErr w:type="gramEnd"/>
      <w:r w:rsidRPr="00E953C9">
        <w:rPr>
          <w:rStyle w:val="normaltextrun"/>
          <w:rFonts w:asciiTheme="minorHAnsi" w:eastAsiaTheme="majorEastAsia" w:hAnsiTheme="minorHAnsi" w:cstheme="minorHAnsi"/>
          <w:sz w:val="22"/>
          <w:szCs w:val="22"/>
        </w:rPr>
        <w:t xml:space="preserve"> and October</w:t>
      </w:r>
      <w:r w:rsidRPr="00E953C9">
        <w:rPr>
          <w:rStyle w:val="normaltextrun"/>
          <w:rFonts w:asciiTheme="minorHAnsi" w:eastAsiaTheme="majorEastAsia" w:hAnsiTheme="minorHAnsi" w:cstheme="minorHAnsi"/>
          <w:sz w:val="15"/>
          <w:szCs w:val="15"/>
        </w:rPr>
        <w:t xml:space="preserve">. </w:t>
      </w:r>
      <w:r w:rsidRPr="00E953C9">
        <w:rPr>
          <w:rStyle w:val="normaltextrun"/>
          <w:rFonts w:asciiTheme="minorHAnsi" w:eastAsiaTheme="majorEastAsia" w:hAnsiTheme="minorHAnsi" w:cstheme="minorHAnsi"/>
          <w:sz w:val="22"/>
          <w:szCs w:val="22"/>
        </w:rPr>
        <w:t xml:space="preserve">Students who fail must immediately retake </w:t>
      </w:r>
      <w:proofErr w:type="gramStart"/>
      <w:r w:rsidRPr="00E953C9">
        <w:rPr>
          <w:rStyle w:val="normaltextrun"/>
          <w:rFonts w:asciiTheme="minorHAnsi" w:eastAsiaTheme="majorEastAsia" w:hAnsiTheme="minorHAnsi" w:cstheme="minorHAnsi"/>
          <w:sz w:val="22"/>
          <w:szCs w:val="22"/>
        </w:rPr>
        <w:t>exam</w:t>
      </w:r>
      <w:proofErr w:type="gramEnd"/>
      <w:r w:rsidRPr="00E953C9">
        <w:rPr>
          <w:rStyle w:val="normaltextrun"/>
          <w:rFonts w:asciiTheme="minorHAnsi" w:eastAsiaTheme="majorEastAsia" w:hAnsiTheme="minorHAnsi" w:cstheme="minorHAnsi"/>
          <w:sz w:val="22"/>
          <w:szCs w:val="22"/>
        </w:rPr>
        <w:t xml:space="preserve"> the following time it is administered.</w:t>
      </w:r>
      <w:r w:rsidRPr="00E953C9">
        <w:rPr>
          <w:rStyle w:val="eop"/>
          <w:rFonts w:asciiTheme="minorHAnsi" w:hAnsiTheme="minorHAnsi" w:cstheme="minorHAnsi"/>
          <w:sz w:val="22"/>
          <w:szCs w:val="22"/>
        </w:rPr>
        <w:t> </w:t>
      </w:r>
    </w:p>
    <w:p w14:paraId="7BE163B0" w14:textId="77777777" w:rsidR="000F4602" w:rsidRPr="00E953C9" w:rsidRDefault="000F4602" w:rsidP="000F4602">
      <w:pPr>
        <w:pStyle w:val="paragraph"/>
        <w:spacing w:before="0" w:beforeAutospacing="0" w:after="0" w:afterAutospacing="0"/>
        <w:ind w:left="210" w:right="1335"/>
        <w:textAlignment w:val="baseline"/>
        <w:rPr>
          <w:rFonts w:asciiTheme="minorHAnsi" w:hAnsiTheme="minorHAnsi" w:cstheme="minorHAnsi"/>
          <w:sz w:val="18"/>
          <w:szCs w:val="18"/>
        </w:rPr>
      </w:pPr>
    </w:p>
    <w:p w14:paraId="4187E21B" w14:textId="77777777" w:rsidR="000F4602" w:rsidRPr="00E953C9" w:rsidRDefault="000F4602" w:rsidP="000F4602">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CRCE Exam application deadlines and test dates are (check </w:t>
      </w:r>
      <w:r w:rsidRPr="00E953C9">
        <w:rPr>
          <w:rStyle w:val="normaltextrun"/>
          <w:rFonts w:asciiTheme="minorHAnsi" w:eastAsiaTheme="majorEastAsia" w:hAnsiTheme="minorHAnsi" w:cstheme="minorHAnsi"/>
          <w:color w:val="0461C1"/>
          <w:sz w:val="22"/>
          <w:szCs w:val="22"/>
          <w:u w:val="single"/>
        </w:rPr>
        <w:t>CRCE website</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for specific dates):</w:t>
      </w:r>
      <w:r w:rsidRPr="00E953C9">
        <w:rPr>
          <w:rStyle w:val="eop"/>
          <w:rFonts w:asciiTheme="minorHAnsi" w:hAnsiTheme="minorHAnsi" w:cstheme="minorHAnsi"/>
          <w:sz w:val="22"/>
          <w:szCs w:val="22"/>
        </w:rPr>
        <w:t> </w:t>
      </w:r>
    </w:p>
    <w:p w14:paraId="2AF6BDA8" w14:textId="77777777"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p>
    <w:p w14:paraId="14FA0FC3" w14:textId="77777777"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b/>
          <w:bCs/>
          <w:sz w:val="18"/>
          <w:szCs w:val="18"/>
        </w:rPr>
      </w:pPr>
      <w:r w:rsidRPr="00E953C9">
        <w:rPr>
          <w:rStyle w:val="normaltextrun"/>
          <w:rFonts w:asciiTheme="minorHAnsi" w:eastAsiaTheme="majorEastAsia" w:hAnsiTheme="minorHAnsi" w:cstheme="minorHAnsi"/>
          <w:b/>
          <w:bCs/>
          <w:sz w:val="22"/>
          <w:szCs w:val="22"/>
        </w:rPr>
        <w:t>Application Deadline</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b/>
          <w:bCs/>
          <w:sz w:val="22"/>
          <w:szCs w:val="22"/>
        </w:rPr>
        <w:t>Testing Dates</w:t>
      </w:r>
      <w:r w:rsidRPr="00E953C9">
        <w:rPr>
          <w:rStyle w:val="eop"/>
          <w:rFonts w:asciiTheme="minorHAnsi" w:hAnsiTheme="minorHAnsi" w:cstheme="minorHAnsi"/>
          <w:b/>
          <w:bCs/>
          <w:sz w:val="22"/>
          <w:szCs w:val="22"/>
        </w:rPr>
        <w:t> </w:t>
      </w:r>
    </w:p>
    <w:p w14:paraId="583B592C"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38"/>
          <w:szCs w:val="38"/>
        </w:rPr>
        <w:t> </w:t>
      </w:r>
    </w:p>
    <w:p w14:paraId="77D8C2B3" w14:textId="01295D99"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May 15</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October (first week of the month)</w:t>
      </w:r>
      <w:r w:rsidRPr="00E953C9">
        <w:rPr>
          <w:rStyle w:val="eop"/>
          <w:rFonts w:asciiTheme="minorHAnsi" w:hAnsiTheme="minorHAnsi" w:cstheme="minorHAnsi"/>
          <w:sz w:val="22"/>
          <w:szCs w:val="22"/>
        </w:rPr>
        <w:t> </w:t>
      </w:r>
    </w:p>
    <w:p w14:paraId="51B24570"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14:paraId="3F1EAFA1" w14:textId="56D69545"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December 31</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March (first week of the month)</w:t>
      </w:r>
      <w:r w:rsidRPr="00E953C9">
        <w:rPr>
          <w:rStyle w:val="eop"/>
          <w:rFonts w:asciiTheme="minorHAnsi" w:hAnsiTheme="minorHAnsi" w:cstheme="minorHAnsi"/>
          <w:sz w:val="22"/>
          <w:szCs w:val="22"/>
        </w:rPr>
        <w:t> </w:t>
      </w:r>
    </w:p>
    <w:p w14:paraId="17449A71"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14:paraId="3DE5AA8E" w14:textId="08B20045"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April 30</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July (second week of the month)</w:t>
      </w:r>
      <w:r w:rsidRPr="00E953C9">
        <w:rPr>
          <w:rStyle w:val="eop"/>
          <w:rFonts w:asciiTheme="minorHAnsi" w:hAnsiTheme="minorHAnsi" w:cstheme="minorHAnsi"/>
          <w:sz w:val="22"/>
          <w:szCs w:val="22"/>
        </w:rPr>
        <w:t> </w:t>
      </w:r>
    </w:p>
    <w:p w14:paraId="2ECCEAB2"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6"/>
          <w:szCs w:val="26"/>
        </w:rPr>
        <w:t> </w:t>
      </w:r>
    </w:p>
    <w:p w14:paraId="439A0413" w14:textId="77777777" w:rsidR="000F4602" w:rsidRPr="00E953C9" w:rsidRDefault="000F4602" w:rsidP="000F4602">
      <w:pPr>
        <w:pStyle w:val="paragraph"/>
        <w:spacing w:before="0" w:beforeAutospacing="0" w:after="0" w:afterAutospacing="0"/>
        <w:ind w:left="210" w:right="118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CRCE Exam is available in more than 300 locations in the U.S. and Canada for each test date. To locate testing sites in your area, visit the </w:t>
      </w:r>
      <w:r w:rsidRPr="00E953C9">
        <w:rPr>
          <w:rStyle w:val="normaltextrun"/>
          <w:rFonts w:asciiTheme="minorHAnsi" w:eastAsiaTheme="majorEastAsia" w:hAnsiTheme="minorHAnsi" w:cstheme="minorHAnsi"/>
          <w:color w:val="0461C1"/>
          <w:sz w:val="22"/>
          <w:szCs w:val="22"/>
          <w:u w:val="single"/>
        </w:rPr>
        <w:t>Prometric website</w:t>
      </w:r>
      <w:r w:rsidRPr="00E953C9">
        <w:rPr>
          <w:rStyle w:val="normaltextrun"/>
          <w:rFonts w:asciiTheme="minorHAnsi" w:eastAsiaTheme="majorEastAsia" w:hAnsiTheme="minorHAnsi" w:cstheme="minorHAnsi"/>
          <w:sz w:val="22"/>
          <w:szCs w:val="22"/>
        </w:rPr>
        <w:t>. Follow the navigation to locate your most</w:t>
      </w:r>
      <w:r w:rsidRPr="00E953C9">
        <w:rPr>
          <w:rStyle w:val="eop"/>
          <w:rFonts w:asciiTheme="minorHAnsi" w:hAnsiTheme="minorHAnsi" w:cstheme="minorHAnsi"/>
          <w:sz w:val="22"/>
          <w:szCs w:val="22"/>
        </w:rPr>
        <w:t> </w:t>
      </w:r>
      <w:r w:rsidRPr="00E953C9">
        <w:rPr>
          <w:rStyle w:val="normaltextrun"/>
          <w:rFonts w:asciiTheme="minorHAnsi" w:eastAsiaTheme="majorEastAsia" w:hAnsiTheme="minorHAnsi" w:cstheme="minorHAnsi"/>
          <w:sz w:val="22"/>
          <w:szCs w:val="22"/>
        </w:rPr>
        <w:t>convenient testing center. Exam results will be provided to candidates at the test site following completion of the exam.</w:t>
      </w:r>
      <w:r w:rsidRPr="00E953C9">
        <w:rPr>
          <w:rStyle w:val="eop"/>
          <w:rFonts w:asciiTheme="minorHAnsi" w:hAnsiTheme="minorHAnsi" w:cstheme="minorHAnsi"/>
          <w:sz w:val="22"/>
          <w:szCs w:val="22"/>
        </w:rPr>
        <w:t> </w:t>
      </w:r>
    </w:p>
    <w:p w14:paraId="2F568235" w14:textId="77777777" w:rsidR="000F4602" w:rsidRPr="00E953C9" w:rsidRDefault="000F4602" w:rsidP="00055BF4">
      <w:pPr>
        <w:pStyle w:val="paragraph"/>
        <w:spacing w:before="0" w:beforeAutospacing="0" w:after="0" w:afterAutospacing="0"/>
        <w:ind w:right="1185"/>
        <w:textAlignment w:val="baseline"/>
        <w:rPr>
          <w:rStyle w:val="eop"/>
          <w:rFonts w:asciiTheme="minorHAnsi" w:hAnsiTheme="minorHAnsi" w:cstheme="minorHAnsi"/>
          <w:sz w:val="22"/>
          <w:szCs w:val="22"/>
        </w:rPr>
      </w:pPr>
    </w:p>
    <w:p w14:paraId="45AF7F51" w14:textId="77777777" w:rsidR="000F4602" w:rsidRPr="00E953C9" w:rsidRDefault="000F4602" w:rsidP="0027737E">
      <w:pPr>
        <w:pStyle w:val="Heading3"/>
      </w:pPr>
    </w:p>
    <w:p w14:paraId="3060ACB9" w14:textId="7B579A05" w:rsidR="000F4602" w:rsidRPr="00E953C9" w:rsidRDefault="000F4602" w:rsidP="0027737E">
      <w:pPr>
        <w:pStyle w:val="Heading3"/>
        <w:rPr>
          <w:color w:val="1F4D78"/>
        </w:rPr>
      </w:pPr>
      <w:bookmarkStart w:id="33" w:name="_Toc1711613524"/>
      <w:r w:rsidRPr="060A6CD5">
        <w:rPr>
          <w:rStyle w:val="normaltextrun"/>
          <w:rFonts w:asciiTheme="minorHAnsi" w:hAnsiTheme="minorHAnsi" w:cstheme="minorBidi"/>
          <w:color w:val="1F4D78"/>
        </w:rPr>
        <w:t>Test Accommodations Request</w:t>
      </w:r>
      <w:bookmarkEnd w:id="33"/>
      <w:r w:rsidRPr="060A6CD5">
        <w:rPr>
          <w:rStyle w:val="eop"/>
          <w:rFonts w:asciiTheme="minorHAnsi" w:hAnsiTheme="minorHAnsi" w:cstheme="minorBidi"/>
          <w:color w:val="1F4D78"/>
        </w:rPr>
        <w:t> </w:t>
      </w:r>
    </w:p>
    <w:p w14:paraId="0A2FACEE" w14:textId="77777777" w:rsidR="000F4602" w:rsidRPr="00E953C9" w:rsidRDefault="000F4602" w:rsidP="000F4602">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All applicants requesting test accommodations must complete the Test Accommodation Request Form and attach the required supporting documentation within their application. All requests for exam </w:t>
      </w:r>
      <w:proofErr w:type="gramStart"/>
      <w:r w:rsidRPr="00E953C9">
        <w:rPr>
          <w:rStyle w:val="normaltextrun"/>
          <w:rFonts w:asciiTheme="minorHAnsi" w:eastAsiaTheme="majorEastAsia" w:hAnsiTheme="minorHAnsi" w:cstheme="minorHAnsi"/>
          <w:sz w:val="22"/>
          <w:szCs w:val="22"/>
        </w:rPr>
        <w:t>accommodations</w:t>
      </w:r>
      <w:proofErr w:type="gramEnd"/>
      <w:r w:rsidRPr="00E953C9">
        <w:rPr>
          <w:rStyle w:val="normaltextrun"/>
          <w:rFonts w:asciiTheme="minorHAnsi" w:eastAsiaTheme="majorEastAsia" w:hAnsiTheme="minorHAnsi" w:cstheme="minorHAnsi"/>
          <w:sz w:val="22"/>
          <w:szCs w:val="22"/>
        </w:rPr>
        <w:t xml:space="preserve"> are reviewed on a case-by-case basis without penalty.</w:t>
      </w:r>
      <w:r w:rsidRPr="00E953C9">
        <w:rPr>
          <w:rStyle w:val="eop"/>
          <w:rFonts w:asciiTheme="minorHAnsi" w:hAnsiTheme="minorHAnsi" w:cstheme="minorHAnsi"/>
          <w:sz w:val="22"/>
          <w:szCs w:val="22"/>
        </w:rPr>
        <w:t> </w:t>
      </w:r>
    </w:p>
    <w:p w14:paraId="2C9B3CA8"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18"/>
          <w:szCs w:val="18"/>
        </w:rPr>
      </w:pPr>
    </w:p>
    <w:p w14:paraId="6209E21A" w14:textId="77777777" w:rsidR="000F4602" w:rsidRPr="00E953C9" w:rsidRDefault="000F4602" w:rsidP="000F4602">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For more information on Test Accommodations, please refer to the </w:t>
      </w:r>
      <w:r w:rsidRPr="00E953C9">
        <w:rPr>
          <w:rStyle w:val="normaltextrun"/>
          <w:rFonts w:asciiTheme="minorHAnsi" w:eastAsiaTheme="majorEastAsia" w:hAnsiTheme="minorHAnsi" w:cstheme="minorHAnsi"/>
          <w:color w:val="0461C1"/>
          <w:sz w:val="22"/>
          <w:szCs w:val="22"/>
          <w:u w:val="single"/>
        </w:rPr>
        <w:t>Test Accommodations</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page.</w:t>
      </w:r>
      <w:r w:rsidRPr="00E953C9">
        <w:rPr>
          <w:rStyle w:val="eop"/>
          <w:rFonts w:asciiTheme="minorHAnsi" w:hAnsiTheme="minorHAnsi" w:cstheme="minorHAnsi"/>
          <w:sz w:val="22"/>
          <w:szCs w:val="22"/>
        </w:rPr>
        <w:t> </w:t>
      </w:r>
    </w:p>
    <w:p w14:paraId="608843B5" w14:textId="77777777"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p>
    <w:p w14:paraId="3033EFC4" w14:textId="77777777" w:rsidR="000F4602" w:rsidRPr="00E953C9" w:rsidRDefault="000F4602" w:rsidP="0027737E">
      <w:pPr>
        <w:pStyle w:val="Heading3"/>
        <w:rPr>
          <w:sz w:val="18"/>
          <w:szCs w:val="18"/>
        </w:rPr>
      </w:pPr>
      <w:bookmarkStart w:id="34" w:name="_Toc1341064816"/>
      <w:r w:rsidRPr="060A6CD5">
        <w:rPr>
          <w:rStyle w:val="normaltextrun"/>
          <w:rFonts w:asciiTheme="minorHAnsi" w:hAnsiTheme="minorHAnsi" w:cstheme="minorBidi"/>
          <w:color w:val="1F4D78"/>
        </w:rPr>
        <w:t>Fees</w:t>
      </w:r>
      <w:bookmarkEnd w:id="34"/>
      <w:r w:rsidRPr="060A6CD5">
        <w:rPr>
          <w:rStyle w:val="eop"/>
          <w:rFonts w:asciiTheme="minorHAnsi" w:hAnsiTheme="minorHAnsi" w:cstheme="minorBidi"/>
          <w:color w:val="1F4D78"/>
        </w:rPr>
        <w:t> </w:t>
      </w:r>
    </w:p>
    <w:p w14:paraId="5381F065" w14:textId="77777777" w:rsidR="000F4602" w:rsidRPr="00E953C9" w:rsidRDefault="000F4602" w:rsidP="000F4602">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application fee for all application categories is </w:t>
      </w:r>
      <w:r w:rsidRPr="00E953C9">
        <w:rPr>
          <w:rStyle w:val="normaltextrun"/>
          <w:rFonts w:asciiTheme="minorHAnsi" w:eastAsiaTheme="majorEastAsia" w:hAnsiTheme="minorHAnsi" w:cstheme="minorHAnsi"/>
          <w:b/>
          <w:bCs/>
          <w:sz w:val="22"/>
          <w:szCs w:val="22"/>
        </w:rPr>
        <w:t xml:space="preserve">$385 </w:t>
      </w:r>
      <w:r w:rsidRPr="00E953C9">
        <w:rPr>
          <w:rStyle w:val="normaltextrun"/>
          <w:rFonts w:asciiTheme="minorHAnsi" w:eastAsiaTheme="majorEastAsia" w:hAnsiTheme="minorHAnsi" w:cstheme="minorHAnsi"/>
          <w:sz w:val="22"/>
          <w:szCs w:val="22"/>
        </w:rPr>
        <w:t>(This fee is subject to change by the CRCC). The fee covers both application and examination fees. Individuals who choose not to follow through with the CRCE certification exam, prior to the first scheduled examination window, may request a refund of $200, which is the portion of the total fee that is related to the cost of the examination.</w:t>
      </w:r>
      <w:r w:rsidRPr="00E953C9">
        <w:rPr>
          <w:rStyle w:val="eop"/>
          <w:rFonts w:asciiTheme="minorHAnsi" w:hAnsiTheme="minorHAnsi" w:cstheme="minorHAnsi"/>
          <w:sz w:val="22"/>
          <w:szCs w:val="22"/>
        </w:rPr>
        <w:t> </w:t>
      </w:r>
    </w:p>
    <w:p w14:paraId="4B5A2EA3" w14:textId="77777777" w:rsidR="000F4602" w:rsidRPr="00E953C9" w:rsidRDefault="000F4602" w:rsidP="000F4602">
      <w:pPr>
        <w:pStyle w:val="paragraph"/>
        <w:spacing w:before="0" w:beforeAutospacing="0" w:after="0" w:afterAutospacing="0"/>
        <w:ind w:left="210" w:right="330"/>
        <w:textAlignment w:val="baseline"/>
        <w:rPr>
          <w:rFonts w:asciiTheme="minorHAnsi" w:hAnsiTheme="minorHAnsi" w:cstheme="minorHAnsi"/>
          <w:sz w:val="18"/>
          <w:szCs w:val="18"/>
        </w:rPr>
      </w:pPr>
    </w:p>
    <w:p w14:paraId="3AF02364" w14:textId="77777777" w:rsidR="000F4602" w:rsidRPr="00E953C9" w:rsidRDefault="000F4602" w:rsidP="0027737E">
      <w:pPr>
        <w:pStyle w:val="Heading3"/>
        <w:rPr>
          <w:sz w:val="18"/>
          <w:szCs w:val="18"/>
        </w:rPr>
      </w:pPr>
      <w:bookmarkStart w:id="35" w:name="_Toc1191650732"/>
      <w:r w:rsidRPr="060A6CD5">
        <w:rPr>
          <w:rStyle w:val="normaltextrun"/>
          <w:rFonts w:asciiTheme="minorHAnsi" w:hAnsiTheme="minorHAnsi" w:cstheme="minorBidi"/>
          <w:color w:val="1F4D78"/>
        </w:rPr>
        <w:t>CRCE Exam Preparation</w:t>
      </w:r>
      <w:bookmarkEnd w:id="35"/>
      <w:r w:rsidRPr="060A6CD5">
        <w:rPr>
          <w:rStyle w:val="eop"/>
          <w:rFonts w:asciiTheme="minorHAnsi" w:hAnsiTheme="minorHAnsi" w:cstheme="minorBidi"/>
          <w:color w:val="1F4D78"/>
        </w:rPr>
        <w:t> </w:t>
      </w:r>
    </w:p>
    <w:p w14:paraId="298A7EDC" w14:textId="6FE7FEC5" w:rsidR="000F4602" w:rsidRPr="00E953C9" w:rsidRDefault="000F4602" w:rsidP="000F4602">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The exam is practical and </w:t>
      </w:r>
      <w:proofErr w:type="gramStart"/>
      <w:r w:rsidRPr="00E953C9">
        <w:rPr>
          <w:rStyle w:val="normaltextrun"/>
          <w:rFonts w:asciiTheme="minorHAnsi" w:eastAsiaTheme="majorEastAsia" w:hAnsiTheme="minorHAnsi" w:cstheme="minorHAnsi"/>
          <w:sz w:val="22"/>
          <w:szCs w:val="22"/>
        </w:rPr>
        <w:t>application-oriented</w:t>
      </w:r>
      <w:proofErr w:type="gramEnd"/>
      <w:r w:rsidRPr="00E953C9">
        <w:rPr>
          <w:rStyle w:val="normaltextrun"/>
          <w:rFonts w:asciiTheme="minorHAnsi" w:eastAsiaTheme="majorEastAsia" w:hAnsiTheme="minorHAnsi" w:cstheme="minorHAnsi"/>
          <w:sz w:val="22"/>
          <w:szCs w:val="22"/>
        </w:rPr>
        <w:t xml:space="preserve">. Active course participation and completion of course assignments and readings throughout your program should help prepare you for the test. In addition, the Commission on Rehabilitation Counselor Certification (CRCC) has a </w:t>
      </w:r>
      <w:r w:rsidRPr="00E953C9">
        <w:rPr>
          <w:rStyle w:val="normaltextrun"/>
          <w:rFonts w:asciiTheme="minorHAnsi" w:eastAsiaTheme="majorEastAsia" w:hAnsiTheme="minorHAnsi" w:cstheme="minorHAnsi"/>
          <w:color w:val="0461C1"/>
          <w:sz w:val="22"/>
          <w:szCs w:val="22"/>
          <w:u w:val="single"/>
        </w:rPr>
        <w:t>50-item Practice Test</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designed to assist candidates as they prepare to take the CRCE exam.</w:t>
      </w:r>
      <w:r w:rsidRPr="00E953C9">
        <w:rPr>
          <w:rStyle w:val="eop"/>
          <w:rFonts w:asciiTheme="minorHAnsi" w:hAnsiTheme="minorHAnsi" w:cstheme="minorHAnsi"/>
          <w:sz w:val="22"/>
          <w:szCs w:val="22"/>
        </w:rPr>
        <w:t> </w:t>
      </w:r>
    </w:p>
    <w:p w14:paraId="413174FF"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3"/>
          <w:szCs w:val="23"/>
        </w:rPr>
        <w:t> </w:t>
      </w:r>
    </w:p>
    <w:p w14:paraId="21622185" w14:textId="77777777" w:rsidR="000F4602" w:rsidRPr="00E953C9" w:rsidRDefault="000F4602" w:rsidP="000F4602">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The CRCE Interactive Practice Test: is taken online in the comfort of your own home or office; contains one set of 50 items representative of content on a live CRCE Exam; allows a 48-hour window to take and retake the test; provides correct answers, rationale, and related references for each of the 50 items; may be taken in 2 different modes - Test Mode and Study Mode - both within the 48-hour window; and </w:t>
      </w:r>
      <w:r w:rsidRPr="00E953C9">
        <w:rPr>
          <w:rStyle w:val="normaltextrun"/>
          <w:rFonts w:asciiTheme="minorHAnsi" w:eastAsiaTheme="majorEastAsia" w:hAnsiTheme="minorHAnsi" w:cstheme="minorHAnsi"/>
          <w:color w:val="0461C1"/>
          <w:sz w:val="22"/>
          <w:szCs w:val="22"/>
          <w:u w:val="single"/>
        </w:rPr>
        <w:t>May be purchased for $39.99</w:t>
      </w:r>
      <w:r w:rsidRPr="00E953C9">
        <w:rPr>
          <w:rStyle w:val="normaltextrun"/>
          <w:rFonts w:asciiTheme="minorHAnsi" w:eastAsiaTheme="majorEastAsia" w:hAnsiTheme="minorHAnsi" w:cstheme="minorHAnsi"/>
          <w:b/>
          <w:bCs/>
          <w:sz w:val="22"/>
          <w:szCs w:val="22"/>
        </w:rPr>
        <w:t>.</w:t>
      </w:r>
      <w:r w:rsidRPr="00E953C9">
        <w:rPr>
          <w:rStyle w:val="eop"/>
          <w:rFonts w:asciiTheme="minorHAnsi" w:hAnsiTheme="minorHAnsi" w:cstheme="minorHAnsi"/>
          <w:sz w:val="22"/>
          <w:szCs w:val="22"/>
        </w:rPr>
        <w:t> </w:t>
      </w:r>
    </w:p>
    <w:p w14:paraId="4CACBEB6"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5"/>
          <w:szCs w:val="15"/>
        </w:rPr>
        <w:t> </w:t>
      </w:r>
    </w:p>
    <w:p w14:paraId="1A1D2C54" w14:textId="77777777" w:rsidR="000F4602" w:rsidRPr="00E953C9" w:rsidRDefault="000F4602" w:rsidP="000F4602">
      <w:pPr>
        <w:pStyle w:val="paragraph"/>
        <w:spacing w:before="0" w:beforeAutospacing="0" w:after="0" w:afterAutospacing="0"/>
        <w:ind w:left="210" w:right="79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PLEASE NOTE: CRCC does not endorse or recommend other study guides or CRCE Exam preparation materials that may be available on the market.</w:t>
      </w:r>
      <w:r w:rsidRPr="00E953C9">
        <w:rPr>
          <w:rStyle w:val="eop"/>
          <w:rFonts w:asciiTheme="minorHAnsi" w:hAnsiTheme="minorHAnsi" w:cstheme="minorHAnsi"/>
          <w:sz w:val="22"/>
          <w:szCs w:val="22"/>
        </w:rPr>
        <w:t> </w:t>
      </w:r>
    </w:p>
    <w:p w14:paraId="2ACCC672" w14:textId="77777777" w:rsidR="000F4602" w:rsidRPr="00E953C9" w:rsidRDefault="000F4602" w:rsidP="000F4602">
      <w:pPr>
        <w:pStyle w:val="paragraph"/>
        <w:spacing w:before="0" w:beforeAutospacing="0" w:after="0" w:afterAutospacing="0"/>
        <w:ind w:left="210" w:right="795"/>
        <w:textAlignment w:val="baseline"/>
        <w:rPr>
          <w:rFonts w:asciiTheme="minorHAnsi" w:hAnsiTheme="minorHAnsi" w:cstheme="minorHAnsi"/>
          <w:sz w:val="18"/>
          <w:szCs w:val="18"/>
        </w:rPr>
      </w:pPr>
    </w:p>
    <w:p w14:paraId="10F327BC" w14:textId="5B480AB2" w:rsidR="000F4602" w:rsidRPr="00E953C9" w:rsidRDefault="000F4602" w:rsidP="0027737E">
      <w:pPr>
        <w:pStyle w:val="Heading3"/>
      </w:pPr>
      <w:bookmarkStart w:id="36" w:name="_Toc1474320445"/>
      <w:r w:rsidRPr="060A6CD5">
        <w:rPr>
          <w:rStyle w:val="normaltextrun"/>
          <w:rFonts w:asciiTheme="minorHAnsi" w:hAnsiTheme="minorHAnsi" w:cstheme="minorBidi"/>
          <w:color w:val="1F4D78"/>
        </w:rPr>
        <w:t>Remediation Procedures</w:t>
      </w:r>
      <w:bookmarkEnd w:id="36"/>
      <w:r w:rsidRPr="060A6CD5">
        <w:rPr>
          <w:rStyle w:val="eop"/>
          <w:rFonts w:asciiTheme="minorHAnsi" w:hAnsiTheme="minorHAnsi" w:cstheme="minorBidi"/>
          <w:color w:val="1F4D78"/>
        </w:rPr>
        <w:t> </w:t>
      </w:r>
    </w:p>
    <w:p w14:paraId="7DAD8023" w14:textId="0D91924E" w:rsidR="000F4602" w:rsidRPr="00E953C9" w:rsidRDefault="000F4602" w:rsidP="000F4602">
      <w:pPr>
        <w:pStyle w:val="paragraph"/>
        <w:spacing w:before="0" w:beforeAutospacing="0" w:after="0" w:afterAutospacing="0"/>
        <w:ind w:left="210" w:right="345"/>
        <w:textAlignment w:val="baseline"/>
        <w:rPr>
          <w:rStyle w:val="normaltextrun"/>
          <w:rFonts w:asciiTheme="minorHAnsi" w:eastAsiaTheme="majorEastAsia" w:hAnsiTheme="minorHAnsi" w:cstheme="minorHAnsi"/>
          <w:sz w:val="22"/>
          <w:szCs w:val="22"/>
        </w:rPr>
      </w:pPr>
      <w:r w:rsidRPr="00E953C9">
        <w:rPr>
          <w:rStyle w:val="normaltextrun"/>
          <w:rFonts w:asciiTheme="minorHAnsi" w:eastAsiaTheme="majorEastAsia" w:hAnsiTheme="minorHAnsi" w:cstheme="minorHAnsi"/>
          <w:sz w:val="22"/>
          <w:szCs w:val="22"/>
        </w:rPr>
        <w:t xml:space="preserve">Students who do not pass the exam the first time will be able to retake the exam the next semester. The retake will involve the entire exam: the student is responsible for reapplying and repaying for the exam. In the event a student does not pass the comprehensive examination </w:t>
      </w:r>
      <w:r w:rsidR="00D611E7">
        <w:rPr>
          <w:rStyle w:val="normaltextrun"/>
          <w:rFonts w:asciiTheme="minorHAnsi" w:eastAsiaTheme="majorEastAsia" w:hAnsiTheme="minorHAnsi" w:cstheme="minorHAnsi"/>
          <w:sz w:val="22"/>
          <w:szCs w:val="22"/>
        </w:rPr>
        <w:t xml:space="preserve">before the end of </w:t>
      </w:r>
      <w:r w:rsidR="00C56525">
        <w:rPr>
          <w:rStyle w:val="normaltextrun"/>
          <w:rFonts w:asciiTheme="minorHAnsi" w:eastAsiaTheme="majorEastAsia" w:hAnsiTheme="minorHAnsi" w:cstheme="minorHAnsi"/>
          <w:sz w:val="22"/>
          <w:szCs w:val="22"/>
        </w:rPr>
        <w:t xml:space="preserve">the </w:t>
      </w:r>
      <w:r w:rsidR="00D611E7">
        <w:rPr>
          <w:rStyle w:val="normaltextrun"/>
          <w:rFonts w:asciiTheme="minorHAnsi" w:eastAsiaTheme="majorEastAsia" w:hAnsiTheme="minorHAnsi" w:cstheme="minorHAnsi"/>
          <w:sz w:val="22"/>
          <w:szCs w:val="22"/>
        </w:rPr>
        <w:t>practicum semester</w:t>
      </w:r>
      <w:r w:rsidRPr="00E953C9">
        <w:rPr>
          <w:rStyle w:val="normaltextrun"/>
          <w:rFonts w:asciiTheme="minorHAnsi" w:eastAsiaTheme="majorEastAsia" w:hAnsiTheme="minorHAnsi" w:cstheme="minorHAnsi"/>
          <w:sz w:val="22"/>
          <w:szCs w:val="22"/>
        </w:rPr>
        <w:t xml:space="preserve">, they will need to until the following semester to re-take the exam, and if they are not taking any other courses, </w:t>
      </w:r>
      <w:r w:rsidR="00D611E7">
        <w:rPr>
          <w:rStyle w:val="normaltextrun"/>
          <w:rFonts w:asciiTheme="minorHAnsi" w:eastAsiaTheme="majorEastAsia" w:hAnsiTheme="minorHAnsi" w:cstheme="minorHAnsi"/>
          <w:sz w:val="22"/>
          <w:szCs w:val="22"/>
        </w:rPr>
        <w:t xml:space="preserve">they </w:t>
      </w:r>
      <w:r w:rsidRPr="00E953C9">
        <w:rPr>
          <w:rStyle w:val="normaltextrun"/>
          <w:rFonts w:asciiTheme="minorHAnsi" w:eastAsiaTheme="majorEastAsia" w:hAnsiTheme="minorHAnsi" w:cstheme="minorHAnsi"/>
          <w:sz w:val="22"/>
          <w:szCs w:val="22"/>
        </w:rPr>
        <w:t>will need to register for a one-semester hour of independent study. Students will not be able to</w:t>
      </w:r>
      <w:r w:rsidR="00D611E7">
        <w:rPr>
          <w:rStyle w:val="normaltextrun"/>
          <w:rFonts w:asciiTheme="minorHAnsi" w:eastAsiaTheme="majorEastAsia" w:hAnsiTheme="minorHAnsi" w:cstheme="minorHAnsi"/>
          <w:sz w:val="22"/>
          <w:szCs w:val="22"/>
        </w:rPr>
        <w:t xml:space="preserve"> enter Internship until they have successfully passed the comprehensive examination. </w:t>
      </w:r>
      <w:r w:rsidRPr="00E953C9">
        <w:rPr>
          <w:rStyle w:val="normaltextrun"/>
          <w:rFonts w:asciiTheme="minorHAnsi" w:eastAsiaTheme="majorEastAsia" w:hAnsiTheme="minorHAnsi" w:cstheme="minorHAnsi"/>
          <w:sz w:val="22"/>
          <w:szCs w:val="22"/>
        </w:rPr>
        <w:t xml:space="preserve"> </w:t>
      </w:r>
    </w:p>
    <w:p w14:paraId="6BBDE388" w14:textId="77777777" w:rsidR="000F4602" w:rsidRPr="00E953C9" w:rsidRDefault="000F4602" w:rsidP="000F4602">
      <w:pPr>
        <w:pStyle w:val="paragraph"/>
        <w:spacing w:before="0" w:beforeAutospacing="0" w:after="0" w:afterAutospacing="0"/>
        <w:ind w:left="210" w:right="345"/>
        <w:textAlignment w:val="baseline"/>
        <w:rPr>
          <w:rStyle w:val="normaltextrun"/>
          <w:rFonts w:asciiTheme="minorHAnsi" w:eastAsiaTheme="majorEastAsia" w:hAnsiTheme="minorHAnsi" w:cstheme="minorHAnsi"/>
          <w:sz w:val="22"/>
          <w:szCs w:val="22"/>
        </w:rPr>
      </w:pPr>
    </w:p>
    <w:p w14:paraId="13E963F2" w14:textId="56789777" w:rsidR="000F4602" w:rsidRPr="00E953C9" w:rsidRDefault="000F4602" w:rsidP="2E191D57">
      <w:pPr>
        <w:pStyle w:val="paragraph"/>
        <w:spacing w:before="0" w:beforeAutospacing="0" w:after="0" w:afterAutospacing="0"/>
        <w:ind w:left="210" w:right="345"/>
        <w:textAlignment w:val="baseline"/>
        <w:rPr>
          <w:rStyle w:val="eop"/>
          <w:rFonts w:asciiTheme="minorHAnsi" w:hAnsiTheme="minorHAnsi" w:cstheme="minorBidi"/>
          <w:sz w:val="22"/>
          <w:szCs w:val="22"/>
        </w:rPr>
      </w:pPr>
      <w:r w:rsidRPr="2E191D57">
        <w:rPr>
          <w:rStyle w:val="normaltextrun"/>
          <w:rFonts w:asciiTheme="minorHAnsi" w:eastAsiaTheme="majorEastAsia" w:hAnsiTheme="minorHAnsi" w:cstheme="minorBidi"/>
          <w:sz w:val="22"/>
          <w:szCs w:val="22"/>
        </w:rPr>
        <w:t>Passing the CRCE exams is a graduation requirement. Students are permitted to take the C</w:t>
      </w:r>
      <w:r w:rsidR="00F75E7B" w:rsidRPr="2E191D57">
        <w:rPr>
          <w:rStyle w:val="normaltextrun"/>
          <w:rFonts w:asciiTheme="minorHAnsi" w:eastAsiaTheme="majorEastAsia" w:hAnsiTheme="minorHAnsi" w:cstheme="minorBidi"/>
          <w:sz w:val="22"/>
          <w:szCs w:val="22"/>
        </w:rPr>
        <w:t>R</w:t>
      </w:r>
      <w:r w:rsidRPr="2E191D57">
        <w:rPr>
          <w:rStyle w:val="normaltextrun"/>
          <w:rFonts w:asciiTheme="minorHAnsi" w:eastAsiaTheme="majorEastAsia" w:hAnsiTheme="minorHAnsi" w:cstheme="minorBidi"/>
          <w:sz w:val="22"/>
          <w:szCs w:val="22"/>
        </w:rPr>
        <w:t>CE exam a total of 3 times. Students who fail the third attempt will not be eligible for graduation and will be dismissed from the program.</w:t>
      </w:r>
      <w:r w:rsidRPr="2E191D57">
        <w:rPr>
          <w:rStyle w:val="eop"/>
          <w:rFonts w:asciiTheme="minorHAnsi" w:hAnsiTheme="minorHAnsi" w:cstheme="minorBidi"/>
          <w:sz w:val="22"/>
          <w:szCs w:val="22"/>
        </w:rPr>
        <w:t> </w:t>
      </w:r>
    </w:p>
    <w:p w14:paraId="25987FD6" w14:textId="77777777" w:rsidR="000F4602" w:rsidRPr="00E953C9" w:rsidRDefault="000F4602" w:rsidP="000F4602">
      <w:pPr>
        <w:pStyle w:val="paragraph"/>
        <w:spacing w:before="0" w:beforeAutospacing="0" w:after="0" w:afterAutospacing="0"/>
        <w:ind w:left="210" w:right="345"/>
        <w:textAlignment w:val="baseline"/>
        <w:rPr>
          <w:rFonts w:asciiTheme="minorHAnsi" w:eastAsiaTheme="majorEastAsia" w:hAnsiTheme="minorHAnsi" w:cstheme="minorHAnsi"/>
          <w:sz w:val="22"/>
          <w:szCs w:val="22"/>
        </w:rPr>
      </w:pPr>
    </w:p>
    <w:p w14:paraId="7BAC029E" w14:textId="77777777" w:rsidR="000F4602" w:rsidRPr="00E953C9" w:rsidRDefault="000F4602" w:rsidP="000F4602">
      <w:pPr>
        <w:pStyle w:val="paragraph"/>
        <w:spacing w:before="0" w:beforeAutospacing="0" w:after="0" w:afterAutospacing="0"/>
        <w:ind w:left="210" w:right="6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may appeal this decision by submitting the Exit Exam Appeals Form and complying with the appeals process.</w:t>
      </w:r>
      <w:r w:rsidRPr="00E953C9">
        <w:rPr>
          <w:rStyle w:val="eop"/>
          <w:rFonts w:asciiTheme="minorHAnsi" w:hAnsiTheme="minorHAnsi" w:cstheme="minorHAnsi"/>
          <w:sz w:val="22"/>
          <w:szCs w:val="22"/>
        </w:rPr>
        <w:t> </w:t>
      </w:r>
    </w:p>
    <w:p w14:paraId="6D6648FD" w14:textId="77777777" w:rsidR="000F4602" w:rsidRPr="00E953C9" w:rsidRDefault="000F4602" w:rsidP="000F4602">
      <w:pPr>
        <w:pStyle w:val="paragraph"/>
        <w:spacing w:before="0" w:beforeAutospacing="0" w:after="0" w:afterAutospacing="0"/>
        <w:ind w:left="210" w:right="675"/>
        <w:textAlignment w:val="baseline"/>
        <w:rPr>
          <w:rFonts w:asciiTheme="minorHAnsi" w:hAnsiTheme="minorHAnsi" w:cstheme="minorHAnsi"/>
          <w:sz w:val="18"/>
          <w:szCs w:val="18"/>
        </w:rPr>
      </w:pPr>
    </w:p>
    <w:p w14:paraId="10ED6116" w14:textId="77777777" w:rsidR="000F4602" w:rsidRPr="00E953C9" w:rsidRDefault="000F4602" w:rsidP="0027737E">
      <w:pPr>
        <w:pStyle w:val="Heading3"/>
        <w:rPr>
          <w:sz w:val="18"/>
          <w:szCs w:val="18"/>
        </w:rPr>
      </w:pPr>
      <w:bookmarkStart w:id="37" w:name="_Toc335355597"/>
      <w:r w:rsidRPr="060A6CD5">
        <w:rPr>
          <w:rStyle w:val="normaltextrun"/>
          <w:rFonts w:asciiTheme="minorHAnsi" w:hAnsiTheme="minorHAnsi" w:cstheme="minorBidi"/>
          <w:color w:val="1F4D78"/>
        </w:rPr>
        <w:t>Appeals Procedure for Failing Exit Exam 3 times</w:t>
      </w:r>
      <w:bookmarkEnd w:id="37"/>
      <w:r w:rsidRPr="060A6CD5">
        <w:rPr>
          <w:rStyle w:val="eop"/>
          <w:rFonts w:asciiTheme="minorHAnsi" w:hAnsiTheme="minorHAnsi" w:cstheme="minorBidi"/>
          <w:color w:val="1F4D78"/>
        </w:rPr>
        <w:t> </w:t>
      </w:r>
    </w:p>
    <w:p w14:paraId="332843FD" w14:textId="38429309" w:rsidR="000F4602" w:rsidRPr="00E953C9" w:rsidRDefault="000F4602" w:rsidP="000F4602">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Students who fail the CRCE 3 times will be allowed to appeal and provide a compelling explanation as to why they failed the exam 3 times. </w:t>
      </w:r>
      <w:r w:rsidR="00445A14">
        <w:rPr>
          <w:rFonts w:asciiTheme="minorHAnsi" w:eastAsiaTheme="majorEastAsia" w:hAnsiTheme="minorHAnsi" w:cstheme="minorHAnsi"/>
          <w:sz w:val="22"/>
          <w:szCs w:val="22"/>
        </w:rPr>
        <w:t>I</w:t>
      </w:r>
      <w:r w:rsidR="00445A14" w:rsidRPr="00445A14">
        <w:rPr>
          <w:rFonts w:asciiTheme="minorHAnsi" w:eastAsiaTheme="majorEastAsia" w:hAnsiTheme="minorHAnsi" w:cstheme="minorHAnsi"/>
          <w:sz w:val="22"/>
          <w:szCs w:val="22"/>
        </w:rPr>
        <w:t>f they do not successfully pass both sections in one of the three exam attempts</w:t>
      </w:r>
      <w:r w:rsidR="00556FEB">
        <w:rPr>
          <w:rFonts w:asciiTheme="minorHAnsi" w:eastAsiaTheme="majorEastAsia" w:hAnsiTheme="minorHAnsi" w:cstheme="minorHAnsi"/>
          <w:sz w:val="22"/>
          <w:szCs w:val="22"/>
        </w:rPr>
        <w:t xml:space="preserve"> Students </w:t>
      </w:r>
      <w:r w:rsidR="00445A14">
        <w:rPr>
          <w:rStyle w:val="normaltextrun"/>
          <w:rFonts w:asciiTheme="minorHAnsi" w:eastAsiaTheme="majorEastAsia" w:hAnsiTheme="minorHAnsi" w:cstheme="minorHAnsi"/>
          <w:sz w:val="22"/>
          <w:szCs w:val="22"/>
        </w:rPr>
        <w:t xml:space="preserve">will need to pass with a score of 500 for each section in one of the three exam attempts which defines the Rehabilitation </w:t>
      </w:r>
      <w:r w:rsidRPr="00E953C9">
        <w:rPr>
          <w:rStyle w:val="normaltextrun"/>
          <w:rFonts w:asciiTheme="minorHAnsi" w:eastAsiaTheme="majorEastAsia" w:hAnsiTheme="minorHAnsi" w:cstheme="minorHAnsi"/>
          <w:sz w:val="22"/>
          <w:szCs w:val="22"/>
        </w:rPr>
        <w:t>“super score”</w:t>
      </w:r>
      <w:r w:rsidR="00445A14">
        <w:rPr>
          <w:rStyle w:val="normaltextrun"/>
          <w:rFonts w:asciiTheme="minorHAnsi" w:eastAsiaTheme="majorEastAsia" w:hAnsiTheme="minorHAnsi" w:cstheme="minorHAnsi"/>
          <w:sz w:val="22"/>
          <w:szCs w:val="22"/>
        </w:rPr>
        <w:t>.</w:t>
      </w:r>
      <w:r w:rsidRPr="00E953C9">
        <w:rPr>
          <w:rStyle w:val="normaltextrun"/>
          <w:rFonts w:asciiTheme="minorHAnsi" w:eastAsiaTheme="majorEastAsia" w:hAnsiTheme="minorHAnsi" w:cstheme="minorHAnsi"/>
          <w:sz w:val="22"/>
          <w:szCs w:val="22"/>
        </w:rPr>
        <w:t xml:space="preserve"> If the student does not meet the “super score</w:t>
      </w:r>
      <w:r w:rsidR="00445A14" w:rsidRPr="00E953C9">
        <w:rPr>
          <w:rStyle w:val="normaltextrun"/>
          <w:rFonts w:asciiTheme="minorHAnsi" w:eastAsiaTheme="majorEastAsia" w:hAnsiTheme="minorHAnsi" w:cstheme="minorHAnsi"/>
          <w:sz w:val="22"/>
          <w:szCs w:val="22"/>
        </w:rPr>
        <w:t>,” they</w:t>
      </w:r>
      <w:r w:rsidRPr="00E953C9">
        <w:rPr>
          <w:rStyle w:val="normaltextrun"/>
          <w:rFonts w:asciiTheme="minorHAnsi" w:eastAsiaTheme="majorEastAsia" w:hAnsiTheme="minorHAnsi" w:cstheme="minorHAnsi"/>
          <w:sz w:val="22"/>
          <w:szCs w:val="22"/>
        </w:rPr>
        <w:t xml:space="preserve"> will be counseled out of the program.</w:t>
      </w:r>
      <w:r w:rsidRPr="00E953C9">
        <w:rPr>
          <w:rStyle w:val="eop"/>
          <w:rFonts w:asciiTheme="minorHAnsi" w:hAnsiTheme="minorHAnsi" w:cstheme="minorHAnsi"/>
          <w:sz w:val="22"/>
          <w:szCs w:val="22"/>
        </w:rPr>
        <w:t> </w:t>
      </w:r>
    </w:p>
    <w:p w14:paraId="2E158A49" w14:textId="77777777" w:rsidR="000F4602" w:rsidRPr="00E953C9" w:rsidRDefault="000F4602" w:rsidP="000F4602">
      <w:pPr>
        <w:pStyle w:val="paragraph"/>
        <w:spacing w:before="0" w:beforeAutospacing="0" w:after="0" w:afterAutospacing="0"/>
        <w:ind w:left="210" w:right="420"/>
        <w:textAlignment w:val="baseline"/>
        <w:rPr>
          <w:rFonts w:asciiTheme="minorHAnsi" w:hAnsiTheme="minorHAnsi" w:cstheme="minorHAnsi"/>
          <w:sz w:val="18"/>
          <w:szCs w:val="18"/>
        </w:rPr>
      </w:pPr>
    </w:p>
    <w:p w14:paraId="2AC51D86" w14:textId="77777777" w:rsidR="000F4602" w:rsidRPr="00E953C9" w:rsidRDefault="000F4602" w:rsidP="0027737E">
      <w:pPr>
        <w:pStyle w:val="Heading2"/>
        <w:spacing w:after="240"/>
        <w:rPr>
          <w:sz w:val="18"/>
          <w:szCs w:val="18"/>
        </w:rPr>
      </w:pPr>
      <w:bookmarkStart w:id="38" w:name="_Toc1335657097"/>
      <w:r w:rsidRPr="060A6CD5">
        <w:rPr>
          <w:rStyle w:val="normaltextrun"/>
          <w:rFonts w:asciiTheme="minorHAnsi" w:hAnsiTheme="minorHAnsi" w:cstheme="minorBidi"/>
          <w:color w:val="2C74B5"/>
        </w:rPr>
        <w:t>School Counseling</w:t>
      </w:r>
      <w:bookmarkEnd w:id="38"/>
      <w:r w:rsidRPr="060A6CD5">
        <w:rPr>
          <w:rStyle w:val="eop"/>
          <w:rFonts w:asciiTheme="minorHAnsi" w:hAnsiTheme="minorHAnsi" w:cstheme="minorBidi"/>
          <w:color w:val="2C74B5"/>
        </w:rPr>
        <w:t> </w:t>
      </w:r>
    </w:p>
    <w:p w14:paraId="670A64A2" w14:textId="77777777" w:rsidR="000F4602" w:rsidRPr="00E953C9" w:rsidRDefault="000F4602" w:rsidP="000F4602">
      <w:pPr>
        <w:pStyle w:val="paragraph"/>
        <w:spacing w:before="0" w:beforeAutospacing="0" w:after="0" w:afterAutospacing="0"/>
        <w:ind w:left="210" w:right="75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School counseling students must pass all sections of the Florida Teacher Certification (FTCE) </w:t>
      </w:r>
      <w:r w:rsidRPr="00E953C9">
        <w:rPr>
          <w:rStyle w:val="normaltextrun"/>
          <w:rFonts w:asciiTheme="minorHAnsi" w:eastAsiaTheme="majorEastAsia" w:hAnsiTheme="minorHAnsi" w:cstheme="minorHAnsi"/>
          <w:color w:val="0461C1"/>
          <w:sz w:val="22"/>
          <w:szCs w:val="22"/>
          <w:u w:val="single"/>
        </w:rPr>
        <w:t>General</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color w:val="0461C1"/>
          <w:sz w:val="22"/>
          <w:szCs w:val="22"/>
          <w:u w:val="single"/>
        </w:rPr>
        <w:t>Knowledge Exam</w:t>
      </w:r>
      <w:r w:rsidRPr="00E953C9">
        <w:rPr>
          <w:rStyle w:val="normaltextrun"/>
          <w:rFonts w:asciiTheme="minorHAnsi" w:eastAsiaTheme="majorEastAsia" w:hAnsiTheme="minorHAnsi" w:cstheme="minorHAnsi"/>
          <w:sz w:val="22"/>
          <w:szCs w:val="22"/>
        </w:rPr>
        <w:t xml:space="preserve">, the </w:t>
      </w:r>
      <w:r w:rsidRPr="00E953C9">
        <w:rPr>
          <w:rStyle w:val="normaltextrun"/>
          <w:rFonts w:asciiTheme="minorHAnsi" w:eastAsiaTheme="majorEastAsia" w:hAnsiTheme="minorHAnsi" w:cstheme="minorHAnsi"/>
          <w:color w:val="0461C1"/>
          <w:sz w:val="22"/>
          <w:szCs w:val="22"/>
          <w:u w:val="single"/>
        </w:rPr>
        <w:t>Professional Education Exam</w:t>
      </w:r>
      <w:r w:rsidRPr="00E953C9">
        <w:rPr>
          <w:rStyle w:val="normaltextrun"/>
          <w:rFonts w:asciiTheme="minorHAnsi" w:eastAsiaTheme="majorEastAsia" w:hAnsiTheme="minorHAnsi" w:cstheme="minorHAnsi"/>
          <w:sz w:val="22"/>
          <w:szCs w:val="22"/>
        </w:rPr>
        <w:t xml:space="preserve">, and the Subject Area Exam in </w:t>
      </w:r>
      <w:r w:rsidRPr="00E953C9">
        <w:rPr>
          <w:rStyle w:val="normaltextrun"/>
          <w:rFonts w:asciiTheme="minorHAnsi" w:eastAsiaTheme="majorEastAsia" w:hAnsiTheme="minorHAnsi" w:cstheme="minorHAnsi"/>
          <w:color w:val="0461C1"/>
          <w:sz w:val="22"/>
          <w:szCs w:val="22"/>
          <w:u w:val="single"/>
        </w:rPr>
        <w:t>Guidance and</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color w:val="0461C1"/>
          <w:sz w:val="22"/>
          <w:szCs w:val="22"/>
          <w:u w:val="single"/>
        </w:rPr>
        <w:t>Counseling</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 xml:space="preserve">as a graduation requirement. Information about the exam can be found at </w:t>
      </w:r>
      <w:hyperlink r:id="rId25" w:tgtFrame="_blank" w:history="1">
        <w:r w:rsidRPr="00E953C9">
          <w:rPr>
            <w:rStyle w:val="normaltextrun"/>
            <w:rFonts w:asciiTheme="minorHAnsi" w:eastAsiaTheme="majorEastAsia" w:hAnsiTheme="minorHAnsi" w:cstheme="minorHAnsi"/>
            <w:color w:val="0461C1"/>
            <w:sz w:val="22"/>
            <w:szCs w:val="22"/>
            <w:u w:val="single"/>
          </w:rPr>
          <w:t>http://www.fldoe.org/accountability/assessments/postsecondary-assessment/ftce/</w:t>
        </w:r>
      </w:hyperlink>
      <w:r w:rsidRPr="00E953C9">
        <w:rPr>
          <w:rStyle w:val="eop"/>
          <w:rFonts w:asciiTheme="minorHAnsi" w:hAnsiTheme="minorHAnsi" w:cstheme="minorHAnsi"/>
          <w:sz w:val="22"/>
          <w:szCs w:val="22"/>
        </w:rPr>
        <w:t> </w:t>
      </w:r>
    </w:p>
    <w:p w14:paraId="14C39B95" w14:textId="77777777" w:rsidR="000F4602" w:rsidRPr="00E953C9" w:rsidRDefault="000F4602" w:rsidP="000F4602">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5"/>
          <w:szCs w:val="15"/>
        </w:rPr>
        <w:t> </w:t>
      </w:r>
    </w:p>
    <w:p w14:paraId="2F3458DB" w14:textId="77777777" w:rsidR="000F4602" w:rsidRPr="00E953C9" w:rsidRDefault="000F4602" w:rsidP="000F4602">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should plan to complete these exams prior to the internship.</w:t>
      </w:r>
      <w:r w:rsidRPr="00E953C9">
        <w:rPr>
          <w:rStyle w:val="eop"/>
          <w:rFonts w:asciiTheme="minorHAnsi" w:hAnsiTheme="minorHAnsi" w:cstheme="minorHAnsi"/>
          <w:sz w:val="22"/>
          <w:szCs w:val="22"/>
        </w:rPr>
        <w:t> </w:t>
      </w:r>
    </w:p>
    <w:p w14:paraId="51BB452F" w14:textId="77777777" w:rsidR="000F4602" w:rsidRPr="00E953C9" w:rsidRDefault="000F4602" w:rsidP="000F4602">
      <w:pPr>
        <w:pStyle w:val="paragraph"/>
        <w:spacing w:before="0" w:beforeAutospacing="0" w:after="0" w:afterAutospacing="0"/>
        <w:ind w:left="210"/>
        <w:textAlignment w:val="baseline"/>
        <w:rPr>
          <w:rStyle w:val="eop"/>
          <w:rFonts w:asciiTheme="minorHAnsi" w:hAnsiTheme="minorHAnsi" w:cstheme="minorHAnsi"/>
          <w:sz w:val="22"/>
          <w:szCs w:val="22"/>
        </w:rPr>
      </w:pPr>
    </w:p>
    <w:p w14:paraId="427DA87A" w14:textId="77777777" w:rsidR="005867B1" w:rsidRPr="00E953C9" w:rsidRDefault="005867B1" w:rsidP="0027737E">
      <w:pPr>
        <w:pStyle w:val="Heading1"/>
      </w:pPr>
      <w:bookmarkStart w:id="39" w:name="_Toc2047754102"/>
      <w:r w:rsidRPr="060A6CD5">
        <w:rPr>
          <w:rStyle w:val="normaltextrun"/>
          <w:rFonts w:asciiTheme="minorHAnsi" w:hAnsiTheme="minorHAnsi" w:cstheme="minorBidi"/>
          <w:color w:val="2C74B5"/>
        </w:rPr>
        <w:t>Clinical Field Experiences</w:t>
      </w:r>
      <w:bookmarkEnd w:id="39"/>
      <w:r w:rsidRPr="060A6CD5">
        <w:rPr>
          <w:rStyle w:val="eop"/>
          <w:rFonts w:asciiTheme="minorHAnsi" w:hAnsiTheme="minorHAnsi" w:cstheme="minorBidi"/>
          <w:color w:val="2C74B5"/>
        </w:rPr>
        <w:t> </w:t>
      </w:r>
    </w:p>
    <w:p w14:paraId="69B5286F"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6"/>
          <w:szCs w:val="16"/>
        </w:rPr>
        <w:t> </w:t>
      </w:r>
    </w:p>
    <w:p w14:paraId="6E766894" w14:textId="085DE41C"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All students who engage in clinical experiences </w:t>
      </w:r>
      <w:r w:rsidRPr="00E953C9">
        <w:rPr>
          <w:rStyle w:val="normaltextrun"/>
          <w:rFonts w:asciiTheme="minorHAnsi" w:eastAsiaTheme="majorEastAsia" w:hAnsiTheme="minorHAnsi" w:cstheme="minorHAnsi"/>
          <w:b/>
          <w:bCs/>
          <w:sz w:val="22"/>
          <w:szCs w:val="22"/>
        </w:rPr>
        <w:t xml:space="preserve">must register and purchase </w:t>
      </w:r>
      <w:r w:rsidRPr="00E953C9">
        <w:rPr>
          <w:rStyle w:val="normaltextrun"/>
          <w:rFonts w:asciiTheme="minorHAnsi" w:eastAsiaTheme="majorEastAsia" w:hAnsiTheme="minorHAnsi" w:cstheme="minorHAnsi"/>
          <w:b/>
          <w:bCs/>
          <w:color w:val="0461C1"/>
          <w:sz w:val="22"/>
          <w:szCs w:val="22"/>
          <w:u w:val="single"/>
        </w:rPr>
        <w:t>Tevera</w:t>
      </w:r>
      <w:r w:rsidRPr="00E953C9">
        <w:rPr>
          <w:rStyle w:val="normaltextrun"/>
          <w:rFonts w:asciiTheme="minorHAnsi" w:eastAsiaTheme="majorEastAsia" w:hAnsiTheme="minorHAnsi" w:cstheme="minorHAnsi"/>
          <w:b/>
          <w:bCs/>
          <w:sz w:val="22"/>
          <w:szCs w:val="22"/>
        </w:rPr>
        <w:t xml:space="preserve">, an online platform to manage field experience. </w:t>
      </w:r>
      <w:r w:rsidRPr="00E953C9">
        <w:rPr>
          <w:rStyle w:val="normaltextrun"/>
          <w:rFonts w:asciiTheme="minorHAnsi" w:eastAsiaTheme="majorEastAsia" w:hAnsiTheme="minorHAnsi" w:cstheme="minorHAnsi"/>
          <w:sz w:val="22"/>
          <w:szCs w:val="22"/>
        </w:rPr>
        <w:t xml:space="preserve">Students may continue to use Tevera during their post-graduation clinical experiences. Students will receive an email from the Clinical Coordinator of Field Experiences, Dr. Prikhidko, inviting them to register </w:t>
      </w:r>
      <w:proofErr w:type="gramStart"/>
      <w:r w:rsidRPr="00E953C9">
        <w:rPr>
          <w:rStyle w:val="normaltextrun"/>
          <w:rFonts w:asciiTheme="minorHAnsi" w:eastAsiaTheme="majorEastAsia" w:hAnsiTheme="minorHAnsi" w:cstheme="minorHAnsi"/>
          <w:sz w:val="22"/>
          <w:szCs w:val="22"/>
        </w:rPr>
        <w:t>to</w:t>
      </w:r>
      <w:proofErr w:type="gramEnd"/>
      <w:r w:rsidRPr="00E953C9">
        <w:rPr>
          <w:rStyle w:val="normaltextrun"/>
          <w:rFonts w:asciiTheme="minorHAnsi" w:eastAsiaTheme="majorEastAsia" w:hAnsiTheme="minorHAnsi" w:cstheme="minorHAnsi"/>
          <w:sz w:val="22"/>
          <w:szCs w:val="22"/>
        </w:rPr>
        <w:t xml:space="preserve"> Tevera.</w:t>
      </w:r>
      <w:r w:rsidRPr="00E953C9">
        <w:rPr>
          <w:rStyle w:val="eop"/>
          <w:rFonts w:asciiTheme="minorHAnsi" w:hAnsiTheme="minorHAnsi" w:cstheme="minorHAnsi"/>
          <w:sz w:val="22"/>
          <w:szCs w:val="22"/>
        </w:rPr>
        <w:t> </w:t>
      </w:r>
    </w:p>
    <w:p w14:paraId="77985A5F"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sz w:val="18"/>
          <w:szCs w:val="18"/>
        </w:rPr>
      </w:pPr>
    </w:p>
    <w:p w14:paraId="4F96E1BD" w14:textId="77777777" w:rsidR="005867B1" w:rsidRPr="00E953C9" w:rsidRDefault="005867B1" w:rsidP="005867B1">
      <w:pPr>
        <w:pStyle w:val="paragraph"/>
        <w:spacing w:before="0" w:beforeAutospacing="0" w:after="0" w:afterAutospacing="0"/>
        <w:ind w:left="210" w:right="40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Students are required to provide evidence of having obtained professional liability insurance prior to beginning a practicum or internship assignment in Clinical Mental Health or Rehabilitation Counseling. Professional liability insurance may be purchased at the student rate from the American Counseling Association (ACA) Insurance Trust. To purchase this insurance at a lower rate, students must first join as student members of ACA. While School Counseling students are </w:t>
      </w:r>
      <w:r w:rsidRPr="00E953C9">
        <w:rPr>
          <w:rStyle w:val="normaltextrun"/>
          <w:rFonts w:asciiTheme="minorHAnsi" w:eastAsiaTheme="majorEastAsia" w:hAnsiTheme="minorHAnsi" w:cstheme="minorHAnsi"/>
          <w:sz w:val="22"/>
          <w:szCs w:val="22"/>
          <w:u w:val="single"/>
        </w:rPr>
        <w:t>not required to have</w:t>
      </w:r>
      <w:r w:rsidRPr="00E953C9">
        <w:rPr>
          <w:rStyle w:val="normaltextrun"/>
          <w:rFonts w:asciiTheme="minorHAnsi" w:eastAsiaTheme="majorEastAsia" w:hAnsiTheme="minorHAnsi" w:cstheme="minorHAnsi"/>
          <w:sz w:val="22"/>
          <w:szCs w:val="22"/>
        </w:rPr>
        <w:t xml:space="preserve"> liability insurance, it is strongly recommended. Professional liability insurance may be purchased at the student rate through the American School Counselor Association and the ACA. There are other insurance agencies that also provide malpractice insurance, so students are not limited to these.</w:t>
      </w:r>
      <w:r w:rsidRPr="00E953C9">
        <w:rPr>
          <w:rStyle w:val="eop"/>
          <w:rFonts w:asciiTheme="minorHAnsi" w:hAnsiTheme="minorHAnsi" w:cstheme="minorHAnsi"/>
          <w:sz w:val="22"/>
          <w:szCs w:val="22"/>
        </w:rPr>
        <w:t> </w:t>
      </w:r>
    </w:p>
    <w:p w14:paraId="7458242F" w14:textId="77777777" w:rsidR="005867B1" w:rsidRPr="00E953C9" w:rsidRDefault="005867B1" w:rsidP="005867B1">
      <w:pPr>
        <w:pStyle w:val="paragraph"/>
        <w:spacing w:before="0" w:beforeAutospacing="0" w:after="0" w:afterAutospacing="0"/>
        <w:ind w:left="210" w:right="405"/>
        <w:textAlignment w:val="baseline"/>
        <w:rPr>
          <w:rFonts w:asciiTheme="minorHAnsi" w:hAnsiTheme="minorHAnsi" w:cstheme="minorHAnsi"/>
          <w:sz w:val="18"/>
          <w:szCs w:val="18"/>
        </w:rPr>
      </w:pPr>
    </w:p>
    <w:p w14:paraId="45D66697" w14:textId="144A169C" w:rsidR="0027737E" w:rsidRPr="0061066E" w:rsidRDefault="005867B1" w:rsidP="0061066E">
      <w:pPr>
        <w:pStyle w:val="paragraph"/>
        <w:spacing w:before="0" w:beforeAutospacing="0" w:after="0" w:afterAutospacing="0"/>
        <w:ind w:left="210" w:right="405"/>
        <w:textAlignment w:val="baseline"/>
        <w:rPr>
          <w:rStyle w:val="eop"/>
          <w:rFonts w:asciiTheme="minorHAnsi" w:eastAsiaTheme="majorEastAsia" w:hAnsiTheme="minorHAnsi" w:cstheme="minorHAnsi"/>
          <w:color w:val="000000" w:themeColor="text1"/>
          <w:sz w:val="22"/>
          <w:szCs w:val="22"/>
        </w:rPr>
      </w:pPr>
      <w:r w:rsidRPr="00E953C9">
        <w:rPr>
          <w:rStyle w:val="normaltextrun"/>
          <w:rFonts w:asciiTheme="minorHAnsi" w:eastAsiaTheme="majorEastAsia" w:hAnsiTheme="minorHAnsi" w:cstheme="minorHAnsi"/>
          <w:sz w:val="22"/>
          <w:szCs w:val="22"/>
        </w:rPr>
        <w:t>Students regularly evaluate site experiences and site supervisors, providing feedback regarding their overall satisfaction with field experience via the online portal Tevera</w:t>
      </w:r>
      <w:r w:rsidR="0061066E">
        <w:rPr>
          <w:rStyle w:val="normaltextrun"/>
          <w:rFonts w:asciiTheme="minorHAnsi" w:eastAsiaTheme="majorEastAsia" w:hAnsiTheme="minorHAnsi" w:cstheme="minorHAnsi"/>
          <w:sz w:val="22"/>
          <w:szCs w:val="22"/>
        </w:rPr>
        <w:t>.</w:t>
      </w:r>
      <w:r w:rsidR="0061066E">
        <w:rPr>
          <w:rStyle w:val="eop"/>
          <w:rFonts w:asciiTheme="minorHAnsi" w:eastAsiaTheme="majorEastAsia" w:hAnsiTheme="minorHAnsi" w:cstheme="minorHAnsi"/>
          <w:color w:val="000000" w:themeColor="text1"/>
          <w:sz w:val="22"/>
          <w:szCs w:val="22"/>
        </w:rPr>
        <w:t xml:space="preserve"> </w:t>
      </w:r>
      <w:r w:rsidR="0027737E" w:rsidRPr="0027737E">
        <w:rPr>
          <w:rStyle w:val="eop"/>
          <w:rFonts w:asciiTheme="minorHAnsi" w:eastAsiaTheme="majorEastAsia" w:hAnsiTheme="minorHAnsi" w:cstheme="minorHAnsi"/>
          <w:color w:val="000000" w:themeColor="text1"/>
          <w:sz w:val="22"/>
          <w:szCs w:val="22"/>
        </w:rPr>
        <w:t xml:space="preserve">These evaluations are assessed by faculty to establish </w:t>
      </w:r>
      <w:r w:rsidR="0027737E">
        <w:rPr>
          <w:rStyle w:val="eop"/>
          <w:rFonts w:asciiTheme="minorHAnsi" w:eastAsiaTheme="majorEastAsia" w:hAnsiTheme="minorHAnsi" w:cstheme="minorHAnsi"/>
          <w:color w:val="000000" w:themeColor="text1"/>
          <w:sz w:val="22"/>
          <w:szCs w:val="22"/>
        </w:rPr>
        <w:t xml:space="preserve">the </w:t>
      </w:r>
      <w:r w:rsidR="0027737E" w:rsidRPr="0027737E">
        <w:rPr>
          <w:rStyle w:val="eop"/>
          <w:rFonts w:asciiTheme="minorHAnsi" w:eastAsiaTheme="majorEastAsia" w:hAnsiTheme="minorHAnsi" w:cstheme="minorHAnsi"/>
          <w:color w:val="000000" w:themeColor="text1"/>
          <w:sz w:val="22"/>
          <w:szCs w:val="22"/>
        </w:rPr>
        <w:t xml:space="preserve">credibility of sites and supervisors. Faculty contact sites and site supervisors who receive negative feedback to discuss </w:t>
      </w:r>
      <w:r w:rsidR="0027737E">
        <w:rPr>
          <w:rStyle w:val="eop"/>
          <w:rFonts w:asciiTheme="minorHAnsi" w:eastAsiaTheme="majorEastAsia" w:hAnsiTheme="minorHAnsi" w:cstheme="minorHAnsi"/>
          <w:color w:val="000000" w:themeColor="text1"/>
          <w:sz w:val="22"/>
          <w:szCs w:val="22"/>
        </w:rPr>
        <w:t>students'</w:t>
      </w:r>
      <w:r w:rsidR="0027737E" w:rsidRPr="0027737E">
        <w:rPr>
          <w:rStyle w:val="eop"/>
          <w:rFonts w:asciiTheme="minorHAnsi" w:eastAsiaTheme="majorEastAsia" w:hAnsiTheme="minorHAnsi" w:cstheme="minorHAnsi"/>
          <w:color w:val="000000" w:themeColor="text1"/>
          <w:sz w:val="22"/>
          <w:szCs w:val="22"/>
        </w:rPr>
        <w:t xml:space="preserve"> experiences. In situations when sites and site supervisors receive negative feedback from </w:t>
      </w:r>
      <w:proofErr w:type="gramStart"/>
      <w:r w:rsidR="0027737E">
        <w:rPr>
          <w:rStyle w:val="eop"/>
          <w:rFonts w:asciiTheme="minorHAnsi" w:eastAsiaTheme="majorEastAsia" w:hAnsiTheme="minorHAnsi" w:cstheme="minorHAnsi"/>
          <w:color w:val="000000" w:themeColor="text1"/>
          <w:sz w:val="22"/>
          <w:szCs w:val="22"/>
        </w:rPr>
        <w:t xml:space="preserve">the </w:t>
      </w:r>
      <w:r w:rsidR="0027737E" w:rsidRPr="0027737E">
        <w:rPr>
          <w:rStyle w:val="eop"/>
          <w:rFonts w:asciiTheme="minorHAnsi" w:eastAsiaTheme="majorEastAsia" w:hAnsiTheme="minorHAnsi" w:cstheme="minorHAnsi"/>
          <w:color w:val="000000" w:themeColor="text1"/>
          <w:sz w:val="22"/>
          <w:szCs w:val="22"/>
        </w:rPr>
        <w:t>majority of</w:t>
      </w:r>
      <w:proofErr w:type="gramEnd"/>
      <w:r w:rsidR="0027737E" w:rsidRPr="0027737E">
        <w:rPr>
          <w:rStyle w:val="eop"/>
          <w:rFonts w:asciiTheme="minorHAnsi" w:eastAsiaTheme="majorEastAsia" w:hAnsiTheme="minorHAnsi" w:cstheme="minorHAnsi"/>
          <w:color w:val="000000" w:themeColor="text1"/>
          <w:sz w:val="22"/>
          <w:szCs w:val="22"/>
        </w:rPr>
        <w:t xml:space="preserve"> students who utilize their services, sites can potentially be removed from the site list. </w:t>
      </w:r>
    </w:p>
    <w:p w14:paraId="7554B49E" w14:textId="77777777" w:rsidR="0027737E" w:rsidRDefault="0027737E" w:rsidP="0027737E">
      <w:pPr>
        <w:pStyle w:val="paragraph"/>
        <w:spacing w:before="0" w:beforeAutospacing="0" w:after="0" w:afterAutospacing="0"/>
        <w:ind w:left="210" w:right="405"/>
        <w:textAlignment w:val="baseline"/>
        <w:rPr>
          <w:rStyle w:val="eop"/>
          <w:rFonts w:asciiTheme="minorHAnsi" w:eastAsiaTheme="majorEastAsia" w:hAnsiTheme="minorHAnsi" w:cstheme="minorHAnsi"/>
          <w:sz w:val="22"/>
          <w:szCs w:val="22"/>
        </w:rPr>
      </w:pPr>
    </w:p>
    <w:p w14:paraId="2EDEDDE3" w14:textId="5E8C8DFB" w:rsidR="0027737E" w:rsidRPr="0027737E" w:rsidRDefault="0027737E" w:rsidP="0027737E">
      <w:pPr>
        <w:pStyle w:val="paragraph"/>
        <w:spacing w:before="0" w:beforeAutospacing="0" w:after="0" w:afterAutospacing="0"/>
        <w:ind w:left="210" w:right="405"/>
        <w:textAlignment w:val="baseline"/>
        <w:rPr>
          <w:rStyle w:val="eop"/>
          <w:rFonts w:asciiTheme="minorHAnsi" w:eastAsiaTheme="majorEastAsia" w:hAnsiTheme="minorHAnsi" w:cstheme="minorHAnsi"/>
          <w:sz w:val="22"/>
          <w:szCs w:val="22"/>
        </w:rPr>
      </w:pPr>
      <w:r>
        <w:rPr>
          <w:rStyle w:val="eop"/>
          <w:rFonts w:asciiTheme="minorHAnsi" w:eastAsiaTheme="majorEastAsia" w:hAnsiTheme="minorHAnsi" w:cstheme="minorHAnsi"/>
          <w:sz w:val="22"/>
          <w:szCs w:val="22"/>
        </w:rPr>
        <w:t>I</w:t>
      </w:r>
      <w:r w:rsidRPr="0027737E">
        <w:rPr>
          <w:rStyle w:val="eop"/>
          <w:rFonts w:asciiTheme="minorHAnsi" w:eastAsiaTheme="majorEastAsia" w:hAnsiTheme="minorHAnsi" w:cstheme="minorHAnsi"/>
          <w:color w:val="000000" w:themeColor="text1"/>
          <w:sz w:val="22"/>
          <w:szCs w:val="22"/>
        </w:rPr>
        <w:t xml:space="preserve">f a site supervisor receives below 60% approval </w:t>
      </w:r>
      <w:r>
        <w:rPr>
          <w:rStyle w:val="eop"/>
          <w:rFonts w:asciiTheme="minorHAnsi" w:eastAsiaTheme="majorEastAsia" w:hAnsiTheme="minorHAnsi" w:cstheme="minorHAnsi"/>
          <w:color w:val="000000" w:themeColor="text1"/>
          <w:sz w:val="22"/>
          <w:szCs w:val="22"/>
        </w:rPr>
        <w:t>from</w:t>
      </w:r>
      <w:r w:rsidRPr="0027737E">
        <w:rPr>
          <w:rStyle w:val="eop"/>
          <w:rFonts w:asciiTheme="minorHAnsi" w:eastAsiaTheme="majorEastAsia" w:hAnsiTheme="minorHAnsi" w:cstheme="minorHAnsi"/>
          <w:color w:val="000000" w:themeColor="text1"/>
          <w:sz w:val="22"/>
          <w:szCs w:val="22"/>
        </w:rPr>
        <w:t xml:space="preserve"> three students, we will suspend </w:t>
      </w:r>
      <w:r>
        <w:rPr>
          <w:rStyle w:val="eop"/>
          <w:rFonts w:asciiTheme="minorHAnsi" w:eastAsiaTheme="majorEastAsia" w:hAnsiTheme="minorHAnsi" w:cstheme="minorHAnsi"/>
          <w:color w:val="000000" w:themeColor="text1"/>
          <w:sz w:val="22"/>
          <w:szCs w:val="22"/>
        </w:rPr>
        <w:t xml:space="preserve">the </w:t>
      </w:r>
      <w:r w:rsidRPr="0027737E">
        <w:rPr>
          <w:rStyle w:val="eop"/>
          <w:rFonts w:asciiTheme="minorHAnsi" w:eastAsiaTheme="majorEastAsia" w:hAnsiTheme="minorHAnsi" w:cstheme="minorHAnsi"/>
          <w:color w:val="000000" w:themeColor="text1"/>
          <w:sz w:val="22"/>
          <w:szCs w:val="22"/>
        </w:rPr>
        <w:t xml:space="preserve">use of that site and require the site and supervisors to attend our site supervisor training workshop before we consider allowing students to use </w:t>
      </w:r>
      <w:r>
        <w:rPr>
          <w:rStyle w:val="eop"/>
          <w:rFonts w:asciiTheme="minorHAnsi" w:eastAsiaTheme="majorEastAsia" w:hAnsiTheme="minorHAnsi" w:cstheme="minorHAnsi"/>
          <w:color w:val="000000" w:themeColor="text1"/>
          <w:sz w:val="22"/>
          <w:szCs w:val="22"/>
        </w:rPr>
        <w:t xml:space="preserve">the </w:t>
      </w:r>
      <w:r w:rsidRPr="0027737E">
        <w:rPr>
          <w:rStyle w:val="eop"/>
          <w:rFonts w:asciiTheme="minorHAnsi" w:eastAsiaTheme="majorEastAsia" w:hAnsiTheme="minorHAnsi" w:cstheme="minorHAnsi"/>
          <w:color w:val="000000" w:themeColor="text1"/>
          <w:sz w:val="22"/>
          <w:szCs w:val="22"/>
        </w:rPr>
        <w:t xml:space="preserve">site in the future.  </w:t>
      </w:r>
    </w:p>
    <w:p w14:paraId="1C2A4173" w14:textId="77777777" w:rsidR="005867B1" w:rsidRPr="00E953C9" w:rsidRDefault="005867B1" w:rsidP="005867B1">
      <w:pPr>
        <w:pStyle w:val="paragraph"/>
        <w:spacing w:before="0" w:beforeAutospacing="0" w:after="0" w:afterAutospacing="0"/>
        <w:ind w:left="210" w:right="405"/>
        <w:textAlignment w:val="baseline"/>
        <w:rPr>
          <w:rFonts w:asciiTheme="minorHAnsi" w:hAnsiTheme="minorHAnsi" w:cstheme="minorHAnsi"/>
          <w:sz w:val="18"/>
          <w:szCs w:val="18"/>
        </w:rPr>
      </w:pPr>
    </w:p>
    <w:p w14:paraId="54BAF5FC" w14:textId="77777777" w:rsidR="005867B1" w:rsidRPr="00E953C9" w:rsidRDefault="005867B1" w:rsidP="0027737E">
      <w:pPr>
        <w:pStyle w:val="Heading2"/>
        <w:spacing w:after="240"/>
        <w:rPr>
          <w:sz w:val="18"/>
          <w:szCs w:val="18"/>
        </w:rPr>
      </w:pPr>
      <w:bookmarkStart w:id="40" w:name="_Toc1278961071"/>
      <w:r w:rsidRPr="060A6CD5">
        <w:rPr>
          <w:rStyle w:val="normaltextrun"/>
          <w:rFonts w:asciiTheme="minorHAnsi" w:hAnsiTheme="minorHAnsi" w:cstheme="minorBidi"/>
          <w:color w:val="2C74B5"/>
        </w:rPr>
        <w:t>Mental Health Counseling</w:t>
      </w:r>
      <w:bookmarkEnd w:id="40"/>
      <w:r w:rsidRPr="060A6CD5">
        <w:rPr>
          <w:rStyle w:val="eop"/>
          <w:rFonts w:asciiTheme="minorHAnsi" w:hAnsiTheme="minorHAnsi" w:cstheme="minorBidi"/>
          <w:color w:val="2C74B5"/>
        </w:rPr>
        <w:t> </w:t>
      </w:r>
    </w:p>
    <w:p w14:paraId="237B9C97" w14:textId="27ABF667"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Typical clinical field experience consists of a full-time practicum of 100 hours (MHS 6800) and a full-time internship consisting of 600 hours (MHS 6820) and is completed over the course of two consecutive semesters. Students </w:t>
      </w:r>
      <w:proofErr w:type="gramStart"/>
      <w:r w:rsidRPr="00E953C9">
        <w:rPr>
          <w:rStyle w:val="normaltextrun"/>
          <w:rFonts w:asciiTheme="minorHAnsi" w:eastAsiaTheme="majorEastAsia" w:hAnsiTheme="minorHAnsi" w:cstheme="minorHAnsi"/>
          <w:sz w:val="22"/>
          <w:szCs w:val="22"/>
        </w:rPr>
        <w:t>have the opportunity to</w:t>
      </w:r>
      <w:proofErr w:type="gramEnd"/>
      <w:r w:rsidRPr="00E953C9">
        <w:rPr>
          <w:rStyle w:val="normaltextrun"/>
          <w:rFonts w:asciiTheme="minorHAnsi" w:eastAsiaTheme="majorEastAsia" w:hAnsiTheme="minorHAnsi" w:cstheme="minorHAnsi"/>
          <w:sz w:val="22"/>
          <w:szCs w:val="22"/>
        </w:rPr>
        <w:t xml:space="preserve"> split their internship experience up into two semesters, which would involve enrolling in fewer credit hours and splitting the 600 hours across two semesters. This will delay graduation.</w:t>
      </w:r>
      <w:r w:rsidRPr="00E953C9">
        <w:rPr>
          <w:rStyle w:val="eop"/>
          <w:rFonts w:asciiTheme="minorHAnsi" w:hAnsiTheme="minorHAnsi" w:cstheme="minorHAnsi"/>
          <w:sz w:val="22"/>
          <w:szCs w:val="22"/>
        </w:rPr>
        <w:t> </w:t>
      </w:r>
    </w:p>
    <w:p w14:paraId="10A4A96D" w14:textId="77777777" w:rsidR="005867B1" w:rsidRPr="00E953C9" w:rsidRDefault="005867B1" w:rsidP="005867B1">
      <w:pPr>
        <w:pStyle w:val="paragraph"/>
        <w:spacing w:before="0" w:beforeAutospacing="0" w:after="0" w:afterAutospacing="0"/>
        <w:ind w:left="210" w:right="420"/>
        <w:textAlignment w:val="baseline"/>
        <w:rPr>
          <w:rFonts w:asciiTheme="minorHAnsi" w:hAnsiTheme="minorHAnsi" w:cstheme="minorHAnsi"/>
          <w:sz w:val="18"/>
          <w:szCs w:val="18"/>
        </w:rPr>
      </w:pPr>
    </w:p>
    <w:p w14:paraId="583310BD" w14:textId="39C42EE7" w:rsidR="005867B1" w:rsidRPr="00E953C9" w:rsidRDefault="005867B1" w:rsidP="2E191D57">
      <w:pPr>
        <w:pStyle w:val="paragraph"/>
        <w:spacing w:before="0" w:beforeAutospacing="0" w:after="0" w:afterAutospacing="0"/>
        <w:ind w:left="210" w:right="330"/>
        <w:textAlignment w:val="baseline"/>
        <w:rPr>
          <w:rStyle w:val="eop"/>
          <w:rFonts w:asciiTheme="minorHAnsi" w:hAnsiTheme="minorHAnsi" w:cstheme="minorBidi"/>
          <w:sz w:val="22"/>
          <w:szCs w:val="22"/>
        </w:rPr>
      </w:pPr>
      <w:r w:rsidRPr="2E191D57">
        <w:rPr>
          <w:rStyle w:val="normaltextrun"/>
          <w:rFonts w:asciiTheme="minorHAnsi" w:eastAsiaTheme="majorEastAsia" w:hAnsiTheme="minorHAnsi" w:cstheme="minorBidi"/>
          <w:sz w:val="22"/>
          <w:szCs w:val="22"/>
        </w:rPr>
        <w:t xml:space="preserve">These field experiences are intended to be conducted in consecutive semesters in a mental health counseling setting. The nature of this experience should be </w:t>
      </w:r>
      <w:proofErr w:type="gramStart"/>
      <w:r w:rsidRPr="2E191D57">
        <w:rPr>
          <w:rStyle w:val="normaltextrun"/>
          <w:rFonts w:asciiTheme="minorHAnsi" w:eastAsiaTheme="majorEastAsia" w:hAnsiTheme="minorHAnsi" w:cstheme="minorBidi"/>
          <w:sz w:val="22"/>
          <w:szCs w:val="22"/>
        </w:rPr>
        <w:t>similar to</w:t>
      </w:r>
      <w:proofErr w:type="gramEnd"/>
      <w:r w:rsidRPr="2E191D57">
        <w:rPr>
          <w:rStyle w:val="normaltextrun"/>
          <w:rFonts w:asciiTheme="minorHAnsi" w:eastAsiaTheme="majorEastAsia" w:hAnsiTheme="minorHAnsi" w:cstheme="minorBidi"/>
          <w:sz w:val="22"/>
          <w:szCs w:val="22"/>
        </w:rPr>
        <w:t xml:space="preserve"> that of a regular counseling position but with closer supervision. The field experiences will occur at the end of the training program, and the intern is expected to put into practice the knowledge and skills acquired in the program. </w:t>
      </w:r>
      <w:r w:rsidR="00B52D38" w:rsidRPr="2E191D57">
        <w:rPr>
          <w:sz w:val="20"/>
          <w:szCs w:val="20"/>
        </w:rPr>
        <w:t xml:space="preserve">Students must have completed </w:t>
      </w:r>
      <w:proofErr w:type="gramStart"/>
      <w:r w:rsidR="00B52D38" w:rsidRPr="2E191D57">
        <w:rPr>
          <w:sz w:val="20"/>
          <w:szCs w:val="20"/>
        </w:rPr>
        <w:t>the majority of</w:t>
      </w:r>
      <w:proofErr w:type="gramEnd"/>
      <w:r w:rsidR="00B52D38" w:rsidRPr="2E191D57">
        <w:rPr>
          <w:sz w:val="20"/>
          <w:szCs w:val="20"/>
        </w:rPr>
        <w:t xml:space="preserve"> their coursework (to include the following courses) prior to enrolling in MHS 6800--the practicum that precedes the internship: </w:t>
      </w:r>
      <w:r w:rsidR="00B52D38" w:rsidRPr="2E191D57">
        <w:rPr>
          <w:b/>
          <w:bCs/>
          <w:sz w:val="20"/>
          <w:szCs w:val="20"/>
        </w:rPr>
        <w:t xml:space="preserve">MHS 5400, MHS 6700, MHS 6802, MHS 6428, MHS 5340, MHS 6511, MHS 6020, MHS 6427, MHS 6450, SDS 6411, and SDS 5460. </w:t>
      </w:r>
      <w:r w:rsidR="00B52D38" w:rsidRPr="2E191D57">
        <w:rPr>
          <w:sz w:val="20"/>
          <w:szCs w:val="20"/>
        </w:rPr>
        <w:t xml:space="preserve">Students must have completed all course work prior to enrolling in MHS 6820--the internship. </w:t>
      </w:r>
      <w:r w:rsidRPr="2E191D57">
        <w:rPr>
          <w:rStyle w:val="normaltextrun"/>
          <w:rFonts w:asciiTheme="minorHAnsi" w:eastAsiaTheme="majorEastAsia" w:hAnsiTheme="minorHAnsi" w:cstheme="minorBidi"/>
          <w:sz w:val="22"/>
          <w:szCs w:val="22"/>
        </w:rPr>
        <w:t xml:space="preserve">A major criterion for placement is the credentials of the agency’s on-site supervisor, namely possession of at least a master’s degree in counseling, psychology, or clinical social work as well as licensure in such discipline. Students must have completed </w:t>
      </w:r>
      <w:r w:rsidRPr="2E191D57">
        <w:rPr>
          <w:rStyle w:val="normaltextrun"/>
          <w:rFonts w:asciiTheme="minorHAnsi" w:eastAsiaTheme="majorEastAsia" w:hAnsiTheme="minorHAnsi" w:cstheme="minorBidi"/>
          <w:sz w:val="22"/>
          <w:szCs w:val="22"/>
          <w:u w:val="single"/>
        </w:rPr>
        <w:t>all</w:t>
      </w:r>
      <w:r w:rsidRPr="2E191D57">
        <w:rPr>
          <w:rStyle w:val="normaltextrun"/>
          <w:rFonts w:asciiTheme="minorHAnsi" w:eastAsiaTheme="majorEastAsia" w:hAnsiTheme="minorHAnsi" w:cstheme="minorBidi"/>
          <w:sz w:val="22"/>
          <w:szCs w:val="22"/>
        </w:rPr>
        <w:t xml:space="preserve"> coursework prior to enrolling in MHS 6820—the internship.</w:t>
      </w:r>
      <w:r w:rsidRPr="2E191D57">
        <w:rPr>
          <w:rStyle w:val="eop"/>
          <w:rFonts w:asciiTheme="minorHAnsi" w:hAnsiTheme="minorHAnsi" w:cstheme="minorBidi"/>
          <w:sz w:val="22"/>
          <w:szCs w:val="22"/>
        </w:rPr>
        <w:t> </w:t>
      </w:r>
      <w:r w:rsidR="00D873FD" w:rsidRPr="2E191D57">
        <w:rPr>
          <w:sz w:val="20"/>
          <w:szCs w:val="20"/>
        </w:rPr>
        <w:t xml:space="preserve"> All students must have the approval of their advisor to enroll in the field experiences.</w:t>
      </w:r>
    </w:p>
    <w:p w14:paraId="75BC2FBE" w14:textId="77777777" w:rsidR="005867B1" w:rsidRPr="00E953C9" w:rsidRDefault="005867B1" w:rsidP="005867B1">
      <w:pPr>
        <w:pStyle w:val="paragraph"/>
        <w:spacing w:before="0" w:beforeAutospacing="0" w:after="0" w:afterAutospacing="0"/>
        <w:ind w:left="210" w:right="330"/>
        <w:textAlignment w:val="baseline"/>
        <w:rPr>
          <w:rFonts w:asciiTheme="minorHAnsi" w:hAnsiTheme="minorHAnsi" w:cstheme="minorHAnsi"/>
          <w:sz w:val="18"/>
          <w:szCs w:val="18"/>
        </w:rPr>
      </w:pPr>
    </w:p>
    <w:p w14:paraId="3A16123B" w14:textId="77777777" w:rsidR="005867B1" w:rsidRPr="00E953C9" w:rsidRDefault="005867B1" w:rsidP="0027737E">
      <w:pPr>
        <w:pStyle w:val="Heading3"/>
        <w:rPr>
          <w:sz w:val="18"/>
          <w:szCs w:val="18"/>
        </w:rPr>
      </w:pPr>
      <w:bookmarkStart w:id="41" w:name="_Toc1654146621"/>
      <w:r w:rsidRPr="060A6CD5">
        <w:rPr>
          <w:rStyle w:val="normaltextrun"/>
          <w:rFonts w:asciiTheme="minorHAnsi" w:hAnsiTheme="minorHAnsi" w:cstheme="minorBidi"/>
          <w:color w:val="1F4D78"/>
        </w:rPr>
        <w:t>Placement Deadlines &amp; Procedures</w:t>
      </w:r>
      <w:bookmarkEnd w:id="41"/>
      <w:r w:rsidRPr="060A6CD5">
        <w:rPr>
          <w:rStyle w:val="eop"/>
          <w:rFonts w:asciiTheme="minorHAnsi" w:hAnsiTheme="minorHAnsi" w:cstheme="minorBidi"/>
          <w:color w:val="1F4D78"/>
        </w:rPr>
        <w:t> </w:t>
      </w:r>
    </w:p>
    <w:p w14:paraId="7BC626AA" w14:textId="0B18A3D0" w:rsidR="005867B1" w:rsidRPr="00E953C9" w:rsidRDefault="005867B1" w:rsidP="005867B1">
      <w:pPr>
        <w:pStyle w:val="paragraph"/>
        <w:spacing w:before="0" w:beforeAutospacing="0" w:after="0" w:afterAutospacing="0"/>
        <w:ind w:left="210" w:right="9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Fall Placement:</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June 30</w:t>
      </w:r>
      <w:r w:rsidRPr="00E953C9">
        <w:rPr>
          <w:rStyle w:val="normaltextrun"/>
          <w:rFonts w:asciiTheme="minorHAnsi" w:eastAsiaTheme="majorEastAsia" w:hAnsiTheme="minorHAnsi" w:cstheme="minorHAnsi"/>
          <w:sz w:val="17"/>
          <w:szCs w:val="17"/>
          <w:vertAlign w:val="superscript"/>
        </w:rPr>
        <w:t>th</w:t>
      </w:r>
      <w:r w:rsidRPr="00E953C9">
        <w:rPr>
          <w:rStyle w:val="normaltextrun"/>
          <w:rFonts w:asciiTheme="minorHAnsi" w:eastAsiaTheme="majorEastAsia" w:hAnsiTheme="minorHAnsi" w:cstheme="minorHAnsi"/>
          <w:sz w:val="22"/>
          <w:szCs w:val="22"/>
        </w:rPr>
        <w:t>  </w:t>
      </w:r>
      <w:r w:rsidRPr="00E953C9">
        <w:rPr>
          <w:rStyle w:val="eop"/>
          <w:rFonts w:asciiTheme="minorHAnsi" w:hAnsiTheme="minorHAnsi" w:cstheme="minorHAnsi"/>
          <w:sz w:val="22"/>
          <w:szCs w:val="22"/>
        </w:rPr>
        <w:t> </w:t>
      </w:r>
    </w:p>
    <w:p w14:paraId="7BC641AA" w14:textId="4B512699" w:rsidR="005867B1" w:rsidRPr="00E953C9" w:rsidRDefault="005867B1" w:rsidP="005867B1">
      <w:pPr>
        <w:pStyle w:val="paragraph"/>
        <w:spacing w:before="0" w:beforeAutospacing="0" w:after="0" w:afterAutospacing="0"/>
        <w:ind w:left="210" w:right="9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Spring Placement:</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 xml:space="preserve">October 1 </w:t>
      </w:r>
      <w:proofErr w:type="spellStart"/>
      <w:proofErr w:type="gramStart"/>
      <w:r w:rsidRPr="00E953C9">
        <w:rPr>
          <w:rStyle w:val="normaltextrun"/>
          <w:rFonts w:asciiTheme="minorHAnsi" w:eastAsiaTheme="majorEastAsia" w:hAnsiTheme="minorHAnsi" w:cstheme="minorHAnsi"/>
          <w:sz w:val="22"/>
          <w:szCs w:val="22"/>
        </w:rPr>
        <w:t>st</w:t>
      </w:r>
      <w:proofErr w:type="spellEnd"/>
      <w:proofErr w:type="gramEnd"/>
      <w:r w:rsidRPr="00E953C9">
        <w:rPr>
          <w:rStyle w:val="normaltextrun"/>
          <w:rFonts w:asciiTheme="minorHAnsi" w:eastAsiaTheme="majorEastAsia" w:hAnsiTheme="minorHAnsi" w:cstheme="minorHAnsi"/>
          <w:sz w:val="22"/>
          <w:szCs w:val="22"/>
        </w:rPr>
        <w:t> </w:t>
      </w:r>
      <w:r w:rsidRPr="00E953C9">
        <w:rPr>
          <w:rStyle w:val="eop"/>
          <w:rFonts w:asciiTheme="minorHAnsi" w:hAnsiTheme="minorHAnsi" w:cstheme="minorHAnsi"/>
          <w:sz w:val="22"/>
          <w:szCs w:val="22"/>
        </w:rPr>
        <w:t> </w:t>
      </w:r>
    </w:p>
    <w:p w14:paraId="7FD204F9" w14:textId="034292BA" w:rsidR="005867B1" w:rsidRPr="00E953C9" w:rsidRDefault="005867B1" w:rsidP="005867B1">
      <w:pPr>
        <w:pStyle w:val="paragraph"/>
        <w:spacing w:before="0" w:beforeAutospacing="0" w:after="0" w:afterAutospacing="0"/>
        <w:ind w:left="210" w:right="9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Summer Placement:</w:t>
      </w:r>
      <w:r w:rsidRPr="00E953C9">
        <w:rPr>
          <w:rStyle w:val="tabchar"/>
          <w:rFonts w:asciiTheme="minorHAnsi" w:hAnsiTheme="minorHAnsi" w:cstheme="minorHAnsi"/>
          <w:sz w:val="22"/>
          <w:szCs w:val="22"/>
        </w:rPr>
        <w:tab/>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March 1</w:t>
      </w:r>
      <w:r w:rsidRPr="00E953C9">
        <w:rPr>
          <w:rStyle w:val="normaltextrun"/>
          <w:rFonts w:asciiTheme="minorHAnsi" w:eastAsiaTheme="majorEastAsia" w:hAnsiTheme="minorHAnsi" w:cstheme="minorHAnsi"/>
          <w:sz w:val="17"/>
          <w:szCs w:val="17"/>
          <w:vertAlign w:val="superscript"/>
        </w:rPr>
        <w:t>st</w:t>
      </w:r>
      <w:r w:rsidRPr="00E953C9">
        <w:rPr>
          <w:rStyle w:val="normaltextrun"/>
          <w:rFonts w:asciiTheme="minorHAnsi" w:eastAsiaTheme="majorEastAsia" w:hAnsiTheme="minorHAnsi" w:cstheme="minorHAnsi"/>
          <w:sz w:val="22"/>
          <w:szCs w:val="22"/>
        </w:rPr>
        <w:t> </w:t>
      </w:r>
      <w:r w:rsidRPr="00E953C9">
        <w:rPr>
          <w:rStyle w:val="eop"/>
          <w:rFonts w:asciiTheme="minorHAnsi" w:hAnsiTheme="minorHAnsi" w:cstheme="minorHAnsi"/>
          <w:sz w:val="22"/>
          <w:szCs w:val="22"/>
        </w:rPr>
        <w:t> </w:t>
      </w:r>
    </w:p>
    <w:p w14:paraId="2319B69C" w14:textId="77777777" w:rsidR="005867B1" w:rsidRPr="00E953C9" w:rsidRDefault="005867B1" w:rsidP="005867B1">
      <w:pPr>
        <w:pStyle w:val="paragraph"/>
        <w:spacing w:before="0" w:beforeAutospacing="0" w:after="0" w:afterAutospacing="0"/>
        <w:ind w:left="210" w:right="90"/>
        <w:textAlignment w:val="baseline"/>
        <w:rPr>
          <w:rFonts w:asciiTheme="minorHAnsi" w:hAnsiTheme="minorHAnsi" w:cstheme="minorHAnsi"/>
          <w:sz w:val="18"/>
          <w:szCs w:val="18"/>
        </w:rPr>
      </w:pPr>
    </w:p>
    <w:p w14:paraId="3715CC27" w14:textId="77777777"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In terms of placement sites, students can email Dr. Prikhidko at </w:t>
      </w:r>
      <w:hyperlink r:id="rId26" w:tgtFrame="_blank" w:history="1">
        <w:r w:rsidRPr="00E953C9">
          <w:rPr>
            <w:rStyle w:val="normaltextrun"/>
            <w:rFonts w:asciiTheme="minorHAnsi" w:eastAsiaTheme="majorEastAsia" w:hAnsiTheme="minorHAnsi" w:cstheme="minorHAnsi"/>
            <w:color w:val="0461C1"/>
            <w:sz w:val="22"/>
            <w:szCs w:val="22"/>
            <w:u w:val="single"/>
          </w:rPr>
          <w:t>aprikhid@fiu.edu</w:t>
        </w:r>
        <w:r w:rsidRPr="00E953C9">
          <w:rPr>
            <w:rStyle w:val="normaltextrun"/>
            <w:rFonts w:asciiTheme="minorHAnsi" w:eastAsiaTheme="majorEastAsia" w:hAnsiTheme="minorHAnsi" w:cstheme="minorHAnsi"/>
            <w:color w:val="0461C1"/>
            <w:sz w:val="22"/>
            <w:szCs w:val="22"/>
          </w:rPr>
          <w:t xml:space="preserve"> </w:t>
        </w:r>
      </w:hyperlink>
      <w:r w:rsidRPr="00E953C9">
        <w:rPr>
          <w:rStyle w:val="normaltextrun"/>
          <w:rFonts w:asciiTheme="minorHAnsi" w:eastAsiaTheme="majorEastAsia" w:hAnsiTheme="minorHAnsi" w:cstheme="minorHAnsi"/>
          <w:sz w:val="22"/>
          <w:szCs w:val="22"/>
        </w:rPr>
        <w:t>to receive a list of approved clinical sites. Students should do this at least four months prior to the expected time of placement. Students are required to complete all necessary practicum and internship paperwork online through Tevera before the deadline.</w:t>
      </w:r>
      <w:r w:rsidRPr="00E953C9">
        <w:rPr>
          <w:rStyle w:val="eop"/>
          <w:rFonts w:asciiTheme="minorHAnsi" w:hAnsiTheme="minorHAnsi" w:cstheme="minorHAnsi"/>
          <w:sz w:val="22"/>
          <w:szCs w:val="22"/>
        </w:rPr>
        <w:t> </w:t>
      </w:r>
    </w:p>
    <w:p w14:paraId="649DBC2A" w14:textId="77777777"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sz w:val="22"/>
          <w:szCs w:val="22"/>
        </w:rPr>
      </w:pPr>
    </w:p>
    <w:p w14:paraId="03945650" w14:textId="77777777"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sz w:val="22"/>
          <w:szCs w:val="22"/>
        </w:rPr>
      </w:pPr>
    </w:p>
    <w:p w14:paraId="1B7986EF" w14:textId="77777777" w:rsidR="005867B1" w:rsidRPr="00E953C9" w:rsidRDefault="005867B1" w:rsidP="005867B1">
      <w:pPr>
        <w:pStyle w:val="paragraph"/>
        <w:spacing w:before="0" w:beforeAutospacing="0" w:after="0" w:afterAutospacing="0"/>
        <w:ind w:left="210" w:right="420"/>
        <w:textAlignment w:val="baseline"/>
        <w:rPr>
          <w:rFonts w:asciiTheme="minorHAnsi" w:hAnsiTheme="minorHAnsi" w:cstheme="minorHAnsi"/>
          <w:sz w:val="18"/>
          <w:szCs w:val="18"/>
        </w:rPr>
      </w:pPr>
    </w:p>
    <w:p w14:paraId="4E9516AC" w14:textId="77777777"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p>
    <w:p w14:paraId="0D02E092" w14:textId="77777777" w:rsidR="005867B1" w:rsidRPr="00E953C9" w:rsidRDefault="005867B1" w:rsidP="0027737E">
      <w:pPr>
        <w:pStyle w:val="Heading2"/>
        <w:spacing w:after="240"/>
        <w:rPr>
          <w:sz w:val="18"/>
          <w:szCs w:val="18"/>
        </w:rPr>
      </w:pPr>
      <w:bookmarkStart w:id="42" w:name="_Toc884465087"/>
      <w:r w:rsidRPr="060A6CD5">
        <w:rPr>
          <w:rStyle w:val="normaltextrun"/>
          <w:rFonts w:asciiTheme="minorHAnsi" w:hAnsiTheme="minorHAnsi" w:cstheme="minorBidi"/>
          <w:color w:val="2C74B5"/>
        </w:rPr>
        <w:t>School Counseling</w:t>
      </w:r>
      <w:bookmarkEnd w:id="42"/>
      <w:r w:rsidRPr="060A6CD5">
        <w:rPr>
          <w:rStyle w:val="eop"/>
          <w:rFonts w:asciiTheme="minorHAnsi" w:hAnsiTheme="minorHAnsi" w:cstheme="minorBidi"/>
          <w:color w:val="2C74B5"/>
        </w:rPr>
        <w:t> </w:t>
      </w:r>
    </w:p>
    <w:p w14:paraId="426DF08B" w14:textId="77777777"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clinical field experience consists of a part-time practicum consisting of 100 hours (SDS 6800) and a full-time internship consisting of 600 hours (SDS 6820) and is completed over the course of two consecutive semesters. </w:t>
      </w:r>
      <w:r w:rsidRPr="00E953C9">
        <w:rPr>
          <w:rStyle w:val="eop"/>
          <w:rFonts w:asciiTheme="minorHAnsi" w:hAnsiTheme="minorHAnsi" w:cstheme="minorHAnsi"/>
          <w:sz w:val="22"/>
          <w:szCs w:val="22"/>
        </w:rPr>
        <w:t> </w:t>
      </w:r>
    </w:p>
    <w:p w14:paraId="16C27CE6" w14:textId="77777777" w:rsidR="005867B1" w:rsidRPr="00E953C9" w:rsidRDefault="005867B1" w:rsidP="005867B1">
      <w:pPr>
        <w:pStyle w:val="paragraph"/>
        <w:spacing w:before="0" w:beforeAutospacing="0" w:after="0" w:afterAutospacing="0"/>
        <w:ind w:left="210" w:right="420"/>
        <w:textAlignment w:val="baseline"/>
        <w:rPr>
          <w:rFonts w:asciiTheme="minorHAnsi" w:hAnsiTheme="minorHAnsi" w:cstheme="minorHAnsi"/>
          <w:sz w:val="18"/>
          <w:szCs w:val="18"/>
        </w:rPr>
      </w:pPr>
    </w:p>
    <w:p w14:paraId="0EB1E47C" w14:textId="77777777" w:rsidR="005867B1" w:rsidRPr="00E953C9" w:rsidRDefault="005867B1" w:rsidP="005867B1">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field experiences will occur at the end of the training program, and the intern is expected to put into practice the knowledge and skills acquired in the program. Students must have completed </w:t>
      </w:r>
      <w:proofErr w:type="gramStart"/>
      <w:r w:rsidRPr="00E953C9">
        <w:rPr>
          <w:rStyle w:val="normaltextrun"/>
          <w:rFonts w:asciiTheme="minorHAnsi" w:eastAsiaTheme="majorEastAsia" w:hAnsiTheme="minorHAnsi" w:cstheme="minorHAnsi"/>
          <w:sz w:val="22"/>
          <w:szCs w:val="22"/>
        </w:rPr>
        <w:t>the majority of</w:t>
      </w:r>
      <w:proofErr w:type="gramEnd"/>
      <w:r w:rsidRPr="00E953C9">
        <w:rPr>
          <w:rStyle w:val="normaltextrun"/>
          <w:rFonts w:asciiTheme="minorHAnsi" w:eastAsiaTheme="majorEastAsia" w:hAnsiTheme="minorHAnsi" w:cstheme="minorHAnsi"/>
          <w:sz w:val="22"/>
          <w:szCs w:val="22"/>
        </w:rPr>
        <w:t xml:space="preserve"> their coursework (to include the following courses) prior to enrolling in SDS 6800—the practicum that precedes the internship: </w:t>
      </w:r>
      <w:r w:rsidRPr="00E953C9">
        <w:rPr>
          <w:rStyle w:val="normaltextrun"/>
          <w:rFonts w:asciiTheme="minorHAnsi" w:eastAsiaTheme="majorEastAsia" w:hAnsiTheme="minorHAnsi" w:cstheme="minorHAnsi"/>
          <w:b/>
          <w:bCs/>
          <w:sz w:val="22"/>
          <w:szCs w:val="22"/>
        </w:rPr>
        <w:t xml:space="preserve">MHS 5400, MHS 6700, MHS 6802, MHS 6428, MHS 5340, MHS 6511, SDS 6700, SDS 6411, and SDS 5460. </w:t>
      </w:r>
      <w:r w:rsidRPr="00E953C9">
        <w:rPr>
          <w:rStyle w:val="normaltextrun"/>
          <w:rFonts w:asciiTheme="minorHAnsi" w:eastAsiaTheme="majorEastAsia" w:hAnsiTheme="minorHAnsi" w:cstheme="minorHAnsi"/>
          <w:sz w:val="22"/>
          <w:szCs w:val="22"/>
        </w:rPr>
        <w:t xml:space="preserve">Students must have completed </w:t>
      </w:r>
      <w:r w:rsidRPr="00E953C9">
        <w:rPr>
          <w:rStyle w:val="normaltextrun"/>
          <w:rFonts w:asciiTheme="minorHAnsi" w:eastAsiaTheme="majorEastAsia" w:hAnsiTheme="minorHAnsi" w:cstheme="minorHAnsi"/>
          <w:sz w:val="22"/>
          <w:szCs w:val="22"/>
          <w:u w:val="single"/>
        </w:rPr>
        <w:t>all</w:t>
      </w:r>
      <w:r w:rsidRPr="00E953C9">
        <w:rPr>
          <w:rStyle w:val="normaltextrun"/>
          <w:rFonts w:asciiTheme="minorHAnsi" w:eastAsiaTheme="majorEastAsia" w:hAnsiTheme="minorHAnsi" w:cstheme="minorHAnsi"/>
          <w:sz w:val="22"/>
          <w:szCs w:val="22"/>
        </w:rPr>
        <w:t xml:space="preserve"> course work prior to enrolling in SDS 6820— the internship. All students must have the approval of their advisor to enroll in the field experiences.</w:t>
      </w:r>
      <w:r w:rsidRPr="00E953C9">
        <w:rPr>
          <w:rStyle w:val="eop"/>
          <w:rFonts w:asciiTheme="minorHAnsi" w:hAnsiTheme="minorHAnsi" w:cstheme="minorHAnsi"/>
          <w:sz w:val="22"/>
          <w:szCs w:val="22"/>
        </w:rPr>
        <w:t> </w:t>
      </w:r>
    </w:p>
    <w:p w14:paraId="503158DF" w14:textId="77777777" w:rsidR="005867B1" w:rsidRPr="00E953C9" w:rsidRDefault="005867B1" w:rsidP="005867B1">
      <w:pPr>
        <w:pStyle w:val="paragraph"/>
        <w:spacing w:before="0" w:beforeAutospacing="0" w:after="0" w:afterAutospacing="0"/>
        <w:ind w:left="210" w:right="330"/>
        <w:textAlignment w:val="baseline"/>
        <w:rPr>
          <w:rFonts w:asciiTheme="minorHAnsi" w:hAnsiTheme="minorHAnsi" w:cstheme="minorHAnsi"/>
          <w:sz w:val="18"/>
          <w:szCs w:val="18"/>
        </w:rPr>
      </w:pPr>
    </w:p>
    <w:p w14:paraId="5997104F" w14:textId="77777777" w:rsidR="005867B1" w:rsidRPr="00E953C9" w:rsidRDefault="005867B1" w:rsidP="0027737E">
      <w:pPr>
        <w:pStyle w:val="Heading3"/>
        <w:rPr>
          <w:sz w:val="18"/>
          <w:szCs w:val="18"/>
        </w:rPr>
      </w:pPr>
      <w:bookmarkStart w:id="43" w:name="_Toc628078628"/>
      <w:r w:rsidRPr="060A6CD5">
        <w:rPr>
          <w:rStyle w:val="normaltextrun"/>
          <w:rFonts w:asciiTheme="minorHAnsi" w:hAnsiTheme="minorHAnsi" w:cstheme="minorBidi"/>
          <w:color w:val="1F4D78"/>
        </w:rPr>
        <w:t>Placement Deadlines &amp; Procedures</w:t>
      </w:r>
      <w:bookmarkEnd w:id="43"/>
      <w:r w:rsidRPr="060A6CD5">
        <w:rPr>
          <w:rStyle w:val="eop"/>
          <w:rFonts w:asciiTheme="minorHAnsi" w:hAnsiTheme="minorHAnsi" w:cstheme="minorBidi"/>
          <w:color w:val="1F4D78"/>
        </w:rPr>
        <w:t> </w:t>
      </w:r>
    </w:p>
    <w:p w14:paraId="1359876F" w14:textId="77777777" w:rsidR="005867B1" w:rsidRPr="00E953C9" w:rsidRDefault="005867B1" w:rsidP="009C18EC">
      <w:pPr>
        <w:pStyle w:val="paragraph"/>
        <w:numPr>
          <w:ilvl w:val="0"/>
          <w:numId w:val="25"/>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Have valid security clearance from the appropriate district:</w:t>
      </w:r>
      <w:r w:rsidRPr="00E953C9">
        <w:rPr>
          <w:rStyle w:val="eop"/>
          <w:rFonts w:asciiTheme="minorHAnsi" w:hAnsiTheme="minorHAnsi" w:cstheme="minorHAnsi"/>
          <w:sz w:val="22"/>
          <w:szCs w:val="22"/>
        </w:rPr>
        <w:t> </w:t>
      </w:r>
    </w:p>
    <w:p w14:paraId="6CAD73E7" w14:textId="77777777" w:rsidR="005867B1" w:rsidRPr="00E953C9" w:rsidRDefault="005867B1" w:rsidP="009C18EC">
      <w:pPr>
        <w:pStyle w:val="paragraph"/>
        <w:numPr>
          <w:ilvl w:val="0"/>
          <w:numId w:val="26"/>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Clearance card for Miami-Dade County Schools</w:t>
      </w:r>
      <w:r w:rsidRPr="00E953C9">
        <w:rPr>
          <w:rStyle w:val="eop"/>
          <w:rFonts w:asciiTheme="minorHAnsi" w:hAnsiTheme="minorHAnsi" w:cstheme="minorHAnsi"/>
          <w:sz w:val="22"/>
          <w:szCs w:val="22"/>
        </w:rPr>
        <w:t> </w:t>
      </w:r>
    </w:p>
    <w:p w14:paraId="5544692A" w14:textId="77777777" w:rsidR="005867B1" w:rsidRPr="00E953C9" w:rsidRDefault="005867B1" w:rsidP="009C18EC">
      <w:pPr>
        <w:pStyle w:val="paragraph"/>
        <w:numPr>
          <w:ilvl w:val="0"/>
          <w:numId w:val="26"/>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Badge for Broward County Schools</w:t>
      </w:r>
      <w:r w:rsidRPr="00E953C9">
        <w:rPr>
          <w:rStyle w:val="eop"/>
          <w:rFonts w:asciiTheme="minorHAnsi" w:hAnsiTheme="minorHAnsi" w:cstheme="minorHAnsi"/>
          <w:sz w:val="22"/>
          <w:szCs w:val="22"/>
        </w:rPr>
        <w:t> </w:t>
      </w:r>
    </w:p>
    <w:p w14:paraId="3C836107" w14:textId="77777777" w:rsidR="005867B1" w:rsidRPr="00E953C9" w:rsidRDefault="005867B1" w:rsidP="009C18EC">
      <w:pPr>
        <w:pStyle w:val="paragraph"/>
        <w:numPr>
          <w:ilvl w:val="0"/>
          <w:numId w:val="26"/>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If needed, please go to ZEB 130 to apply for security clearance in the district you are going to do you clinical experience (Miami-Dade or Broward County)</w:t>
      </w:r>
      <w:r w:rsidRPr="00E953C9">
        <w:rPr>
          <w:rStyle w:val="eop"/>
          <w:rFonts w:asciiTheme="minorHAnsi" w:hAnsiTheme="minorHAnsi" w:cstheme="minorHAnsi"/>
          <w:sz w:val="22"/>
          <w:szCs w:val="22"/>
        </w:rPr>
        <w:t> </w:t>
      </w:r>
    </w:p>
    <w:p w14:paraId="172E0B2F" w14:textId="77777777" w:rsidR="005867B1" w:rsidRPr="00E953C9" w:rsidRDefault="005867B1" w:rsidP="009C18EC">
      <w:pPr>
        <w:pStyle w:val="paragraph"/>
        <w:numPr>
          <w:ilvl w:val="0"/>
          <w:numId w:val="27"/>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Bring your valid security clearance to ZEB 130 for approval.</w:t>
      </w:r>
      <w:r w:rsidRPr="00E953C9">
        <w:rPr>
          <w:rStyle w:val="eop"/>
          <w:rFonts w:asciiTheme="minorHAnsi" w:hAnsiTheme="minorHAnsi" w:cstheme="minorHAnsi"/>
          <w:sz w:val="22"/>
          <w:szCs w:val="22"/>
        </w:rPr>
        <w:t> </w:t>
      </w:r>
    </w:p>
    <w:p w14:paraId="5C6FC20B" w14:textId="77777777" w:rsidR="005867B1" w:rsidRPr="00E953C9" w:rsidRDefault="005867B1" w:rsidP="009C18EC">
      <w:pPr>
        <w:pStyle w:val="paragraph"/>
        <w:numPr>
          <w:ilvl w:val="0"/>
          <w:numId w:val="28"/>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Complete the School Counseling Practicum or Internship Application.</w:t>
      </w:r>
      <w:r w:rsidRPr="00E953C9">
        <w:rPr>
          <w:rStyle w:val="eop"/>
          <w:rFonts w:asciiTheme="minorHAnsi" w:hAnsiTheme="minorHAnsi" w:cstheme="minorHAnsi"/>
          <w:sz w:val="22"/>
          <w:szCs w:val="22"/>
        </w:rPr>
        <w:t> </w:t>
      </w:r>
    </w:p>
    <w:p w14:paraId="46741423" w14:textId="77777777" w:rsidR="005867B1" w:rsidRPr="00E953C9" w:rsidRDefault="005867B1" w:rsidP="009C18EC">
      <w:pPr>
        <w:pStyle w:val="paragraph"/>
        <w:numPr>
          <w:ilvl w:val="0"/>
          <w:numId w:val="29"/>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Make sure to consult with your advisor regarding whether your preferred site(s) have an approved supervisor on-site.</w:t>
      </w:r>
      <w:r w:rsidRPr="00E953C9">
        <w:rPr>
          <w:rStyle w:val="eop"/>
          <w:rFonts w:asciiTheme="minorHAnsi" w:hAnsiTheme="minorHAnsi" w:cstheme="minorHAnsi"/>
          <w:sz w:val="22"/>
          <w:szCs w:val="22"/>
        </w:rPr>
        <w:t> </w:t>
      </w:r>
    </w:p>
    <w:p w14:paraId="6E354B05" w14:textId="77777777" w:rsidR="005867B1" w:rsidRPr="00E953C9" w:rsidRDefault="005867B1" w:rsidP="009C18EC">
      <w:pPr>
        <w:pStyle w:val="paragraph"/>
        <w:numPr>
          <w:ilvl w:val="0"/>
          <w:numId w:val="30"/>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Get your application packet approved by your Faculty Advisor, which should include a resume.</w:t>
      </w:r>
      <w:r w:rsidRPr="00E953C9">
        <w:rPr>
          <w:rStyle w:val="eop"/>
          <w:rFonts w:asciiTheme="minorHAnsi" w:hAnsiTheme="minorHAnsi" w:cstheme="minorHAnsi"/>
          <w:sz w:val="22"/>
          <w:szCs w:val="22"/>
        </w:rPr>
        <w:t> </w:t>
      </w:r>
    </w:p>
    <w:p w14:paraId="0D8BE386" w14:textId="77777777" w:rsidR="005867B1" w:rsidRPr="00E953C9" w:rsidRDefault="005867B1" w:rsidP="009C18EC">
      <w:pPr>
        <w:pStyle w:val="paragraph"/>
        <w:numPr>
          <w:ilvl w:val="0"/>
          <w:numId w:val="31"/>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Submit all paperwork to Dr. Pietrantoni, School Counseling Coordinator, at</w:t>
      </w:r>
      <w:r w:rsidRPr="00E953C9">
        <w:rPr>
          <w:rStyle w:val="normaltextrun"/>
          <w:rFonts w:asciiTheme="minorHAnsi" w:eastAsiaTheme="majorEastAsia" w:hAnsiTheme="minorHAnsi" w:cstheme="minorHAnsi"/>
          <w:color w:val="0461C1"/>
          <w:sz w:val="22"/>
          <w:szCs w:val="22"/>
        </w:rPr>
        <w:t xml:space="preserve"> </w:t>
      </w:r>
      <w:hyperlink r:id="rId27" w:tgtFrame="_blank" w:history="1">
        <w:r w:rsidRPr="00E953C9">
          <w:rPr>
            <w:rStyle w:val="normaltextrun"/>
            <w:rFonts w:asciiTheme="minorHAnsi" w:eastAsiaTheme="majorEastAsia" w:hAnsiTheme="minorHAnsi" w:cstheme="minorHAnsi"/>
            <w:color w:val="0000FF"/>
            <w:sz w:val="22"/>
            <w:szCs w:val="22"/>
            <w:u w:val="single"/>
          </w:rPr>
          <w:t>zpietran@fiu.edu</w:t>
        </w:r>
      </w:hyperlink>
      <w:r w:rsidRPr="00E953C9">
        <w:rPr>
          <w:rStyle w:val="eop"/>
          <w:rFonts w:asciiTheme="minorHAnsi" w:hAnsiTheme="minorHAnsi" w:cstheme="minorHAnsi"/>
          <w:sz w:val="22"/>
          <w:szCs w:val="22"/>
        </w:rPr>
        <w:t> </w:t>
      </w:r>
    </w:p>
    <w:p w14:paraId="4AA443F3" w14:textId="77777777" w:rsidR="005867B1" w:rsidRPr="00E953C9" w:rsidRDefault="005867B1" w:rsidP="009C18EC">
      <w:pPr>
        <w:pStyle w:val="paragraph"/>
        <w:numPr>
          <w:ilvl w:val="0"/>
          <w:numId w:val="32"/>
        </w:numPr>
        <w:spacing w:before="0" w:beforeAutospacing="0" w:after="0" w:afterAutospacing="0" w:line="276" w:lineRule="auto"/>
        <w:ind w:left="201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For Fall semester: By March 15</w:t>
      </w:r>
      <w:r w:rsidRPr="00E953C9">
        <w:rPr>
          <w:rStyle w:val="normaltextrun"/>
          <w:rFonts w:asciiTheme="minorHAnsi" w:eastAsiaTheme="majorEastAsia" w:hAnsiTheme="minorHAnsi" w:cstheme="minorHAnsi"/>
          <w:sz w:val="22"/>
          <w:szCs w:val="22"/>
          <w:vertAlign w:val="superscript"/>
        </w:rPr>
        <w:t>th</w:t>
      </w:r>
      <w:r w:rsidRPr="00E953C9">
        <w:rPr>
          <w:rStyle w:val="eop"/>
          <w:rFonts w:asciiTheme="minorHAnsi" w:hAnsiTheme="minorHAnsi" w:cstheme="minorHAnsi"/>
          <w:sz w:val="22"/>
          <w:szCs w:val="22"/>
        </w:rPr>
        <w:t> </w:t>
      </w:r>
    </w:p>
    <w:p w14:paraId="1ACFAAEE" w14:textId="77777777" w:rsidR="005867B1" w:rsidRPr="00E953C9" w:rsidRDefault="005867B1" w:rsidP="009C18EC">
      <w:pPr>
        <w:pStyle w:val="paragraph"/>
        <w:numPr>
          <w:ilvl w:val="0"/>
          <w:numId w:val="32"/>
        </w:numPr>
        <w:spacing w:before="0" w:beforeAutospacing="0" w:after="0" w:afterAutospacing="0" w:line="276" w:lineRule="auto"/>
        <w:ind w:left="2010" w:firstLine="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For Spring Semester: By October 1</w:t>
      </w:r>
      <w:r w:rsidRPr="00E953C9">
        <w:rPr>
          <w:rStyle w:val="normaltextrun"/>
          <w:rFonts w:asciiTheme="minorHAnsi" w:eastAsiaTheme="majorEastAsia" w:hAnsiTheme="minorHAnsi" w:cstheme="minorHAnsi"/>
          <w:sz w:val="22"/>
          <w:szCs w:val="22"/>
          <w:vertAlign w:val="superscript"/>
        </w:rPr>
        <w:t>st</w:t>
      </w:r>
      <w:r w:rsidRPr="00E953C9">
        <w:rPr>
          <w:rStyle w:val="eop"/>
          <w:rFonts w:asciiTheme="minorHAnsi" w:hAnsiTheme="minorHAnsi" w:cstheme="minorHAnsi"/>
          <w:sz w:val="22"/>
          <w:szCs w:val="22"/>
        </w:rPr>
        <w:t> </w:t>
      </w:r>
    </w:p>
    <w:p w14:paraId="3BC44D88" w14:textId="77777777" w:rsidR="005867B1" w:rsidRPr="00E953C9" w:rsidRDefault="005867B1" w:rsidP="005867B1">
      <w:pPr>
        <w:pStyle w:val="paragraph"/>
        <w:spacing w:before="0" w:beforeAutospacing="0" w:after="0" w:afterAutospacing="0" w:line="276" w:lineRule="auto"/>
        <w:ind w:left="2010"/>
        <w:textAlignment w:val="baseline"/>
        <w:rPr>
          <w:rFonts w:asciiTheme="minorHAnsi" w:hAnsiTheme="minorHAnsi" w:cstheme="minorHAnsi"/>
          <w:sz w:val="22"/>
          <w:szCs w:val="22"/>
        </w:rPr>
      </w:pPr>
    </w:p>
    <w:p w14:paraId="2BDD2449" w14:textId="77777777" w:rsidR="005867B1" w:rsidRPr="00E953C9" w:rsidRDefault="005867B1" w:rsidP="0027737E">
      <w:pPr>
        <w:pStyle w:val="Heading2"/>
        <w:spacing w:after="240"/>
        <w:rPr>
          <w:sz w:val="18"/>
          <w:szCs w:val="18"/>
        </w:rPr>
      </w:pPr>
      <w:bookmarkStart w:id="44" w:name="_Toc348838186"/>
      <w:r w:rsidRPr="060A6CD5">
        <w:rPr>
          <w:rStyle w:val="normaltextrun"/>
          <w:rFonts w:asciiTheme="minorHAnsi" w:hAnsiTheme="minorHAnsi" w:cstheme="minorBidi"/>
          <w:color w:val="2C74B5"/>
        </w:rPr>
        <w:t>Rehabilitation Counseling</w:t>
      </w:r>
      <w:bookmarkEnd w:id="44"/>
      <w:r w:rsidRPr="060A6CD5">
        <w:rPr>
          <w:rStyle w:val="eop"/>
          <w:rFonts w:asciiTheme="minorHAnsi" w:hAnsiTheme="minorHAnsi" w:cstheme="minorBidi"/>
          <w:color w:val="2C74B5"/>
        </w:rPr>
        <w:t> </w:t>
      </w:r>
    </w:p>
    <w:p w14:paraId="5DC5C45B" w14:textId="77777777" w:rsidR="005867B1" w:rsidRPr="00E953C9" w:rsidRDefault="005867B1" w:rsidP="005867B1">
      <w:pPr>
        <w:pStyle w:val="paragraph"/>
        <w:spacing w:before="0" w:beforeAutospacing="0" w:after="0" w:afterAutospacing="0"/>
        <w:ind w:left="210" w:right="54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clinical field experience consists of a part-time practicum consisting of 100 hours (RCS 6801) and a full-time internship consisting of 600 hours (RCS 6821) and is completed over the course of two consecutive semesters. Students </w:t>
      </w:r>
      <w:proofErr w:type="gramStart"/>
      <w:r w:rsidRPr="00E953C9">
        <w:rPr>
          <w:rStyle w:val="normaltextrun"/>
          <w:rFonts w:asciiTheme="minorHAnsi" w:eastAsiaTheme="majorEastAsia" w:hAnsiTheme="minorHAnsi" w:cstheme="minorHAnsi"/>
          <w:sz w:val="22"/>
          <w:szCs w:val="22"/>
        </w:rPr>
        <w:t>have the opportunity to</w:t>
      </w:r>
      <w:proofErr w:type="gramEnd"/>
      <w:r w:rsidRPr="00E953C9">
        <w:rPr>
          <w:rStyle w:val="normaltextrun"/>
          <w:rFonts w:asciiTheme="minorHAnsi" w:eastAsiaTheme="majorEastAsia" w:hAnsiTheme="minorHAnsi" w:cstheme="minorHAnsi"/>
          <w:sz w:val="22"/>
          <w:szCs w:val="22"/>
        </w:rPr>
        <w:t xml:space="preserve"> split their internship experience up into two semesters, which would involve enrolling in less credit hours and splitting the 600 hours across two semesters. This will delay graduation.</w:t>
      </w:r>
      <w:r w:rsidRPr="00E953C9">
        <w:rPr>
          <w:rStyle w:val="eop"/>
          <w:rFonts w:asciiTheme="minorHAnsi" w:hAnsiTheme="minorHAnsi" w:cstheme="minorHAnsi"/>
          <w:sz w:val="22"/>
          <w:szCs w:val="22"/>
        </w:rPr>
        <w:t> </w:t>
      </w:r>
    </w:p>
    <w:p w14:paraId="1F8455A6" w14:textId="77777777" w:rsidR="005867B1" w:rsidRPr="00E953C9" w:rsidRDefault="005867B1" w:rsidP="005867B1">
      <w:pPr>
        <w:pStyle w:val="paragraph"/>
        <w:spacing w:before="0" w:beforeAutospacing="0" w:after="0" w:afterAutospacing="0"/>
        <w:ind w:left="210" w:right="540"/>
        <w:textAlignment w:val="baseline"/>
        <w:rPr>
          <w:rFonts w:asciiTheme="minorHAnsi" w:hAnsiTheme="minorHAnsi" w:cstheme="minorHAnsi"/>
          <w:sz w:val="18"/>
          <w:szCs w:val="18"/>
        </w:rPr>
      </w:pPr>
    </w:p>
    <w:p w14:paraId="054391B5" w14:textId="04C6BA2B" w:rsidR="005867B1" w:rsidRPr="00E953C9" w:rsidRDefault="005867B1" w:rsidP="3EF34F11">
      <w:pPr>
        <w:pStyle w:val="paragraph"/>
        <w:spacing w:before="0" w:beforeAutospacing="0" w:after="0" w:afterAutospacing="0"/>
        <w:ind w:left="210"/>
        <w:textAlignment w:val="baseline"/>
        <w:rPr>
          <w:rStyle w:val="eop"/>
          <w:rFonts w:asciiTheme="minorHAnsi" w:hAnsiTheme="minorHAnsi" w:cstheme="minorBidi"/>
          <w:sz w:val="22"/>
          <w:szCs w:val="22"/>
        </w:rPr>
      </w:pPr>
      <w:r w:rsidRPr="3EF34F11">
        <w:rPr>
          <w:rStyle w:val="normaltextrun"/>
          <w:rFonts w:asciiTheme="minorHAnsi" w:eastAsiaTheme="majorEastAsia" w:hAnsiTheme="minorHAnsi" w:cstheme="minorBidi"/>
          <w:sz w:val="22"/>
          <w:szCs w:val="22"/>
        </w:rPr>
        <w:t xml:space="preserve">The field experiences will occur at the end of the training program, and the intern is expected to put into practice the knowledge and skills acquired in the program. The student must consult with his or her faculty advisor about their placements at least four months prior to the expected time of placement. In addition to completing the required hours, on a weekly basis, students will participate in individual supervision with a certified rehabilitation counselor and group supervision with a counselor education faculty member. Students must have completed </w:t>
      </w:r>
      <w:proofErr w:type="gramStart"/>
      <w:r w:rsidRPr="3EF34F11">
        <w:rPr>
          <w:rStyle w:val="normaltextrun"/>
          <w:rFonts w:asciiTheme="minorHAnsi" w:eastAsiaTheme="majorEastAsia" w:hAnsiTheme="minorHAnsi" w:cstheme="minorBidi"/>
          <w:sz w:val="22"/>
          <w:szCs w:val="22"/>
        </w:rPr>
        <w:t>the majority of</w:t>
      </w:r>
      <w:proofErr w:type="gramEnd"/>
      <w:r w:rsidRPr="3EF34F11">
        <w:rPr>
          <w:rStyle w:val="normaltextrun"/>
          <w:rFonts w:asciiTheme="minorHAnsi" w:eastAsiaTheme="majorEastAsia" w:hAnsiTheme="minorHAnsi" w:cstheme="minorBidi"/>
          <w:sz w:val="22"/>
          <w:szCs w:val="22"/>
        </w:rPr>
        <w:t xml:space="preserve"> their coursework (to include the following courses) prior to enrolling in RCS 6801—the practicum that precedes the internship: </w:t>
      </w:r>
      <w:r w:rsidRPr="3EF34F11">
        <w:rPr>
          <w:rStyle w:val="normaltextrun"/>
          <w:rFonts w:asciiTheme="minorHAnsi" w:eastAsiaTheme="majorEastAsia" w:hAnsiTheme="minorHAnsi" w:cstheme="minorBidi"/>
          <w:b/>
          <w:bCs/>
          <w:sz w:val="22"/>
          <w:szCs w:val="22"/>
        </w:rPr>
        <w:t>MHS</w:t>
      </w:r>
      <w:r w:rsidRPr="3EF34F11">
        <w:rPr>
          <w:rStyle w:val="eop"/>
          <w:rFonts w:asciiTheme="minorHAnsi" w:hAnsiTheme="minorHAnsi" w:cstheme="minorBidi"/>
          <w:sz w:val="22"/>
          <w:szCs w:val="22"/>
        </w:rPr>
        <w:t> </w:t>
      </w:r>
      <w:r w:rsidRPr="3EF34F11">
        <w:rPr>
          <w:rStyle w:val="normaltextrun"/>
          <w:rFonts w:asciiTheme="minorHAnsi" w:eastAsiaTheme="majorEastAsia" w:hAnsiTheme="minorHAnsi" w:cstheme="minorBidi"/>
          <w:b/>
          <w:bCs/>
          <w:sz w:val="22"/>
          <w:szCs w:val="22"/>
        </w:rPr>
        <w:t>5400, MHS 6700, MHS 6802, MHS 6428, MHS 5340, MHS 6511, MHS 6427, RCS 6031, RCS 6625, RCS</w:t>
      </w:r>
      <w:r w:rsidRPr="3EF34F11">
        <w:rPr>
          <w:rStyle w:val="eop"/>
          <w:rFonts w:asciiTheme="minorHAnsi" w:hAnsiTheme="minorHAnsi" w:cstheme="minorBidi"/>
          <w:b/>
          <w:bCs/>
          <w:sz w:val="22"/>
          <w:szCs w:val="22"/>
        </w:rPr>
        <w:t> </w:t>
      </w:r>
      <w:r w:rsidRPr="3EF34F11">
        <w:rPr>
          <w:rStyle w:val="normaltextrun"/>
          <w:rFonts w:asciiTheme="minorHAnsi" w:eastAsiaTheme="majorEastAsia" w:hAnsiTheme="minorHAnsi" w:cstheme="minorBidi"/>
          <w:b/>
          <w:bCs/>
          <w:sz w:val="22"/>
          <w:szCs w:val="22"/>
        </w:rPr>
        <w:t xml:space="preserve">6245, and RCS 6080. </w:t>
      </w:r>
      <w:r w:rsidRPr="3EF34F11">
        <w:rPr>
          <w:rStyle w:val="normaltextrun"/>
          <w:rFonts w:asciiTheme="minorHAnsi" w:eastAsiaTheme="majorEastAsia" w:hAnsiTheme="minorHAnsi" w:cstheme="minorBidi"/>
          <w:sz w:val="22"/>
          <w:szCs w:val="22"/>
        </w:rPr>
        <w:t xml:space="preserve">Students must have completed </w:t>
      </w:r>
      <w:r w:rsidRPr="3EF34F11">
        <w:rPr>
          <w:rStyle w:val="normaltextrun"/>
          <w:rFonts w:asciiTheme="minorHAnsi" w:eastAsiaTheme="majorEastAsia" w:hAnsiTheme="minorHAnsi" w:cstheme="minorBidi"/>
          <w:sz w:val="22"/>
          <w:szCs w:val="22"/>
          <w:u w:val="single"/>
        </w:rPr>
        <w:t>all</w:t>
      </w:r>
      <w:r w:rsidRPr="3EF34F11">
        <w:rPr>
          <w:rStyle w:val="normaltextrun"/>
          <w:rFonts w:asciiTheme="minorHAnsi" w:eastAsiaTheme="majorEastAsia" w:hAnsiTheme="minorHAnsi" w:cstheme="minorBidi"/>
          <w:sz w:val="22"/>
          <w:szCs w:val="22"/>
        </w:rPr>
        <w:t xml:space="preserve"> course work prior to enrolling in and RCS 6821— the internship.</w:t>
      </w:r>
      <w:r w:rsidRPr="3EF34F11">
        <w:rPr>
          <w:rStyle w:val="eop"/>
          <w:rFonts w:asciiTheme="minorHAnsi" w:hAnsiTheme="minorHAnsi" w:cstheme="minorBidi"/>
          <w:sz w:val="22"/>
          <w:szCs w:val="22"/>
        </w:rPr>
        <w:t> </w:t>
      </w:r>
      <w:r w:rsidR="00EA2D68" w:rsidRPr="3EF34F11">
        <w:rPr>
          <w:rFonts w:asciiTheme="minorHAnsi" w:hAnsiTheme="minorHAnsi" w:cstheme="minorBidi"/>
          <w:sz w:val="22"/>
          <w:szCs w:val="22"/>
        </w:rPr>
        <w:t>All students must have the approval of their advisor to enroll in the field experiences. </w:t>
      </w:r>
    </w:p>
    <w:p w14:paraId="1F934587" w14:textId="77777777" w:rsidR="005867B1" w:rsidRPr="00E953C9" w:rsidRDefault="005867B1" w:rsidP="005867B1">
      <w:pPr>
        <w:pStyle w:val="paragraph"/>
        <w:spacing w:before="0" w:beforeAutospacing="0" w:after="0" w:afterAutospacing="0"/>
        <w:ind w:left="210" w:right="330"/>
        <w:textAlignment w:val="baseline"/>
        <w:rPr>
          <w:rFonts w:asciiTheme="minorHAnsi" w:hAnsiTheme="minorHAnsi" w:cstheme="minorHAnsi"/>
          <w:sz w:val="18"/>
          <w:szCs w:val="18"/>
        </w:rPr>
      </w:pPr>
    </w:p>
    <w:p w14:paraId="0C398C99" w14:textId="77777777" w:rsidR="005867B1" w:rsidRPr="00E953C9" w:rsidRDefault="005867B1" w:rsidP="0027737E">
      <w:pPr>
        <w:pStyle w:val="Heading3"/>
        <w:rPr>
          <w:sz w:val="18"/>
          <w:szCs w:val="18"/>
        </w:rPr>
      </w:pPr>
      <w:bookmarkStart w:id="45" w:name="_Toc150198566"/>
      <w:r w:rsidRPr="060A6CD5">
        <w:rPr>
          <w:rStyle w:val="normaltextrun"/>
          <w:rFonts w:asciiTheme="minorHAnsi" w:hAnsiTheme="minorHAnsi" w:cstheme="minorBidi"/>
          <w:color w:val="1F4D78"/>
        </w:rPr>
        <w:t>Placement Deadlines &amp; Procedures</w:t>
      </w:r>
      <w:bookmarkEnd w:id="45"/>
      <w:r w:rsidRPr="060A6CD5">
        <w:rPr>
          <w:rStyle w:val="eop"/>
          <w:rFonts w:asciiTheme="minorHAnsi" w:hAnsiTheme="minorHAnsi" w:cstheme="minorBidi"/>
          <w:color w:val="1F4D78"/>
        </w:rPr>
        <w:t> </w:t>
      </w:r>
    </w:p>
    <w:p w14:paraId="16D373C5" w14:textId="77777777" w:rsidR="005867B1" w:rsidRPr="00E953C9" w:rsidRDefault="005867B1" w:rsidP="005867B1">
      <w:pPr>
        <w:pStyle w:val="paragraph"/>
        <w:spacing w:before="0" w:beforeAutospacing="0" w:after="0" w:afterAutospacing="0"/>
        <w:ind w:left="210" w:right="243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Fall Placement:</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June 30</w:t>
      </w:r>
      <w:r w:rsidRPr="00E953C9">
        <w:rPr>
          <w:rStyle w:val="normaltextrun"/>
          <w:rFonts w:asciiTheme="minorHAnsi" w:eastAsiaTheme="majorEastAsia" w:hAnsiTheme="minorHAnsi" w:cstheme="minorHAnsi"/>
          <w:sz w:val="17"/>
          <w:szCs w:val="17"/>
          <w:vertAlign w:val="superscript"/>
        </w:rPr>
        <w:t>th</w:t>
      </w:r>
      <w:r w:rsidRPr="00E953C9">
        <w:rPr>
          <w:rStyle w:val="normaltextrun"/>
          <w:rFonts w:asciiTheme="minorHAnsi" w:eastAsiaTheme="majorEastAsia" w:hAnsiTheme="minorHAnsi" w:cstheme="minorHAnsi"/>
          <w:sz w:val="22"/>
          <w:szCs w:val="22"/>
        </w:rPr>
        <w:t>  </w:t>
      </w:r>
      <w:r w:rsidRPr="00E953C9">
        <w:rPr>
          <w:rStyle w:val="eop"/>
          <w:rFonts w:asciiTheme="minorHAnsi" w:hAnsiTheme="minorHAnsi" w:cstheme="minorHAnsi"/>
          <w:sz w:val="22"/>
          <w:szCs w:val="22"/>
        </w:rPr>
        <w:t> </w:t>
      </w:r>
    </w:p>
    <w:p w14:paraId="490D0A28" w14:textId="77777777" w:rsidR="005867B1" w:rsidRPr="00E953C9" w:rsidRDefault="005867B1" w:rsidP="005867B1">
      <w:pPr>
        <w:pStyle w:val="paragraph"/>
        <w:spacing w:before="0" w:beforeAutospacing="0" w:after="0" w:afterAutospacing="0"/>
        <w:ind w:left="210" w:right="243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Spring Placement:</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October 1</w:t>
      </w:r>
      <w:r w:rsidRPr="00E953C9">
        <w:rPr>
          <w:rStyle w:val="normaltextrun"/>
          <w:rFonts w:asciiTheme="minorHAnsi" w:eastAsiaTheme="majorEastAsia" w:hAnsiTheme="minorHAnsi" w:cstheme="minorHAnsi"/>
          <w:sz w:val="17"/>
          <w:szCs w:val="17"/>
          <w:vertAlign w:val="superscript"/>
        </w:rPr>
        <w:t>st</w:t>
      </w:r>
      <w:r w:rsidRPr="00E953C9">
        <w:rPr>
          <w:rStyle w:val="normaltextrun"/>
          <w:rFonts w:asciiTheme="minorHAnsi" w:eastAsiaTheme="majorEastAsia" w:hAnsiTheme="minorHAnsi" w:cstheme="minorHAnsi"/>
          <w:sz w:val="22"/>
          <w:szCs w:val="22"/>
        </w:rPr>
        <w:t>   </w:t>
      </w:r>
      <w:r w:rsidRPr="00E953C9">
        <w:rPr>
          <w:rStyle w:val="eop"/>
          <w:rFonts w:asciiTheme="minorHAnsi" w:hAnsiTheme="minorHAnsi" w:cstheme="minorHAnsi"/>
          <w:sz w:val="22"/>
          <w:szCs w:val="22"/>
        </w:rPr>
        <w:t> </w:t>
      </w:r>
    </w:p>
    <w:p w14:paraId="144B8636" w14:textId="77777777" w:rsidR="005867B1" w:rsidRPr="00E953C9" w:rsidRDefault="005867B1" w:rsidP="005867B1">
      <w:pPr>
        <w:pStyle w:val="paragraph"/>
        <w:spacing w:before="0" w:beforeAutospacing="0" w:after="0" w:afterAutospacing="0"/>
        <w:ind w:left="210" w:right="243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Summer Placement:</w:t>
      </w:r>
      <w:r w:rsidRPr="00E953C9">
        <w:rPr>
          <w:rStyle w:val="tabchar"/>
          <w:rFonts w:asciiTheme="minorHAnsi" w:hAnsiTheme="minorHAnsi" w:cstheme="minorHAnsi"/>
          <w:sz w:val="22"/>
          <w:szCs w:val="22"/>
        </w:rPr>
        <w:tab/>
      </w:r>
      <w:r w:rsidRPr="00E953C9">
        <w:rPr>
          <w:rStyle w:val="normaltextrun"/>
          <w:rFonts w:asciiTheme="minorHAnsi" w:eastAsiaTheme="majorEastAsia" w:hAnsiTheme="minorHAnsi" w:cstheme="minorHAnsi"/>
          <w:sz w:val="22"/>
          <w:szCs w:val="22"/>
        </w:rPr>
        <w:t>March 1</w:t>
      </w:r>
      <w:r w:rsidRPr="00E953C9">
        <w:rPr>
          <w:rStyle w:val="normaltextrun"/>
          <w:rFonts w:asciiTheme="minorHAnsi" w:eastAsiaTheme="majorEastAsia" w:hAnsiTheme="minorHAnsi" w:cstheme="minorHAnsi"/>
          <w:sz w:val="17"/>
          <w:szCs w:val="17"/>
          <w:vertAlign w:val="superscript"/>
        </w:rPr>
        <w:t>st</w:t>
      </w:r>
      <w:r w:rsidRPr="00E953C9">
        <w:rPr>
          <w:rStyle w:val="normaltextrun"/>
          <w:rFonts w:asciiTheme="minorHAnsi" w:eastAsiaTheme="majorEastAsia" w:hAnsiTheme="minorHAnsi" w:cstheme="minorHAnsi"/>
          <w:sz w:val="22"/>
          <w:szCs w:val="22"/>
        </w:rPr>
        <w:t> </w:t>
      </w:r>
      <w:r w:rsidRPr="00E953C9">
        <w:rPr>
          <w:rStyle w:val="eop"/>
          <w:rFonts w:asciiTheme="minorHAnsi" w:hAnsiTheme="minorHAnsi" w:cstheme="minorHAnsi"/>
          <w:sz w:val="22"/>
          <w:szCs w:val="22"/>
        </w:rPr>
        <w:t> </w:t>
      </w:r>
    </w:p>
    <w:p w14:paraId="30688BC0" w14:textId="77777777"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In terms of placement sites, students can email Dr. Prikhidko at </w:t>
      </w:r>
      <w:hyperlink r:id="rId28" w:tgtFrame="_blank" w:history="1">
        <w:r w:rsidRPr="00E953C9">
          <w:rPr>
            <w:rStyle w:val="normaltextrun"/>
            <w:rFonts w:asciiTheme="minorHAnsi" w:eastAsiaTheme="majorEastAsia" w:hAnsiTheme="minorHAnsi" w:cstheme="minorHAnsi"/>
            <w:color w:val="0461C1"/>
            <w:sz w:val="22"/>
            <w:szCs w:val="22"/>
            <w:u w:val="single"/>
          </w:rPr>
          <w:t>aprikhid@fiu.edu</w:t>
        </w:r>
        <w:r w:rsidRPr="00E953C9">
          <w:rPr>
            <w:rStyle w:val="normaltextrun"/>
            <w:rFonts w:asciiTheme="minorHAnsi" w:eastAsiaTheme="majorEastAsia" w:hAnsiTheme="minorHAnsi" w:cstheme="minorHAnsi"/>
            <w:color w:val="0461C1"/>
            <w:sz w:val="22"/>
            <w:szCs w:val="22"/>
          </w:rPr>
          <w:t xml:space="preserve"> </w:t>
        </w:r>
      </w:hyperlink>
      <w:r w:rsidRPr="00E953C9">
        <w:rPr>
          <w:rStyle w:val="normaltextrun"/>
          <w:rFonts w:asciiTheme="minorHAnsi" w:eastAsiaTheme="majorEastAsia" w:hAnsiTheme="minorHAnsi" w:cstheme="minorHAnsi"/>
          <w:sz w:val="22"/>
          <w:szCs w:val="22"/>
        </w:rPr>
        <w:t>to receive a list of approved clinical sites. Students should do this at least four months prior to the expected time of placement. Students are required to complete all necessary practicum and internship paperwork online through Tevera before the deadline.</w:t>
      </w:r>
      <w:r w:rsidRPr="00E953C9">
        <w:rPr>
          <w:rStyle w:val="eop"/>
          <w:rFonts w:asciiTheme="minorHAnsi" w:hAnsiTheme="minorHAnsi" w:cstheme="minorHAnsi"/>
          <w:sz w:val="22"/>
          <w:szCs w:val="22"/>
        </w:rPr>
        <w:t> </w:t>
      </w:r>
    </w:p>
    <w:p w14:paraId="39BE414E" w14:textId="77777777" w:rsidR="005867B1" w:rsidRPr="00E953C9" w:rsidRDefault="005867B1" w:rsidP="005867B1">
      <w:pPr>
        <w:pStyle w:val="paragraph"/>
        <w:spacing w:before="0" w:beforeAutospacing="0" w:after="0" w:afterAutospacing="0"/>
        <w:ind w:left="210" w:right="420"/>
        <w:textAlignment w:val="baseline"/>
        <w:rPr>
          <w:rFonts w:asciiTheme="minorHAnsi" w:hAnsiTheme="minorHAnsi" w:cstheme="minorHAnsi"/>
          <w:sz w:val="18"/>
          <w:szCs w:val="18"/>
        </w:rPr>
      </w:pPr>
    </w:p>
    <w:p w14:paraId="35C61F30" w14:textId="77777777" w:rsidR="005867B1" w:rsidRPr="00E953C9" w:rsidRDefault="005867B1" w:rsidP="0027737E">
      <w:pPr>
        <w:pStyle w:val="Heading1"/>
        <w:spacing w:after="240"/>
      </w:pPr>
      <w:bookmarkStart w:id="46" w:name="_Toc192746744"/>
      <w:r w:rsidRPr="060A6CD5">
        <w:rPr>
          <w:rStyle w:val="normaltextrun"/>
          <w:rFonts w:asciiTheme="minorHAnsi" w:hAnsiTheme="minorHAnsi" w:cstheme="minorBidi"/>
          <w:color w:val="2C74B5"/>
        </w:rPr>
        <w:t>Activities Appropriate for Students</w:t>
      </w:r>
      <w:bookmarkEnd w:id="46"/>
      <w:r w:rsidRPr="060A6CD5">
        <w:rPr>
          <w:rStyle w:val="eop"/>
          <w:rFonts w:asciiTheme="minorHAnsi" w:hAnsiTheme="minorHAnsi" w:cstheme="minorBidi"/>
          <w:color w:val="2C74B5"/>
        </w:rPr>
        <w:t> </w:t>
      </w:r>
    </w:p>
    <w:p w14:paraId="0CA7577F" w14:textId="77777777" w:rsidR="005867B1" w:rsidRPr="00E953C9" w:rsidRDefault="005867B1" w:rsidP="005867B1">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Students who are enrolled in the Counselor Education program may be interested in obtaining experiences in the field to further their education or exposure to counseling settings. Students are encouraged to seek out opportunities that allow for skill development and allow them to gain familiarity with counseling settings. However, students are encouraged to </w:t>
      </w:r>
      <w:r w:rsidRPr="00E953C9">
        <w:rPr>
          <w:rStyle w:val="normaltextrun"/>
          <w:rFonts w:asciiTheme="minorHAnsi" w:eastAsiaTheme="majorEastAsia" w:hAnsiTheme="minorHAnsi" w:cstheme="minorHAnsi"/>
          <w:b/>
          <w:bCs/>
          <w:sz w:val="22"/>
          <w:szCs w:val="22"/>
        </w:rPr>
        <w:t xml:space="preserve">not </w:t>
      </w:r>
      <w:r w:rsidRPr="00E953C9">
        <w:rPr>
          <w:rStyle w:val="normaltextrun"/>
          <w:rFonts w:asciiTheme="minorHAnsi" w:eastAsiaTheme="majorEastAsia" w:hAnsiTheme="minorHAnsi" w:cstheme="minorHAnsi"/>
          <w:sz w:val="22"/>
          <w:szCs w:val="22"/>
        </w:rPr>
        <w:t>accept positions, paid or volunteer, for which they are not qualified or trained. Students are advised to seek out positions where supervision and guidance will be provided and to make sure that there are licensed practitioners on site.</w:t>
      </w:r>
      <w:r w:rsidRPr="00E953C9">
        <w:rPr>
          <w:rStyle w:val="eop"/>
          <w:rFonts w:asciiTheme="minorHAnsi" w:hAnsiTheme="minorHAnsi" w:cstheme="minorHAnsi"/>
          <w:sz w:val="22"/>
          <w:szCs w:val="22"/>
        </w:rPr>
        <w:t> </w:t>
      </w:r>
    </w:p>
    <w:p w14:paraId="0AD45B90"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14:paraId="0FC94E2D" w14:textId="77777777" w:rsidR="005867B1" w:rsidRPr="00E953C9" w:rsidRDefault="005867B1" w:rsidP="0027737E">
      <w:pPr>
        <w:pStyle w:val="Heading1"/>
        <w:spacing w:after="240"/>
      </w:pPr>
      <w:bookmarkStart w:id="47" w:name="_Toc1129502376"/>
      <w:r w:rsidRPr="060A6CD5">
        <w:rPr>
          <w:rStyle w:val="normaltextrun"/>
          <w:rFonts w:asciiTheme="minorHAnsi" w:hAnsiTheme="minorHAnsi" w:cstheme="minorBidi"/>
          <w:color w:val="2C74B5"/>
        </w:rPr>
        <w:t>Systematic Program Evaluation</w:t>
      </w:r>
      <w:bookmarkEnd w:id="47"/>
      <w:r w:rsidRPr="060A6CD5">
        <w:rPr>
          <w:rStyle w:val="eop"/>
          <w:rFonts w:asciiTheme="minorHAnsi" w:hAnsiTheme="minorHAnsi" w:cstheme="minorBidi"/>
          <w:color w:val="2C74B5"/>
        </w:rPr>
        <w:t> </w:t>
      </w:r>
    </w:p>
    <w:p w14:paraId="38C8C3EE" w14:textId="506ADBBB"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color w:val="FF0000"/>
          <w:sz w:val="22"/>
          <w:szCs w:val="22"/>
        </w:rPr>
      </w:pPr>
      <w:r w:rsidRPr="00E953C9">
        <w:rPr>
          <w:rStyle w:val="normaltextrun"/>
          <w:rFonts w:asciiTheme="minorHAnsi" w:eastAsiaTheme="majorEastAsia" w:hAnsiTheme="minorHAnsi" w:cstheme="minorHAnsi"/>
          <w:sz w:val="22"/>
          <w:szCs w:val="22"/>
        </w:rPr>
        <w:t>Program faculty engage in systematic program evaluation, develop a written evaluation plan, and report as required by CACREP. The Evaluation Plan includes a review of the program’s mission and objectives, curriculum, clinical field experience, graduates’ satisfaction with the program, employer satisfaction with the program, and program graduates’ performance, recruitment, and retention of students with emphasis on diversity resources, technology, and faculty strengths and experience. Students regularly evaluate clinical site experiences and site supervisors, providing feedback regarding their overall satisfaction with field experience via the online portal Tevera. Students complete an Exit Survey at the end of the program and Alumni and Employer Surveys are conducted a year after graduation. The Advisory Committee, along with the program faculty, evaluates the mission, program objectives, curriculum, and overall effectiveness of the program and data from surveys and other assessments. Revisions and program enhancements are made based on the feedback received from these stakeholders and are included in the Evaluation Report. In addition, the Evaluation Plan/Report is disseminated to the Counselor Education Advisory Council, college administrators, employers, and alumni for further review and feedback. The final version of the Evaluation Plan/Report is placed on the Counselor Education website for public dissemination.</w:t>
      </w:r>
    </w:p>
    <w:p w14:paraId="07D34C0A" w14:textId="77777777"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color w:val="FF0000"/>
          <w:sz w:val="22"/>
          <w:szCs w:val="22"/>
        </w:rPr>
      </w:pPr>
    </w:p>
    <w:p w14:paraId="02CE21AD" w14:textId="77777777" w:rsidR="005867B1" w:rsidRPr="00E953C9" w:rsidRDefault="005867B1" w:rsidP="0027737E">
      <w:pPr>
        <w:pStyle w:val="Heading1"/>
        <w:spacing w:after="240"/>
      </w:pPr>
      <w:bookmarkStart w:id="48" w:name="_Toc219159331"/>
      <w:r w:rsidRPr="060A6CD5">
        <w:rPr>
          <w:rStyle w:val="normaltextrun"/>
          <w:rFonts w:asciiTheme="minorHAnsi" w:hAnsiTheme="minorHAnsi" w:cstheme="minorBidi"/>
          <w:color w:val="2C74B5"/>
        </w:rPr>
        <w:t>University Information &amp; Policies</w:t>
      </w:r>
      <w:bookmarkEnd w:id="48"/>
      <w:r w:rsidRPr="060A6CD5">
        <w:rPr>
          <w:rStyle w:val="eop"/>
          <w:rFonts w:asciiTheme="minorHAnsi" w:hAnsiTheme="minorHAnsi" w:cstheme="minorBidi"/>
          <w:color w:val="2C74B5"/>
        </w:rPr>
        <w:t> </w:t>
      </w:r>
    </w:p>
    <w:p w14:paraId="38EE90F6" w14:textId="77777777" w:rsidR="005867B1" w:rsidRPr="00E953C9" w:rsidRDefault="005867B1" w:rsidP="005867B1">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Department of Counseling, Recreation, and School Psychology, housed in the School of Education &amp; Human Development, offers a variety of programs to prepare teachers, professional counselors, and school psychologists to work in school, community, and rehabilitation settings. Visit our </w:t>
      </w:r>
      <w:r w:rsidRPr="00E953C9">
        <w:rPr>
          <w:rStyle w:val="normaltextrun"/>
          <w:rFonts w:asciiTheme="minorHAnsi" w:eastAsiaTheme="majorEastAsia" w:hAnsiTheme="minorHAnsi" w:cstheme="minorHAnsi"/>
          <w:color w:val="0461C1"/>
          <w:sz w:val="22"/>
          <w:szCs w:val="22"/>
          <w:u w:val="single"/>
        </w:rPr>
        <w:t>website</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for more information.</w:t>
      </w:r>
      <w:r w:rsidRPr="00E953C9">
        <w:rPr>
          <w:rStyle w:val="eop"/>
          <w:rFonts w:asciiTheme="minorHAnsi" w:hAnsiTheme="minorHAnsi" w:cstheme="minorHAnsi"/>
          <w:sz w:val="22"/>
          <w:szCs w:val="22"/>
        </w:rPr>
        <w:t> </w:t>
      </w:r>
    </w:p>
    <w:p w14:paraId="13F6E99E"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22"/>
          <w:szCs w:val="22"/>
        </w:rPr>
      </w:pPr>
    </w:p>
    <w:p w14:paraId="333C002B" w14:textId="77777777" w:rsidR="005867B1" w:rsidRPr="00E953C9" w:rsidRDefault="005867B1" w:rsidP="005867B1">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department has full time faculty representing culturally and ethnically diverse backgrounds. They have been educated in some of the best universities in the country. In addition, they have considerable years of experience in their related fields. Adjunct professors are utilized to support the department and program functioning and goals.</w:t>
      </w:r>
      <w:r w:rsidRPr="00E953C9">
        <w:rPr>
          <w:rStyle w:val="eop"/>
          <w:rFonts w:asciiTheme="minorHAnsi" w:hAnsiTheme="minorHAnsi" w:cstheme="minorHAnsi"/>
          <w:sz w:val="22"/>
          <w:szCs w:val="22"/>
        </w:rPr>
        <w:t> </w:t>
      </w:r>
    </w:p>
    <w:p w14:paraId="2B39978A" w14:textId="77777777" w:rsidR="005867B1" w:rsidRPr="00E953C9" w:rsidRDefault="005867B1" w:rsidP="005867B1">
      <w:pPr>
        <w:pStyle w:val="paragraph"/>
        <w:spacing w:before="0" w:beforeAutospacing="0" w:after="0" w:afterAutospacing="0"/>
        <w:ind w:left="210" w:right="330"/>
        <w:textAlignment w:val="baseline"/>
        <w:rPr>
          <w:rFonts w:asciiTheme="minorHAnsi" w:hAnsiTheme="minorHAnsi" w:cstheme="minorHAnsi"/>
          <w:sz w:val="22"/>
          <w:szCs w:val="22"/>
        </w:rPr>
      </w:pPr>
    </w:p>
    <w:p w14:paraId="1FDF3116" w14:textId="77777777" w:rsidR="005867B1" w:rsidRPr="00E953C9" w:rsidRDefault="005867B1" w:rsidP="0061066E">
      <w:pPr>
        <w:pStyle w:val="Heading2"/>
        <w:rPr>
          <w:sz w:val="22"/>
          <w:szCs w:val="22"/>
        </w:rPr>
      </w:pPr>
      <w:bookmarkStart w:id="49" w:name="_Toc2080343292"/>
      <w:r w:rsidRPr="060A6CD5">
        <w:rPr>
          <w:rStyle w:val="normaltextrun"/>
          <w:rFonts w:asciiTheme="minorHAnsi" w:hAnsiTheme="minorHAnsi" w:cstheme="minorBidi"/>
          <w:color w:val="1F4D78"/>
        </w:rPr>
        <w:t>Respect for Cultural &amp; Individual Diversity</w:t>
      </w:r>
      <w:bookmarkEnd w:id="49"/>
      <w:r w:rsidRPr="060A6CD5">
        <w:rPr>
          <w:rStyle w:val="eop"/>
          <w:rFonts w:asciiTheme="minorHAnsi" w:hAnsiTheme="minorHAnsi" w:cstheme="minorBidi"/>
          <w:color w:val="1F4D78"/>
        </w:rPr>
        <w:t> </w:t>
      </w:r>
    </w:p>
    <w:p w14:paraId="506AED10" w14:textId="77777777" w:rsidR="005867B1" w:rsidRPr="00E953C9" w:rsidRDefault="005867B1" w:rsidP="005867B1">
      <w:pPr>
        <w:pStyle w:val="paragraph"/>
        <w:spacing w:before="0" w:beforeAutospacing="0" w:after="0" w:afterAutospacing="0"/>
        <w:ind w:left="210" w:right="42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Faculty must respect a student’s right to privacy, and will not engage in discrimination based on age, sex, gender identity, sexual orientation language, religion, race, culture, marital status, national origin, ethnicity, socioeconomic </w:t>
      </w:r>
      <w:proofErr w:type="gramStart"/>
      <w:r w:rsidRPr="00E953C9">
        <w:rPr>
          <w:rStyle w:val="normaltextrun"/>
          <w:rFonts w:asciiTheme="minorHAnsi" w:eastAsiaTheme="majorEastAsia" w:hAnsiTheme="minorHAnsi" w:cstheme="minorHAnsi"/>
          <w:sz w:val="22"/>
          <w:szCs w:val="22"/>
        </w:rPr>
        <w:t>status</w:t>
      </w:r>
      <w:proofErr w:type="gramEnd"/>
      <w:r w:rsidRPr="00E953C9">
        <w:rPr>
          <w:rStyle w:val="normaltextrun"/>
          <w:rFonts w:asciiTheme="minorHAnsi" w:eastAsiaTheme="majorEastAsia" w:hAnsiTheme="minorHAnsi" w:cstheme="minorHAnsi"/>
          <w:sz w:val="22"/>
          <w:szCs w:val="22"/>
        </w:rPr>
        <w:t xml:space="preserve"> or disability. Faculty will not discriminate in any area of the program: curriculum development and delivery, recruitment, admissions, and retention, clinical field placements, and ensure equal access to all individuals.</w:t>
      </w:r>
      <w:r w:rsidRPr="00E953C9">
        <w:rPr>
          <w:rStyle w:val="eop"/>
          <w:rFonts w:asciiTheme="minorHAnsi" w:hAnsiTheme="minorHAnsi" w:cstheme="minorHAnsi"/>
          <w:sz w:val="22"/>
          <w:szCs w:val="22"/>
        </w:rPr>
        <w:t> </w:t>
      </w:r>
    </w:p>
    <w:p w14:paraId="0D78FA82" w14:textId="77777777" w:rsidR="005867B1" w:rsidRPr="00E953C9" w:rsidRDefault="005867B1" w:rsidP="005867B1">
      <w:pPr>
        <w:pStyle w:val="paragraph"/>
        <w:spacing w:before="0" w:beforeAutospacing="0" w:after="0" w:afterAutospacing="0"/>
        <w:ind w:left="210" w:right="420"/>
        <w:textAlignment w:val="baseline"/>
        <w:rPr>
          <w:rFonts w:asciiTheme="minorHAnsi" w:hAnsiTheme="minorHAnsi" w:cstheme="minorHAnsi"/>
          <w:sz w:val="22"/>
          <w:szCs w:val="22"/>
        </w:rPr>
      </w:pPr>
    </w:p>
    <w:p w14:paraId="31155103" w14:textId="77777777" w:rsidR="005867B1" w:rsidRPr="00E953C9" w:rsidRDefault="005867B1" w:rsidP="0061066E">
      <w:pPr>
        <w:pStyle w:val="Heading2"/>
        <w:rPr>
          <w:sz w:val="22"/>
          <w:szCs w:val="22"/>
        </w:rPr>
      </w:pPr>
      <w:bookmarkStart w:id="50" w:name="_Toc1578057642"/>
      <w:r w:rsidRPr="060A6CD5">
        <w:rPr>
          <w:rStyle w:val="normaltextrun"/>
          <w:rFonts w:asciiTheme="minorHAnsi" w:hAnsiTheme="minorHAnsi" w:cstheme="minorBidi"/>
          <w:color w:val="1F4D78"/>
        </w:rPr>
        <w:t>Disability Services</w:t>
      </w:r>
      <w:bookmarkEnd w:id="50"/>
      <w:r w:rsidRPr="060A6CD5">
        <w:rPr>
          <w:rStyle w:val="eop"/>
          <w:rFonts w:asciiTheme="minorHAnsi" w:hAnsiTheme="minorHAnsi" w:cstheme="minorBidi"/>
          <w:color w:val="1F4D78"/>
        </w:rPr>
        <w:t> </w:t>
      </w:r>
    </w:p>
    <w:p w14:paraId="19D19D89"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Students with disabilities who will need auxiliary aids or services to fully participate in the educational program should register with the </w:t>
      </w:r>
      <w:r w:rsidRPr="00E953C9">
        <w:rPr>
          <w:rStyle w:val="normaltextrun"/>
          <w:rFonts w:asciiTheme="minorHAnsi" w:eastAsiaTheme="majorEastAsia" w:hAnsiTheme="minorHAnsi" w:cstheme="minorHAnsi"/>
          <w:color w:val="0461C1"/>
          <w:sz w:val="22"/>
          <w:szCs w:val="22"/>
          <w:u w:val="single"/>
        </w:rPr>
        <w:t>Disability Resource Center</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 xml:space="preserve">prior to the beginning of the first term for which assistance is requested. Students shall be requested to provide current, appropriate documentation of their impairment or disability. Upon appropriate certification, the Disability Resource Center will provide the required services. The Office </w:t>
      </w:r>
      <w:proofErr w:type="gramStart"/>
      <w:r w:rsidRPr="00E953C9">
        <w:rPr>
          <w:rStyle w:val="normaltextrun"/>
          <w:rFonts w:asciiTheme="minorHAnsi" w:eastAsiaTheme="majorEastAsia" w:hAnsiTheme="minorHAnsi" w:cstheme="minorHAnsi"/>
          <w:sz w:val="22"/>
          <w:szCs w:val="22"/>
        </w:rPr>
        <w:t>is located in</w:t>
      </w:r>
      <w:proofErr w:type="gramEnd"/>
      <w:r w:rsidRPr="00E953C9">
        <w:rPr>
          <w:rStyle w:val="normaltextrun"/>
          <w:rFonts w:asciiTheme="minorHAnsi" w:eastAsiaTheme="majorEastAsia" w:hAnsiTheme="minorHAnsi" w:cstheme="minorHAnsi"/>
          <w:sz w:val="22"/>
          <w:szCs w:val="22"/>
        </w:rPr>
        <w:t xml:space="preserve"> GC 190 on the Modesto Maidique Campus (305-348-3532) and in the Wolfe University Center 131 at the Biscayne Bay Campus (305-919- 5345).</w:t>
      </w:r>
      <w:r w:rsidRPr="00E953C9">
        <w:rPr>
          <w:rStyle w:val="eop"/>
          <w:rFonts w:asciiTheme="minorHAnsi" w:hAnsiTheme="minorHAnsi" w:cstheme="minorHAnsi"/>
          <w:sz w:val="22"/>
          <w:szCs w:val="22"/>
        </w:rPr>
        <w:t> </w:t>
      </w:r>
    </w:p>
    <w:p w14:paraId="19954226" w14:textId="77777777" w:rsidR="005867B1" w:rsidRPr="00E953C9" w:rsidRDefault="005867B1" w:rsidP="005867B1">
      <w:pPr>
        <w:pStyle w:val="paragraph"/>
        <w:spacing w:before="0" w:beforeAutospacing="0" w:after="0" w:afterAutospacing="0"/>
        <w:ind w:left="210"/>
        <w:textAlignment w:val="baseline"/>
        <w:rPr>
          <w:rStyle w:val="eop"/>
          <w:rFonts w:asciiTheme="minorHAnsi" w:hAnsiTheme="minorHAnsi" w:cstheme="minorHAnsi"/>
          <w:color w:val="1F4D78"/>
        </w:rPr>
      </w:pPr>
      <w:r w:rsidRPr="00E953C9">
        <w:rPr>
          <w:rStyle w:val="normaltextrun"/>
          <w:rFonts w:asciiTheme="minorHAnsi" w:eastAsiaTheme="majorEastAsia" w:hAnsiTheme="minorHAnsi" w:cstheme="minorHAnsi"/>
          <w:color w:val="1F4D78"/>
        </w:rPr>
        <w:t>Student Services</w:t>
      </w:r>
      <w:r w:rsidRPr="00E953C9">
        <w:rPr>
          <w:rStyle w:val="eop"/>
          <w:rFonts w:asciiTheme="minorHAnsi" w:hAnsiTheme="minorHAnsi" w:cstheme="minorHAnsi"/>
          <w:color w:val="1F4D78"/>
        </w:rPr>
        <w:t> </w:t>
      </w:r>
    </w:p>
    <w:p w14:paraId="2682D357"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sz w:val="22"/>
          <w:szCs w:val="22"/>
        </w:rPr>
      </w:pPr>
    </w:p>
    <w:p w14:paraId="0E177A2F"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w:t>
      </w:r>
      <w:r w:rsidRPr="00E953C9">
        <w:rPr>
          <w:rStyle w:val="normaltextrun"/>
          <w:rFonts w:asciiTheme="minorHAnsi" w:eastAsiaTheme="majorEastAsia" w:hAnsiTheme="minorHAnsi" w:cstheme="minorHAnsi"/>
          <w:color w:val="0461C1"/>
          <w:sz w:val="22"/>
          <w:szCs w:val="22"/>
          <w:u w:val="single"/>
        </w:rPr>
        <w:t>University’s Division of Student Affairs</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offers various services for students through their campus offices. These include The Center for Counseling and Psychological Services Center, the Disability Resource Center for Students, the Health and Wellness Center, International Student and Scholar Services, Office of Student Conduct and Conflict Resolution, Multicultural Programs and Services, Student Government Association, and Victim Empowerment Program.</w:t>
      </w:r>
      <w:r w:rsidRPr="00E953C9">
        <w:rPr>
          <w:rStyle w:val="eop"/>
          <w:rFonts w:asciiTheme="minorHAnsi" w:hAnsiTheme="minorHAnsi" w:cstheme="minorHAnsi"/>
          <w:sz w:val="22"/>
          <w:szCs w:val="22"/>
        </w:rPr>
        <w:t> </w:t>
      </w:r>
    </w:p>
    <w:p w14:paraId="35B71067"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31"/>
          <w:szCs w:val="31"/>
        </w:rPr>
        <w:t> </w:t>
      </w:r>
    </w:p>
    <w:p w14:paraId="4AFD0327" w14:textId="77777777" w:rsidR="005867B1" w:rsidRPr="00E953C9" w:rsidRDefault="005867B1" w:rsidP="0061066E">
      <w:pPr>
        <w:pStyle w:val="Heading2"/>
        <w:rPr>
          <w:sz w:val="22"/>
          <w:szCs w:val="22"/>
        </w:rPr>
      </w:pPr>
      <w:bookmarkStart w:id="51" w:name="_Toc380233813"/>
      <w:r w:rsidRPr="060A6CD5">
        <w:rPr>
          <w:rStyle w:val="normaltextrun"/>
          <w:rFonts w:asciiTheme="minorHAnsi" w:hAnsiTheme="minorHAnsi" w:cstheme="minorBidi"/>
          <w:color w:val="1F4D78"/>
        </w:rPr>
        <w:t>Graduate Transfer of Credit</w:t>
      </w:r>
      <w:bookmarkEnd w:id="51"/>
      <w:r w:rsidRPr="060A6CD5">
        <w:rPr>
          <w:rStyle w:val="eop"/>
          <w:rFonts w:asciiTheme="minorHAnsi" w:hAnsiTheme="minorHAnsi" w:cstheme="minorBidi"/>
          <w:color w:val="1F4D78"/>
        </w:rPr>
        <w:t> </w:t>
      </w:r>
    </w:p>
    <w:p w14:paraId="676ED0CC"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As per FIU Graduate School policy, students may transfer credit from their previous </w:t>
      </w:r>
      <w:proofErr w:type="gramStart"/>
      <w:r w:rsidRPr="00E953C9">
        <w:rPr>
          <w:rStyle w:val="normaltextrun"/>
          <w:rFonts w:asciiTheme="minorHAnsi" w:eastAsiaTheme="majorEastAsia" w:hAnsiTheme="minorHAnsi" w:cstheme="minorHAnsi"/>
          <w:sz w:val="22"/>
          <w:szCs w:val="22"/>
        </w:rPr>
        <w:t>course</w:t>
      </w:r>
      <w:proofErr w:type="gramEnd"/>
      <w:r w:rsidRPr="00E953C9">
        <w:rPr>
          <w:rStyle w:val="eop"/>
          <w:rFonts w:asciiTheme="minorHAnsi" w:hAnsiTheme="minorHAnsi" w:cstheme="minorHAnsi"/>
          <w:sz w:val="22"/>
          <w:szCs w:val="22"/>
        </w:rPr>
        <w:t> </w:t>
      </w:r>
    </w:p>
    <w:p w14:paraId="214D15F3" w14:textId="77777777" w:rsidR="005867B1" w:rsidRPr="00E953C9" w:rsidRDefault="005867B1" w:rsidP="005867B1">
      <w:pPr>
        <w:pStyle w:val="paragraph"/>
        <w:spacing w:before="0" w:beforeAutospacing="0" w:after="0" w:afterAutospacing="0"/>
        <w:ind w:left="210" w:right="33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load to a new program. There are two types of transfer of credit: 1) Internal Institution Transfer of Credit and 2) External Institution Transfer of Credit. The Counselor Education Master’s degree may accept </w:t>
      </w:r>
      <w:r w:rsidRPr="00E953C9">
        <w:rPr>
          <w:rStyle w:val="normaltextrun"/>
          <w:rFonts w:asciiTheme="minorHAnsi" w:eastAsiaTheme="majorEastAsia" w:hAnsiTheme="minorHAnsi" w:cstheme="minorHAnsi"/>
          <w:b/>
          <w:bCs/>
          <w:sz w:val="22"/>
          <w:szCs w:val="22"/>
        </w:rPr>
        <w:t xml:space="preserve">up to 6 credit hours </w:t>
      </w:r>
      <w:r w:rsidRPr="00E953C9">
        <w:rPr>
          <w:rStyle w:val="normaltextrun"/>
          <w:rFonts w:asciiTheme="minorHAnsi" w:eastAsiaTheme="majorEastAsia" w:hAnsiTheme="minorHAnsi" w:cstheme="minorHAnsi"/>
          <w:sz w:val="22"/>
          <w:szCs w:val="22"/>
        </w:rPr>
        <w:t xml:space="preserve">of graduate credit earned from another institution beyond a bachelor’s degree from a </w:t>
      </w:r>
      <w:r w:rsidRPr="00E953C9">
        <w:rPr>
          <w:rStyle w:val="normaltextrun"/>
          <w:rFonts w:asciiTheme="minorHAnsi" w:eastAsiaTheme="majorEastAsia" w:hAnsiTheme="minorHAnsi" w:cstheme="minorHAnsi"/>
          <w:b/>
          <w:bCs/>
          <w:sz w:val="22"/>
          <w:szCs w:val="22"/>
        </w:rPr>
        <w:t xml:space="preserve">CACREP-accredited </w:t>
      </w:r>
      <w:r w:rsidRPr="00E953C9">
        <w:rPr>
          <w:rStyle w:val="normaltextrun"/>
          <w:rFonts w:asciiTheme="minorHAnsi" w:eastAsiaTheme="majorEastAsia" w:hAnsiTheme="minorHAnsi" w:cstheme="minorHAnsi"/>
          <w:sz w:val="22"/>
          <w:szCs w:val="22"/>
        </w:rPr>
        <w:t>program. Approval of any transfer credit is at the Program Advisor’s and the Dean of Graduate School’s discretion.</w:t>
      </w:r>
      <w:r w:rsidRPr="00E953C9">
        <w:rPr>
          <w:rStyle w:val="eop"/>
          <w:rFonts w:asciiTheme="minorHAnsi" w:hAnsiTheme="minorHAnsi" w:cstheme="minorHAnsi"/>
          <w:sz w:val="22"/>
          <w:szCs w:val="22"/>
        </w:rPr>
        <w:t> </w:t>
      </w:r>
    </w:p>
    <w:p w14:paraId="732B11A1" w14:textId="77777777" w:rsidR="005867B1" w:rsidRPr="00E953C9" w:rsidRDefault="005867B1" w:rsidP="005867B1">
      <w:pPr>
        <w:pStyle w:val="paragraph"/>
        <w:spacing w:before="0" w:beforeAutospacing="0" w:after="0" w:afterAutospacing="0"/>
        <w:ind w:left="210" w:right="330"/>
        <w:textAlignment w:val="baseline"/>
        <w:rPr>
          <w:rFonts w:asciiTheme="minorHAnsi" w:hAnsiTheme="minorHAnsi" w:cstheme="minorHAnsi"/>
          <w:sz w:val="22"/>
          <w:szCs w:val="22"/>
        </w:rPr>
      </w:pPr>
    </w:p>
    <w:p w14:paraId="254FDE13" w14:textId="77777777" w:rsidR="005867B1" w:rsidRPr="00E953C9" w:rsidRDefault="005867B1" w:rsidP="005867B1">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Acceptance of transfer credits for a course is dependent upon the following provisions:</w:t>
      </w:r>
      <w:r w:rsidRPr="00E953C9">
        <w:rPr>
          <w:rStyle w:val="eop"/>
          <w:rFonts w:asciiTheme="minorHAnsi" w:hAnsiTheme="minorHAnsi" w:cstheme="minorHAnsi"/>
          <w:sz w:val="22"/>
          <w:szCs w:val="22"/>
        </w:rPr>
        <w:t> </w:t>
      </w:r>
    </w:p>
    <w:p w14:paraId="09ECD224"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sz w:val="22"/>
          <w:szCs w:val="22"/>
        </w:rPr>
      </w:pPr>
    </w:p>
    <w:p w14:paraId="04074DBB" w14:textId="77777777" w:rsidR="005867B1" w:rsidRPr="00E953C9" w:rsidRDefault="005867B1" w:rsidP="009C18EC">
      <w:pPr>
        <w:pStyle w:val="paragraph"/>
        <w:numPr>
          <w:ilvl w:val="0"/>
          <w:numId w:val="33"/>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student received a grade of 3.0 or better on a 4.0 scale.</w:t>
      </w:r>
      <w:r w:rsidRPr="00E953C9">
        <w:rPr>
          <w:rStyle w:val="eop"/>
          <w:rFonts w:asciiTheme="minorHAnsi" w:hAnsiTheme="minorHAnsi" w:cstheme="minorHAnsi"/>
          <w:sz w:val="22"/>
          <w:szCs w:val="22"/>
        </w:rPr>
        <w:t> </w:t>
      </w:r>
    </w:p>
    <w:p w14:paraId="6432A6CE" w14:textId="6F015637" w:rsidR="005867B1" w:rsidRPr="00E953C9" w:rsidRDefault="005867B1" w:rsidP="009C18EC">
      <w:pPr>
        <w:pStyle w:val="paragraph"/>
        <w:numPr>
          <w:ilvl w:val="0"/>
          <w:numId w:val="34"/>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course was taken at FIU or an accredited institution.</w:t>
      </w:r>
      <w:r w:rsidRPr="00E953C9">
        <w:rPr>
          <w:rStyle w:val="eop"/>
          <w:rFonts w:asciiTheme="minorHAnsi" w:hAnsiTheme="minorHAnsi" w:cstheme="minorHAnsi"/>
          <w:sz w:val="22"/>
          <w:szCs w:val="22"/>
        </w:rPr>
        <w:t> </w:t>
      </w:r>
    </w:p>
    <w:p w14:paraId="136B10C3" w14:textId="77777777" w:rsidR="005867B1" w:rsidRPr="00E953C9" w:rsidRDefault="005867B1" w:rsidP="009C18EC">
      <w:pPr>
        <w:pStyle w:val="paragraph"/>
        <w:numPr>
          <w:ilvl w:val="0"/>
          <w:numId w:val="35"/>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The course must be relevant, as judged by an appropriate committee of the program, to the graduate program to which the student is accepted.</w:t>
      </w:r>
      <w:r w:rsidRPr="00E953C9">
        <w:rPr>
          <w:rStyle w:val="eop"/>
          <w:rFonts w:asciiTheme="minorHAnsi" w:hAnsiTheme="minorHAnsi" w:cstheme="minorHAnsi"/>
          <w:sz w:val="22"/>
          <w:szCs w:val="22"/>
        </w:rPr>
        <w:t> </w:t>
      </w:r>
    </w:p>
    <w:p w14:paraId="0D6EB9EC" w14:textId="77777777" w:rsidR="005867B1" w:rsidRPr="00E953C9" w:rsidRDefault="005867B1" w:rsidP="009C18EC">
      <w:pPr>
        <w:pStyle w:val="paragraph"/>
        <w:numPr>
          <w:ilvl w:val="0"/>
          <w:numId w:val="35"/>
        </w:numPr>
        <w:spacing w:before="0" w:beforeAutospacing="0" w:after="0" w:afterAutospacing="0" w:line="276" w:lineRule="auto"/>
        <w:ind w:left="129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The course must be listed on an official transcript sent to the University Graduate School Admissions Office by the institution where the course was taken.</w:t>
      </w:r>
      <w:r w:rsidRPr="00E953C9">
        <w:rPr>
          <w:rStyle w:val="eop"/>
          <w:rFonts w:asciiTheme="minorHAnsi" w:hAnsiTheme="minorHAnsi" w:cstheme="minorHAnsi"/>
          <w:sz w:val="22"/>
          <w:szCs w:val="22"/>
        </w:rPr>
        <w:t> </w:t>
      </w:r>
    </w:p>
    <w:p w14:paraId="6BDF453C" w14:textId="77777777" w:rsidR="005867B1" w:rsidRPr="00E953C9" w:rsidRDefault="005867B1" w:rsidP="009C18EC">
      <w:pPr>
        <w:pStyle w:val="paragraph"/>
        <w:numPr>
          <w:ilvl w:val="0"/>
          <w:numId w:val="35"/>
        </w:numPr>
        <w:spacing w:before="0" w:beforeAutospacing="0" w:after="0" w:afterAutospacing="0" w:line="276" w:lineRule="auto"/>
        <w:ind w:left="1290" w:firstLine="0"/>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The date of completion will be no longer than 6 years or 9 years at the time of graduation with a master’s or doctoral degree, respectively (requirement does not apply to credits earned as part of a completed graduate degree).</w:t>
      </w:r>
      <w:r w:rsidRPr="00E953C9">
        <w:rPr>
          <w:rStyle w:val="eop"/>
          <w:rFonts w:asciiTheme="minorHAnsi" w:hAnsiTheme="minorHAnsi" w:cstheme="minorHAnsi"/>
          <w:sz w:val="22"/>
          <w:szCs w:val="22"/>
        </w:rPr>
        <w:t> </w:t>
      </w:r>
    </w:p>
    <w:p w14:paraId="0D988D1F" w14:textId="77777777" w:rsidR="005867B1" w:rsidRPr="00E953C9" w:rsidRDefault="005867B1" w:rsidP="005867B1">
      <w:pPr>
        <w:pStyle w:val="paragraph"/>
        <w:spacing w:before="0" w:beforeAutospacing="0" w:after="0" w:afterAutospacing="0"/>
        <w:ind w:left="1290"/>
        <w:textAlignment w:val="baseline"/>
        <w:rPr>
          <w:rFonts w:asciiTheme="minorHAnsi" w:hAnsiTheme="minorHAnsi" w:cstheme="minorHAnsi"/>
          <w:sz w:val="22"/>
          <w:szCs w:val="22"/>
        </w:rPr>
      </w:pPr>
    </w:p>
    <w:p w14:paraId="6F6FF8F8" w14:textId="77777777" w:rsidR="005867B1" w:rsidRPr="00E953C9" w:rsidRDefault="005867B1" w:rsidP="005867B1">
      <w:pPr>
        <w:pStyle w:val="paragraph"/>
        <w:spacing w:before="0" w:beforeAutospacing="0" w:after="0" w:afterAutospacing="0"/>
        <w:ind w:left="210" w:right="375"/>
        <w:jc w:val="both"/>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 xml:space="preserve">The University Graduate School (UGS) will not allow counselor education students to enroll in courses at other institutions and transfer in credits after they have begun their program of studies. This UGS policy became </w:t>
      </w:r>
      <w:proofErr w:type="gramStart"/>
      <w:r w:rsidRPr="00E953C9">
        <w:rPr>
          <w:rStyle w:val="normaltextrun"/>
          <w:rFonts w:asciiTheme="minorHAnsi" w:hAnsiTheme="minorHAnsi" w:cstheme="minorHAnsi"/>
          <w:sz w:val="22"/>
          <w:szCs w:val="22"/>
        </w:rPr>
        <w:t>effective</w:t>
      </w:r>
      <w:proofErr w:type="gramEnd"/>
      <w:r w:rsidRPr="00E953C9">
        <w:rPr>
          <w:rStyle w:val="normaltextrun"/>
          <w:rFonts w:asciiTheme="minorHAnsi" w:hAnsiTheme="minorHAnsi" w:cstheme="minorHAnsi"/>
          <w:sz w:val="22"/>
          <w:szCs w:val="22"/>
        </w:rPr>
        <w:t xml:space="preserve"> Fall 2018.</w:t>
      </w:r>
      <w:r w:rsidRPr="00E953C9">
        <w:rPr>
          <w:rStyle w:val="eop"/>
          <w:rFonts w:asciiTheme="minorHAnsi" w:hAnsiTheme="minorHAnsi" w:cstheme="minorHAnsi"/>
          <w:sz w:val="22"/>
          <w:szCs w:val="22"/>
        </w:rPr>
        <w:t> </w:t>
      </w:r>
    </w:p>
    <w:p w14:paraId="51EEAB82" w14:textId="77777777" w:rsidR="005867B1" w:rsidRPr="00E953C9" w:rsidRDefault="005867B1" w:rsidP="005867B1">
      <w:pPr>
        <w:pStyle w:val="paragraph"/>
        <w:spacing w:before="0" w:beforeAutospacing="0" w:after="0" w:afterAutospacing="0"/>
        <w:ind w:left="210" w:right="375"/>
        <w:jc w:val="both"/>
        <w:textAlignment w:val="baseline"/>
        <w:rPr>
          <w:rFonts w:asciiTheme="minorHAnsi" w:hAnsiTheme="minorHAnsi" w:cstheme="minorHAnsi"/>
          <w:sz w:val="22"/>
          <w:szCs w:val="22"/>
        </w:rPr>
      </w:pPr>
    </w:p>
    <w:p w14:paraId="35AF2AC5" w14:textId="77777777" w:rsidR="005867B1" w:rsidRPr="00E953C9" w:rsidRDefault="005867B1" w:rsidP="005867B1">
      <w:pPr>
        <w:pStyle w:val="paragraph"/>
        <w:spacing w:before="0" w:beforeAutospacing="0" w:after="0" w:afterAutospacing="0"/>
        <w:ind w:left="210" w:right="495"/>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The student must have attained a grade of at least a “B” for the class/credit to be eligible for transfer. The student will have to request a transfer for credit prior to or during their first (initial) semester of enrollment from their advisor. To qualify for a possible transfer of credit/class, the initial step is for the student to provide a copy of the syllabus to their advisor. Once attained, the faculty engages in a four- step process to decide if the class is eligible for transfer.</w:t>
      </w:r>
      <w:r w:rsidRPr="00E953C9">
        <w:rPr>
          <w:rStyle w:val="eop"/>
          <w:rFonts w:asciiTheme="minorHAnsi" w:hAnsiTheme="minorHAnsi" w:cstheme="minorHAnsi"/>
          <w:sz w:val="22"/>
          <w:szCs w:val="22"/>
        </w:rPr>
        <w:t> </w:t>
      </w:r>
    </w:p>
    <w:p w14:paraId="61DE4D06" w14:textId="77777777" w:rsidR="005867B1" w:rsidRPr="00E953C9" w:rsidRDefault="005867B1" w:rsidP="005867B1">
      <w:pPr>
        <w:pStyle w:val="paragraph"/>
        <w:spacing w:before="0" w:beforeAutospacing="0" w:after="0" w:afterAutospacing="0"/>
        <w:ind w:left="210" w:right="495"/>
        <w:textAlignment w:val="baseline"/>
        <w:rPr>
          <w:rStyle w:val="eop"/>
          <w:rFonts w:asciiTheme="minorHAnsi" w:hAnsiTheme="minorHAnsi" w:cstheme="minorHAnsi"/>
          <w:sz w:val="22"/>
          <w:szCs w:val="22"/>
        </w:rPr>
      </w:pPr>
    </w:p>
    <w:p w14:paraId="576E0F05" w14:textId="77777777" w:rsidR="005867B1" w:rsidRPr="00E953C9" w:rsidRDefault="005867B1" w:rsidP="005867B1">
      <w:pPr>
        <w:pStyle w:val="paragraph"/>
        <w:spacing w:before="0" w:beforeAutospacing="0" w:after="0" w:afterAutospacing="0"/>
        <w:ind w:left="210" w:right="495"/>
        <w:jc w:val="center"/>
        <w:textAlignment w:val="baseline"/>
        <w:rPr>
          <w:rFonts w:asciiTheme="minorHAnsi" w:hAnsiTheme="minorHAnsi" w:cstheme="minorHAnsi"/>
          <w:sz w:val="22"/>
          <w:szCs w:val="22"/>
        </w:rPr>
      </w:pPr>
      <w:r w:rsidRPr="00E953C9">
        <w:rPr>
          <w:rFonts w:asciiTheme="minorHAnsi" w:hAnsiTheme="minorHAnsi" w:cstheme="minorHAnsi"/>
          <w:noProof/>
          <w:sz w:val="22"/>
          <w:szCs w:val="22"/>
        </w:rPr>
        <w:drawing>
          <wp:inline distT="0" distB="0" distL="0" distR="0" wp14:anchorId="078802CD" wp14:editId="32DC2BA2">
            <wp:extent cx="5048865" cy="6067637"/>
            <wp:effectExtent l="0" t="0" r="6350" b="3175"/>
            <wp:docPr id="1395474557" name="Picture 5" descr="A diagram of a course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74557" name="Picture 5" descr="A diagram of a coursework&#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7511" cy="6102064"/>
                    </a:xfrm>
                    <a:prstGeom prst="rect">
                      <a:avLst/>
                    </a:prstGeom>
                    <a:noFill/>
                    <a:ln>
                      <a:noFill/>
                    </a:ln>
                  </pic:spPr>
                </pic:pic>
              </a:graphicData>
            </a:graphic>
          </wp:inline>
        </w:drawing>
      </w:r>
    </w:p>
    <w:p w14:paraId="0CF8874F" w14:textId="77777777" w:rsidR="005867B1" w:rsidRPr="00E953C9" w:rsidRDefault="005867B1" w:rsidP="005867B1">
      <w:pPr>
        <w:pStyle w:val="paragraph"/>
        <w:spacing w:before="0" w:beforeAutospacing="0" w:after="0" w:afterAutospacing="0"/>
        <w:ind w:left="210" w:right="495"/>
        <w:jc w:val="center"/>
        <w:textAlignment w:val="baseline"/>
        <w:rPr>
          <w:rFonts w:asciiTheme="minorHAnsi" w:hAnsiTheme="minorHAnsi" w:cstheme="minorHAnsi"/>
          <w:sz w:val="22"/>
          <w:szCs w:val="22"/>
        </w:rPr>
      </w:pPr>
    </w:p>
    <w:p w14:paraId="0EAC827C" w14:textId="77777777" w:rsidR="005867B1" w:rsidRPr="00E953C9" w:rsidRDefault="005867B1" w:rsidP="0061066E">
      <w:pPr>
        <w:pStyle w:val="Heading2"/>
        <w:rPr>
          <w:sz w:val="18"/>
          <w:szCs w:val="18"/>
        </w:rPr>
      </w:pPr>
      <w:bookmarkStart w:id="52" w:name="_Toc289145505"/>
      <w:r w:rsidRPr="060A6CD5">
        <w:rPr>
          <w:rStyle w:val="normaltextrun"/>
          <w:rFonts w:asciiTheme="minorHAnsi" w:hAnsiTheme="minorHAnsi" w:cstheme="minorBidi"/>
          <w:color w:val="1F4D78"/>
        </w:rPr>
        <w:t>Time to Degree Policy</w:t>
      </w:r>
      <w:bookmarkEnd w:id="52"/>
      <w:r w:rsidRPr="060A6CD5">
        <w:rPr>
          <w:rStyle w:val="eop"/>
          <w:rFonts w:asciiTheme="minorHAnsi" w:hAnsiTheme="minorHAnsi" w:cstheme="minorBidi"/>
          <w:color w:val="1F4D78"/>
        </w:rPr>
        <w:t> </w:t>
      </w:r>
    </w:p>
    <w:p w14:paraId="0B1678DC" w14:textId="77777777" w:rsidR="005867B1" w:rsidRPr="00E953C9" w:rsidRDefault="005867B1" w:rsidP="005867B1">
      <w:pPr>
        <w:pStyle w:val="paragraph"/>
        <w:spacing w:before="0" w:beforeAutospacing="0" w:after="0" w:afterAutospacing="0"/>
        <w:ind w:left="210" w:right="36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The Counselor Education program faculty follows the University Graduate School policy that all courses counted toward the Masters in Counselor Education must be completed within six years of first enrollment in the </w:t>
      </w:r>
      <w:proofErr w:type="spellStart"/>
      <w:proofErr w:type="gramStart"/>
      <w:r w:rsidRPr="00E953C9">
        <w:rPr>
          <w:rStyle w:val="normaltextrun"/>
          <w:rFonts w:asciiTheme="minorHAnsi" w:eastAsiaTheme="majorEastAsia" w:hAnsiTheme="minorHAnsi" w:cstheme="minorHAnsi"/>
          <w:sz w:val="22"/>
          <w:szCs w:val="22"/>
        </w:rPr>
        <w:t>Masters</w:t>
      </w:r>
      <w:proofErr w:type="spellEnd"/>
      <w:proofErr w:type="gramEnd"/>
      <w:r w:rsidRPr="00E953C9">
        <w:rPr>
          <w:rStyle w:val="normaltextrun"/>
          <w:rFonts w:asciiTheme="minorHAnsi" w:eastAsiaTheme="majorEastAsia" w:hAnsiTheme="minorHAnsi" w:cstheme="minorHAnsi"/>
          <w:sz w:val="22"/>
          <w:szCs w:val="22"/>
        </w:rPr>
        <w:t xml:space="preserve"> program. Students readmitted into the program must retake courses that will be beyond the 6-year limit at graduation. </w:t>
      </w:r>
      <w:r w:rsidRPr="00E953C9">
        <w:rPr>
          <w:rStyle w:val="normaltextrun"/>
          <w:rFonts w:asciiTheme="minorHAnsi" w:eastAsiaTheme="majorEastAsia" w:hAnsiTheme="minorHAnsi" w:cstheme="minorHAnsi"/>
          <w:b/>
          <w:bCs/>
          <w:sz w:val="22"/>
          <w:szCs w:val="22"/>
        </w:rPr>
        <w:t>No exceptions to graduation requirements will be submitted to the University Graduate School for courses beyond the 6-year limit at time of graduation.</w:t>
      </w:r>
      <w:r w:rsidRPr="00E953C9">
        <w:rPr>
          <w:rStyle w:val="eop"/>
          <w:rFonts w:asciiTheme="minorHAnsi" w:hAnsiTheme="minorHAnsi" w:cstheme="minorHAnsi"/>
          <w:sz w:val="22"/>
          <w:szCs w:val="22"/>
        </w:rPr>
        <w:t> </w:t>
      </w:r>
    </w:p>
    <w:p w14:paraId="4F72095B" w14:textId="77777777" w:rsidR="005867B1" w:rsidRPr="00E953C9" w:rsidRDefault="005867B1" w:rsidP="005867B1">
      <w:pPr>
        <w:pStyle w:val="paragraph"/>
        <w:spacing w:before="0" w:beforeAutospacing="0" w:after="0" w:afterAutospacing="0"/>
        <w:ind w:left="210" w:right="360"/>
        <w:textAlignment w:val="baseline"/>
        <w:rPr>
          <w:rFonts w:asciiTheme="minorHAnsi" w:hAnsiTheme="minorHAnsi" w:cstheme="minorHAnsi"/>
          <w:sz w:val="18"/>
          <w:szCs w:val="18"/>
        </w:rPr>
      </w:pPr>
    </w:p>
    <w:p w14:paraId="78275108" w14:textId="77777777" w:rsidR="005867B1" w:rsidRPr="00E953C9" w:rsidRDefault="005867B1" w:rsidP="0061066E">
      <w:pPr>
        <w:pStyle w:val="Heading2"/>
        <w:rPr>
          <w:sz w:val="18"/>
          <w:szCs w:val="18"/>
        </w:rPr>
      </w:pPr>
      <w:bookmarkStart w:id="53" w:name="_Toc1546124966"/>
      <w:r w:rsidRPr="060A6CD5">
        <w:rPr>
          <w:rStyle w:val="normaltextrun"/>
          <w:rFonts w:asciiTheme="minorHAnsi" w:hAnsiTheme="minorHAnsi" w:cstheme="minorBidi"/>
          <w:color w:val="1F4D78"/>
        </w:rPr>
        <w:t>Annual Review of Student Progress</w:t>
      </w:r>
      <w:bookmarkEnd w:id="53"/>
      <w:r w:rsidRPr="060A6CD5">
        <w:rPr>
          <w:rStyle w:val="eop"/>
          <w:rFonts w:asciiTheme="minorHAnsi" w:hAnsiTheme="minorHAnsi" w:cstheme="minorBidi"/>
          <w:color w:val="1F4D78"/>
        </w:rPr>
        <w:t> </w:t>
      </w:r>
    </w:p>
    <w:p w14:paraId="1A0DD815"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Given the unique nature of the field of counseling, requiring mastery of cognitive skills and demonstration of relevant and appropriate interpersonal skills, the faculty retains the right to ‘counsel</w:t>
      </w:r>
      <w:r w:rsidRPr="00E953C9">
        <w:rPr>
          <w:rStyle w:val="eop"/>
          <w:rFonts w:asciiTheme="minorHAnsi" w:hAnsiTheme="minorHAnsi" w:cstheme="minorHAnsi"/>
          <w:sz w:val="22"/>
          <w:szCs w:val="22"/>
        </w:rPr>
        <w:t> </w:t>
      </w:r>
      <w:r w:rsidRPr="00E953C9">
        <w:rPr>
          <w:rStyle w:val="normaltextrun"/>
          <w:rFonts w:asciiTheme="minorHAnsi" w:eastAsiaTheme="majorEastAsia" w:hAnsiTheme="minorHAnsi" w:cstheme="minorHAnsi"/>
          <w:sz w:val="22"/>
          <w:szCs w:val="22"/>
        </w:rPr>
        <w:t>out’ of the program and/or not recommend for internship placement any student whose level of interpersonal competence is considered incompatible with that required for effective functioning as a counseling practitioner. Students may be identified during the annual student review or at any time during the program.</w:t>
      </w:r>
      <w:r w:rsidRPr="00E953C9">
        <w:rPr>
          <w:rStyle w:val="eop"/>
          <w:rFonts w:asciiTheme="minorHAnsi" w:hAnsiTheme="minorHAnsi" w:cstheme="minorHAnsi"/>
          <w:sz w:val="22"/>
          <w:szCs w:val="22"/>
        </w:rPr>
        <w:t> </w:t>
      </w:r>
    </w:p>
    <w:p w14:paraId="20275621" w14:textId="0967D6F2" w:rsidR="005867B1" w:rsidRPr="00E953C9" w:rsidRDefault="005867B1" w:rsidP="005867B1">
      <w:pPr>
        <w:pStyle w:val="paragraph"/>
        <w:spacing w:before="0" w:beforeAutospacing="0" w:after="0" w:afterAutospacing="0"/>
        <w:ind w:left="210" w:right="34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In addition to evaluation techniques utilized in courses (i.e. exams, papers, presentations), the Counselor Education faculty review the progress of every student enrolled in the program. At any faculty meeting, faculty can bring forward issues of concern related to students to determine if further </w:t>
      </w:r>
      <w:proofErr w:type="gramStart"/>
      <w:r w:rsidRPr="00E953C9">
        <w:rPr>
          <w:rStyle w:val="normaltextrun"/>
          <w:rFonts w:asciiTheme="minorHAnsi" w:eastAsiaTheme="majorEastAsia" w:hAnsiTheme="minorHAnsi" w:cstheme="minorHAnsi"/>
          <w:sz w:val="22"/>
          <w:szCs w:val="22"/>
        </w:rPr>
        <w:t>supports are</w:t>
      </w:r>
      <w:proofErr w:type="gramEnd"/>
      <w:r w:rsidRPr="00E953C9">
        <w:rPr>
          <w:rStyle w:val="normaltextrun"/>
          <w:rFonts w:asciiTheme="minorHAnsi" w:eastAsiaTheme="majorEastAsia" w:hAnsiTheme="minorHAnsi" w:cstheme="minorHAnsi"/>
          <w:sz w:val="22"/>
          <w:szCs w:val="22"/>
        </w:rPr>
        <w:t xml:space="preserve"> necessary. Every student is also evaluated each year. At the end of the fall semester, the faculty convene to discuss the progress of all Clinical Mental Health Counseling students; all students in the School Counseling and Rehabilitation Counseling tracks are reviewed at the end of the spring semester. The faculty’s perception of the student’s progress is documented on the Review of Student Progress Form (See Appendices). Each faculty member contributes input based on the student’s academic performance, personal and professional behavior in class, ability to get along with peers, openness to feedback and constructive criticism, as well as other aspects of their functioning as future counselor.</w:t>
      </w:r>
      <w:r w:rsidRPr="00E953C9">
        <w:rPr>
          <w:rStyle w:val="eop"/>
          <w:rFonts w:asciiTheme="minorHAnsi" w:hAnsiTheme="minorHAnsi" w:cstheme="minorHAnsi"/>
          <w:sz w:val="22"/>
          <w:szCs w:val="22"/>
        </w:rPr>
        <w:t> </w:t>
      </w:r>
    </w:p>
    <w:p w14:paraId="0916740A" w14:textId="77777777" w:rsidR="005867B1" w:rsidRPr="00E953C9" w:rsidRDefault="005867B1" w:rsidP="005867B1">
      <w:pPr>
        <w:pStyle w:val="paragraph"/>
        <w:spacing w:before="0" w:beforeAutospacing="0" w:after="0" w:afterAutospacing="0"/>
        <w:ind w:left="210" w:right="345"/>
        <w:textAlignment w:val="baseline"/>
        <w:rPr>
          <w:rFonts w:asciiTheme="minorHAnsi" w:hAnsiTheme="minorHAnsi" w:cstheme="minorHAnsi"/>
          <w:sz w:val="18"/>
          <w:szCs w:val="18"/>
        </w:rPr>
      </w:pPr>
    </w:p>
    <w:p w14:paraId="201FE1D1" w14:textId="1096C099" w:rsidR="005867B1" w:rsidRPr="00E953C9" w:rsidRDefault="005867B1" w:rsidP="005867B1">
      <w:pPr>
        <w:pStyle w:val="paragraph"/>
        <w:spacing w:before="0" w:beforeAutospacing="0" w:after="0" w:afterAutospacing="0"/>
        <w:ind w:left="210" w:right="39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This information is recorded on the Student Progress Form and placed in the student’s academic file (electronic). The student’s progress will be discussed with him or her during the next scheduled advising session. If the student displays poor academic performance, inappropriate behavior or behavior not becoming of a professional counselor, an action plan is developed. His or her faculty advisor will notify the student and the action plan is then discussed with the student. The faculty reserves the right to monitor any student’s progress at any time during their enrollment in the program and to discuss problematic students on a continuous basis.</w:t>
      </w:r>
      <w:r w:rsidRPr="00E953C9">
        <w:rPr>
          <w:rStyle w:val="eop"/>
          <w:rFonts w:asciiTheme="minorHAnsi" w:hAnsiTheme="minorHAnsi" w:cstheme="minorHAnsi"/>
          <w:sz w:val="22"/>
          <w:szCs w:val="22"/>
        </w:rPr>
        <w:t> </w:t>
      </w:r>
    </w:p>
    <w:p w14:paraId="0226E0C0" w14:textId="77777777" w:rsidR="005867B1" w:rsidRPr="00E953C9" w:rsidRDefault="005867B1" w:rsidP="005867B1">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When a student is identified, the following process is followed:</w:t>
      </w:r>
      <w:r w:rsidRPr="00E953C9">
        <w:rPr>
          <w:rStyle w:val="eop"/>
          <w:rFonts w:asciiTheme="minorHAnsi" w:hAnsiTheme="minorHAnsi" w:cstheme="minorHAnsi"/>
          <w:sz w:val="22"/>
          <w:szCs w:val="22"/>
        </w:rPr>
        <w:t> </w:t>
      </w:r>
    </w:p>
    <w:p w14:paraId="4FA0015B"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p>
    <w:p w14:paraId="2888E6B7" w14:textId="77777777" w:rsidR="005867B1" w:rsidRPr="00E953C9" w:rsidRDefault="005867B1" w:rsidP="009C18EC">
      <w:pPr>
        <w:pStyle w:val="paragraph"/>
        <w:numPr>
          <w:ilvl w:val="0"/>
          <w:numId w:val="36"/>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 meets with the Advisor to discuss issues, concerns, and/or inappropriate behaviors identified by faculty.</w:t>
      </w:r>
      <w:r w:rsidRPr="00E953C9">
        <w:rPr>
          <w:rStyle w:val="eop"/>
          <w:rFonts w:asciiTheme="minorHAnsi" w:hAnsiTheme="minorHAnsi" w:cstheme="minorHAnsi"/>
          <w:sz w:val="22"/>
          <w:szCs w:val="22"/>
        </w:rPr>
        <w:t> </w:t>
      </w:r>
    </w:p>
    <w:p w14:paraId="2707C078" w14:textId="496E3D61" w:rsidR="005867B1" w:rsidRPr="00E953C9" w:rsidRDefault="005867B1" w:rsidP="009C18EC">
      <w:pPr>
        <w:pStyle w:val="paragraph"/>
        <w:numPr>
          <w:ilvl w:val="0"/>
          <w:numId w:val="37"/>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student and Advisor meet with the Chair of the Department and Program Director to discuss the problem.</w:t>
      </w:r>
      <w:r w:rsidRPr="00E953C9">
        <w:rPr>
          <w:rStyle w:val="eop"/>
          <w:rFonts w:asciiTheme="minorHAnsi" w:hAnsiTheme="minorHAnsi" w:cstheme="minorHAnsi"/>
          <w:sz w:val="22"/>
          <w:szCs w:val="22"/>
        </w:rPr>
        <w:t> </w:t>
      </w:r>
    </w:p>
    <w:p w14:paraId="6F6F78BC" w14:textId="77777777" w:rsidR="005867B1" w:rsidRPr="00E953C9" w:rsidRDefault="005867B1" w:rsidP="009C18EC">
      <w:pPr>
        <w:pStyle w:val="paragraph"/>
        <w:numPr>
          <w:ilvl w:val="0"/>
          <w:numId w:val="38"/>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A plan for remediation, if warranted, is developed for the student with a specific timeline for completion. At the end of the timeline, the student’s plan and behavior is re-evaluated.</w:t>
      </w:r>
      <w:r w:rsidRPr="00E953C9">
        <w:rPr>
          <w:rStyle w:val="eop"/>
          <w:rFonts w:asciiTheme="minorHAnsi" w:hAnsiTheme="minorHAnsi" w:cstheme="minorHAnsi"/>
          <w:sz w:val="22"/>
          <w:szCs w:val="22"/>
        </w:rPr>
        <w:t> </w:t>
      </w:r>
    </w:p>
    <w:p w14:paraId="2277A688" w14:textId="77777777" w:rsidR="005867B1" w:rsidRPr="00E953C9" w:rsidRDefault="005867B1" w:rsidP="009C18EC">
      <w:pPr>
        <w:pStyle w:val="paragraph"/>
        <w:numPr>
          <w:ilvl w:val="0"/>
          <w:numId w:val="39"/>
        </w:numPr>
        <w:spacing w:before="0" w:beforeAutospacing="0" w:after="0" w:afterAutospacing="0"/>
        <w:ind w:left="1290" w:firstLine="0"/>
        <w:textAlignment w:val="baseline"/>
        <w:rPr>
          <w:rStyle w:val="eop"/>
          <w:rFonts w:asciiTheme="minorHAnsi" w:hAnsiTheme="minorHAnsi" w:cstheme="minorHAnsi"/>
        </w:rPr>
      </w:pPr>
      <w:r w:rsidRPr="00E953C9">
        <w:rPr>
          <w:rStyle w:val="normaltextrun"/>
          <w:rFonts w:asciiTheme="minorHAnsi" w:eastAsiaTheme="majorEastAsia" w:hAnsiTheme="minorHAnsi" w:cstheme="minorHAnsi"/>
          <w:sz w:val="22"/>
          <w:szCs w:val="22"/>
        </w:rPr>
        <w:t>At that point, a decision is made regarding the disposition of the student and whether to allow the student to 1) continue the program, 2) withdraw, or 3) seek admission into an alternative discipline.</w:t>
      </w:r>
      <w:r w:rsidRPr="00E953C9">
        <w:rPr>
          <w:rStyle w:val="eop"/>
          <w:rFonts w:asciiTheme="minorHAnsi" w:hAnsiTheme="minorHAnsi" w:cstheme="minorHAnsi"/>
          <w:sz w:val="22"/>
          <w:szCs w:val="22"/>
        </w:rPr>
        <w:t> </w:t>
      </w:r>
    </w:p>
    <w:p w14:paraId="4B0A5D62" w14:textId="77777777" w:rsidR="005867B1" w:rsidRPr="00E953C9" w:rsidRDefault="005867B1" w:rsidP="005867B1">
      <w:pPr>
        <w:pStyle w:val="paragraph"/>
        <w:spacing w:before="0" w:beforeAutospacing="0" w:after="0" w:afterAutospacing="0"/>
        <w:ind w:left="1290"/>
        <w:textAlignment w:val="baseline"/>
        <w:rPr>
          <w:rFonts w:asciiTheme="minorHAnsi" w:hAnsiTheme="minorHAnsi" w:cstheme="minorHAnsi"/>
        </w:rPr>
      </w:pPr>
    </w:p>
    <w:p w14:paraId="633C67FA" w14:textId="77777777" w:rsidR="005867B1" w:rsidRPr="00E953C9" w:rsidRDefault="005867B1" w:rsidP="0061066E">
      <w:pPr>
        <w:pStyle w:val="Heading2"/>
        <w:rPr>
          <w:sz w:val="18"/>
          <w:szCs w:val="18"/>
        </w:rPr>
      </w:pPr>
      <w:bookmarkStart w:id="54" w:name="_Toc612432105"/>
      <w:r w:rsidRPr="060A6CD5">
        <w:rPr>
          <w:rStyle w:val="normaltextrun"/>
          <w:rFonts w:asciiTheme="minorHAnsi" w:hAnsiTheme="minorHAnsi" w:cstheme="minorBidi"/>
          <w:color w:val="1F4D78"/>
        </w:rPr>
        <w:t>Advisement</w:t>
      </w:r>
      <w:bookmarkEnd w:id="54"/>
      <w:r w:rsidRPr="060A6CD5">
        <w:rPr>
          <w:rStyle w:val="eop"/>
          <w:rFonts w:asciiTheme="minorHAnsi" w:hAnsiTheme="minorHAnsi" w:cstheme="minorBidi"/>
          <w:color w:val="1F4D78"/>
        </w:rPr>
        <w:t> </w:t>
      </w:r>
    </w:p>
    <w:p w14:paraId="1F6DC0FB" w14:textId="77777777" w:rsidR="005867B1" w:rsidRPr="00E953C9" w:rsidRDefault="005867B1" w:rsidP="005867B1">
      <w:pPr>
        <w:pStyle w:val="paragraph"/>
        <w:spacing w:before="0" w:beforeAutospacing="0" w:after="0" w:afterAutospacing="0"/>
        <w:ind w:left="210" w:right="40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Once admitted to the Counselor Education program, students are assigned to one of the faculty as their advisor. This information is included in the admissions acceptance letter. If a student does not know their advisor, one should inquire from the Program Director. It is expected that all students enrolled in the Counselor Education programs will meet or check in via email at least once a semester with their faculty advisor to review courses being offered and the progress toward their program of study, as well as receive support regarding professional issues. Additionally, at these meetings, the Panther Degree Audit on MYFIU will be reviewed with the student. It is the responsibility of the student to schedule these advisement meetings, keep track of their program of studies, and to follow the sequence of courses if they are in a cohort group.</w:t>
      </w:r>
      <w:r w:rsidRPr="00E953C9">
        <w:rPr>
          <w:rStyle w:val="eop"/>
          <w:rFonts w:asciiTheme="minorHAnsi" w:hAnsiTheme="minorHAnsi" w:cstheme="minorHAnsi"/>
          <w:sz w:val="22"/>
          <w:szCs w:val="22"/>
        </w:rPr>
        <w:t> </w:t>
      </w:r>
    </w:p>
    <w:p w14:paraId="50912AE2" w14:textId="2F5349E1"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p>
    <w:p w14:paraId="03D54C23" w14:textId="7D81841A" w:rsidR="005867B1" w:rsidRPr="00E953C9" w:rsidRDefault="005867B1" w:rsidP="0061066E">
      <w:pPr>
        <w:pStyle w:val="Heading2"/>
        <w:rPr>
          <w:sz w:val="18"/>
          <w:szCs w:val="18"/>
        </w:rPr>
      </w:pPr>
      <w:bookmarkStart w:id="55" w:name="_Toc803353640"/>
      <w:r w:rsidRPr="060A6CD5">
        <w:rPr>
          <w:rStyle w:val="normaltextrun"/>
          <w:rFonts w:asciiTheme="minorHAnsi" w:hAnsiTheme="minorHAnsi" w:cstheme="minorBidi"/>
          <w:color w:val="1F4D78"/>
        </w:rPr>
        <w:t>Endorsement Policy</w:t>
      </w:r>
      <w:bookmarkEnd w:id="55"/>
      <w:r w:rsidRPr="060A6CD5">
        <w:rPr>
          <w:rStyle w:val="eop"/>
          <w:rFonts w:asciiTheme="minorHAnsi" w:hAnsiTheme="minorHAnsi" w:cstheme="minorBidi"/>
          <w:color w:val="1F4D78"/>
        </w:rPr>
        <w:t> </w:t>
      </w:r>
    </w:p>
    <w:p w14:paraId="28D68B32" w14:textId="61F45192" w:rsidR="005867B1" w:rsidRPr="00E953C9" w:rsidRDefault="005867B1" w:rsidP="005867B1">
      <w:pPr>
        <w:pStyle w:val="paragraph"/>
        <w:spacing w:before="0" w:beforeAutospacing="0" w:after="0" w:afterAutospacing="0"/>
        <w:ind w:left="210" w:right="34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The Clinical Coordinator provides all counseling students who complete their practicum and internship hours with a letter of endorsement verifying location, hours, and clinical experience. This letter is to be submitted, along with the application, to the certification and/or licensure agency for which the student is seeking credentialing. For employment, students are advised to seek recommendation letters from faculty members who have had them for multiple courses or are in the best position to comment on their competence, clinical training, and potential for future employment or advanced study. Faculty may only recommend a student for a given area of employment if the student has successfully completed all designated curriculum requirements for the area for which the student is applying. This includes the completion of the required field experiences in each area of specialization. For example, a student applying for a school counselor position would need to fulfill all program requirements </w:t>
      </w:r>
      <w:proofErr w:type="gramStart"/>
      <w:r w:rsidRPr="00E953C9">
        <w:rPr>
          <w:rStyle w:val="normaltextrun"/>
          <w:rFonts w:asciiTheme="minorHAnsi" w:eastAsiaTheme="majorEastAsia" w:hAnsiTheme="minorHAnsi" w:cstheme="minorHAnsi"/>
          <w:sz w:val="22"/>
          <w:szCs w:val="22"/>
        </w:rPr>
        <w:t>in order to</w:t>
      </w:r>
      <w:proofErr w:type="gramEnd"/>
      <w:r w:rsidRPr="00E953C9">
        <w:rPr>
          <w:rStyle w:val="normaltextrun"/>
          <w:rFonts w:asciiTheme="minorHAnsi" w:eastAsiaTheme="majorEastAsia" w:hAnsiTheme="minorHAnsi" w:cstheme="minorHAnsi"/>
          <w:sz w:val="22"/>
          <w:szCs w:val="22"/>
        </w:rPr>
        <w:t xml:space="preserve"> be recommended by a faculty member for a position in this area. In addition to direct experience with the graduate student, faculty members will consider input from practicum supervisors when making recommendations. Regarding letters of </w:t>
      </w:r>
      <w:proofErr w:type="gramStart"/>
      <w:r w:rsidRPr="00E953C9">
        <w:rPr>
          <w:rStyle w:val="normaltextrun"/>
          <w:rFonts w:asciiTheme="minorHAnsi" w:eastAsiaTheme="majorEastAsia" w:hAnsiTheme="minorHAnsi" w:cstheme="minorHAnsi"/>
          <w:sz w:val="22"/>
          <w:szCs w:val="22"/>
        </w:rPr>
        <w:t>support,</w:t>
      </w:r>
      <w:proofErr w:type="gramEnd"/>
      <w:r w:rsidRPr="00E953C9">
        <w:rPr>
          <w:rStyle w:val="normaltextrun"/>
          <w:rFonts w:asciiTheme="minorHAnsi" w:eastAsiaTheme="majorEastAsia" w:hAnsiTheme="minorHAnsi" w:cstheme="minorHAnsi"/>
          <w:sz w:val="22"/>
          <w:szCs w:val="22"/>
        </w:rPr>
        <w:t xml:space="preserve"> for continued advanced study, faculty members take into consideration the student's demonstrated abilities and potential to successfully engage in research and scholarly writing. Our endorsement policy aligns with the 2014 ACA Code of Ethics. Before we endorse current students and/or alumni for future employment or advanced education,</w:t>
      </w:r>
      <w:r w:rsidRPr="00E953C9">
        <w:rPr>
          <w:rStyle w:val="eop"/>
          <w:rFonts w:asciiTheme="minorHAnsi" w:hAnsiTheme="minorHAnsi" w:cstheme="minorHAnsi"/>
          <w:sz w:val="22"/>
          <w:szCs w:val="22"/>
        </w:rPr>
        <w:t> </w:t>
      </w:r>
    </w:p>
    <w:p w14:paraId="49A6C4A5"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faculty members ensure that an individual possesses the appropriate training, clinical experience, and competence with a review of one’s transcript.</w:t>
      </w:r>
      <w:r w:rsidRPr="00E953C9">
        <w:rPr>
          <w:rStyle w:val="eop"/>
          <w:rFonts w:asciiTheme="minorHAnsi" w:hAnsiTheme="minorHAnsi" w:cstheme="minorHAnsi"/>
          <w:sz w:val="22"/>
          <w:szCs w:val="22"/>
        </w:rPr>
        <w:t> </w:t>
      </w:r>
    </w:p>
    <w:p w14:paraId="1DD2D2B9"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1F4D78"/>
        </w:rPr>
        <w:t>Academic Warning, Probation, &amp; Dismissal</w:t>
      </w:r>
      <w:r w:rsidRPr="00E953C9">
        <w:rPr>
          <w:rStyle w:val="eop"/>
          <w:rFonts w:asciiTheme="minorHAnsi" w:hAnsiTheme="minorHAnsi" w:cstheme="minorHAnsi"/>
          <w:color w:val="1F4D78"/>
        </w:rPr>
        <w:t> </w:t>
      </w:r>
    </w:p>
    <w:p w14:paraId="3BEAC272"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u w:val="single"/>
        </w:rPr>
        <w:t>Warning</w:t>
      </w:r>
      <w:r w:rsidRPr="00E953C9">
        <w:rPr>
          <w:rStyle w:val="normaltextrun"/>
          <w:rFonts w:asciiTheme="minorHAnsi" w:eastAsiaTheme="majorEastAsia" w:hAnsiTheme="minorHAnsi" w:cstheme="minorHAnsi"/>
          <w:sz w:val="22"/>
          <w:szCs w:val="22"/>
        </w:rPr>
        <w:t>: A graduate student whose cumulative GPA falls below a 3.0 (graduate) will be placed on warning, indicating academic or other difficulty.</w:t>
      </w:r>
      <w:r w:rsidRPr="00E953C9">
        <w:rPr>
          <w:rStyle w:val="eop"/>
          <w:rFonts w:asciiTheme="minorHAnsi" w:hAnsiTheme="minorHAnsi" w:cstheme="minorHAnsi"/>
          <w:sz w:val="22"/>
          <w:szCs w:val="22"/>
        </w:rPr>
        <w:t> </w:t>
      </w:r>
    </w:p>
    <w:p w14:paraId="383274F1"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u w:val="single"/>
        </w:rPr>
        <w:t>Probation</w:t>
      </w:r>
      <w:r w:rsidRPr="00E953C9">
        <w:rPr>
          <w:rStyle w:val="normaltextrun"/>
          <w:rFonts w:asciiTheme="minorHAnsi" w:eastAsiaTheme="majorEastAsia" w:hAnsiTheme="minorHAnsi" w:cstheme="minorHAnsi"/>
          <w:sz w:val="22"/>
          <w:szCs w:val="22"/>
        </w:rPr>
        <w:t xml:space="preserve">: A graduate student on warning whose cumulative GPA falls below a 3.0 (graduate) will be placed on probation, indicating serious academic difficulty. The College/School of the student on probation may indicate </w:t>
      </w:r>
      <w:proofErr w:type="gramStart"/>
      <w:r w:rsidRPr="00E953C9">
        <w:rPr>
          <w:rStyle w:val="normaltextrun"/>
          <w:rFonts w:asciiTheme="minorHAnsi" w:eastAsiaTheme="majorEastAsia" w:hAnsiTheme="minorHAnsi" w:cstheme="minorHAnsi"/>
          <w:sz w:val="22"/>
          <w:szCs w:val="22"/>
        </w:rPr>
        <w:t>conditions, which</w:t>
      </w:r>
      <w:proofErr w:type="gramEnd"/>
      <w:r w:rsidRPr="00E953C9">
        <w:rPr>
          <w:rStyle w:val="normaltextrun"/>
          <w:rFonts w:asciiTheme="minorHAnsi" w:eastAsiaTheme="majorEastAsia" w:hAnsiTheme="minorHAnsi" w:cstheme="minorHAnsi"/>
          <w:sz w:val="22"/>
          <w:szCs w:val="22"/>
        </w:rPr>
        <w:t xml:space="preserve"> must be met to continue enrollment.</w:t>
      </w:r>
      <w:r w:rsidRPr="00E953C9">
        <w:rPr>
          <w:rStyle w:val="eop"/>
          <w:rFonts w:asciiTheme="minorHAnsi" w:hAnsiTheme="minorHAnsi" w:cstheme="minorHAnsi"/>
          <w:sz w:val="22"/>
          <w:szCs w:val="22"/>
        </w:rPr>
        <w:t> </w:t>
      </w:r>
    </w:p>
    <w:p w14:paraId="02BD201D"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14:paraId="2C85B4DB"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b/>
          <w:bCs/>
          <w:sz w:val="18"/>
          <w:szCs w:val="18"/>
        </w:rPr>
      </w:pPr>
      <w:r w:rsidRPr="00E953C9">
        <w:rPr>
          <w:rStyle w:val="normaltextrun"/>
          <w:rFonts w:asciiTheme="minorHAnsi" w:eastAsiaTheme="majorEastAsia" w:hAnsiTheme="minorHAnsi" w:cstheme="minorHAnsi"/>
          <w:b/>
          <w:bCs/>
          <w:sz w:val="22"/>
          <w:szCs w:val="22"/>
        </w:rPr>
        <w:t>Students placed on academic warning or probation should immediately schedule a meeting with their program advisor to discuss course enrollment for the following academic semester</w:t>
      </w:r>
      <w:r w:rsidRPr="00E953C9">
        <w:rPr>
          <w:rStyle w:val="normaltextrun"/>
          <w:rFonts w:asciiTheme="minorHAnsi" w:eastAsiaTheme="majorEastAsia" w:hAnsiTheme="minorHAnsi" w:cstheme="minorHAnsi"/>
          <w:sz w:val="22"/>
          <w:szCs w:val="22"/>
        </w:rPr>
        <w:t>.</w:t>
      </w:r>
      <w:r w:rsidRPr="00E953C9">
        <w:rPr>
          <w:rStyle w:val="eop"/>
          <w:rFonts w:asciiTheme="minorHAnsi" w:hAnsiTheme="minorHAnsi" w:cstheme="minorHAnsi"/>
          <w:b/>
          <w:bCs/>
          <w:sz w:val="22"/>
          <w:szCs w:val="22"/>
        </w:rPr>
        <w:t> </w:t>
      </w:r>
    </w:p>
    <w:p w14:paraId="2077F181"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rPr>
        <w:t> </w:t>
      </w:r>
    </w:p>
    <w:p w14:paraId="3478B855" w14:textId="77777777" w:rsidR="005867B1" w:rsidRPr="00E953C9" w:rsidRDefault="005867B1" w:rsidP="005867B1">
      <w:pPr>
        <w:pStyle w:val="paragraph"/>
        <w:spacing w:before="0" w:beforeAutospacing="0" w:after="0" w:afterAutospacing="0"/>
        <w:ind w:left="210" w:right="54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u w:val="single"/>
        </w:rPr>
        <w:t>Academic Dismissal</w:t>
      </w:r>
      <w:r w:rsidRPr="00E953C9">
        <w:rPr>
          <w:rStyle w:val="normaltextrun"/>
          <w:rFonts w:asciiTheme="minorHAnsi" w:eastAsiaTheme="majorEastAsia" w:hAnsiTheme="minorHAnsi" w:cstheme="minorHAnsi"/>
          <w:sz w:val="22"/>
          <w:szCs w:val="22"/>
        </w:rPr>
        <w:t>: A graduate student on probation with a cumulative and semester GPA that falls below a 3.0 will be automatically dismissed from the program and the University. A graduate student will not be dismissed prior to attempting a minimum of 12 hours of coursework as a graduate student. The student has ten working days to appeal the dismissal decision. The appeal must be made in writing to the Dean of the College or the School in which the student is admitted. The dismissal from the University is for a minimum of one year. After one year, the student may reapply for re-admission (see re-admission) to the University in the same or a different program.</w:t>
      </w:r>
      <w:r w:rsidRPr="00E953C9">
        <w:rPr>
          <w:rStyle w:val="eop"/>
          <w:rFonts w:asciiTheme="minorHAnsi" w:hAnsiTheme="minorHAnsi" w:cstheme="minorHAnsi"/>
          <w:sz w:val="22"/>
          <w:szCs w:val="22"/>
        </w:rPr>
        <w:t> </w:t>
      </w:r>
    </w:p>
    <w:p w14:paraId="16445FE3"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3"/>
          <w:szCs w:val="23"/>
        </w:rPr>
        <w:t> </w:t>
      </w:r>
    </w:p>
    <w:p w14:paraId="581F341F"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u w:val="single"/>
        </w:rPr>
        <w:t>Non-Academic Dismissal:</w:t>
      </w:r>
      <w:r w:rsidRPr="00E953C9">
        <w:rPr>
          <w:rStyle w:val="normaltextrun"/>
          <w:rFonts w:asciiTheme="minorHAnsi" w:eastAsiaTheme="majorEastAsia" w:hAnsiTheme="minorHAnsi" w:cstheme="minorHAnsi"/>
          <w:sz w:val="22"/>
          <w:szCs w:val="22"/>
        </w:rPr>
        <w:t xml:space="preserve"> Consistent with the American Counseling Association and Florida International University policy, faculty are responsible to ensure that students </w:t>
      </w:r>
      <w:proofErr w:type="gramStart"/>
      <w:r w:rsidRPr="00E953C9">
        <w:rPr>
          <w:rStyle w:val="normaltextrun"/>
          <w:rFonts w:asciiTheme="minorHAnsi" w:eastAsiaTheme="majorEastAsia" w:hAnsiTheme="minorHAnsi" w:cstheme="minorHAnsi"/>
          <w:sz w:val="22"/>
          <w:szCs w:val="22"/>
        </w:rPr>
        <w:t>are able to</w:t>
      </w:r>
      <w:proofErr w:type="gramEnd"/>
      <w:r w:rsidRPr="00E953C9">
        <w:rPr>
          <w:rStyle w:val="normaltextrun"/>
          <w:rFonts w:asciiTheme="minorHAnsi" w:eastAsiaTheme="majorEastAsia" w:hAnsiTheme="minorHAnsi" w:cstheme="minorHAnsi"/>
          <w:sz w:val="22"/>
          <w:szCs w:val="22"/>
        </w:rPr>
        <w:t xml:space="preserve"> be ethical and personally effective. Concerns that may prohibit a student’s success in the field arising from candidate dispositions or behaviors are not considered confidential and may be discussed among faculty members and administrators. If concerns arise:</w:t>
      </w:r>
      <w:r w:rsidRPr="00E953C9">
        <w:rPr>
          <w:rStyle w:val="eop"/>
          <w:rFonts w:asciiTheme="minorHAnsi" w:hAnsiTheme="minorHAnsi" w:cstheme="minorHAnsi"/>
          <w:sz w:val="22"/>
          <w:szCs w:val="22"/>
        </w:rPr>
        <w:t> </w:t>
      </w:r>
    </w:p>
    <w:p w14:paraId="175C9A31" w14:textId="6C2707CD"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18"/>
          <w:szCs w:val="18"/>
        </w:rPr>
      </w:pPr>
    </w:p>
    <w:p w14:paraId="4A82612A" w14:textId="77777777" w:rsidR="005867B1" w:rsidRPr="00E953C9" w:rsidRDefault="005867B1" w:rsidP="009C18EC">
      <w:pPr>
        <w:pStyle w:val="paragraph"/>
        <w:numPr>
          <w:ilvl w:val="0"/>
          <w:numId w:val="40"/>
        </w:numPr>
        <w:spacing w:before="0" w:beforeAutospacing="0" w:after="0" w:afterAutospacing="0"/>
        <w:ind w:left="153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The professor, advisor or candidate may request a meeting at any time </w:t>
      </w:r>
      <w:proofErr w:type="gramStart"/>
      <w:r w:rsidRPr="00E953C9">
        <w:rPr>
          <w:rStyle w:val="normaltextrun"/>
          <w:rFonts w:asciiTheme="minorHAnsi" w:hAnsiTheme="minorHAnsi" w:cstheme="minorHAnsi"/>
          <w:sz w:val="22"/>
          <w:szCs w:val="22"/>
        </w:rPr>
        <w:t>in order to</w:t>
      </w:r>
      <w:proofErr w:type="gramEnd"/>
      <w:r w:rsidRPr="00E953C9">
        <w:rPr>
          <w:rStyle w:val="normaltextrun"/>
          <w:rFonts w:asciiTheme="minorHAnsi" w:hAnsiTheme="minorHAnsi" w:cstheme="minorHAnsi"/>
          <w:sz w:val="22"/>
          <w:szCs w:val="22"/>
        </w:rPr>
        <w:t xml:space="preserve"> address the concerns. At this informal stage the advisor or the professor, and the student will review the concerns and discuss possible solutions to enact;</w:t>
      </w:r>
      <w:r w:rsidRPr="00E953C9">
        <w:rPr>
          <w:rStyle w:val="eop"/>
          <w:rFonts w:asciiTheme="minorHAnsi" w:hAnsiTheme="minorHAnsi" w:cstheme="minorHAnsi"/>
          <w:sz w:val="22"/>
          <w:szCs w:val="22"/>
        </w:rPr>
        <w:t> </w:t>
      </w:r>
    </w:p>
    <w:p w14:paraId="06D652E4" w14:textId="77777777" w:rsidR="005867B1" w:rsidRPr="00E953C9" w:rsidRDefault="005867B1" w:rsidP="009C18EC">
      <w:pPr>
        <w:pStyle w:val="paragraph"/>
        <w:numPr>
          <w:ilvl w:val="0"/>
          <w:numId w:val="41"/>
        </w:numPr>
        <w:spacing w:before="0" w:beforeAutospacing="0" w:after="0" w:afterAutospacing="0"/>
        <w:ind w:left="153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If the concerns are not resolved informally or if a formal consideration is warranted without an informal attempt to a solution, a written referral is made to the Chair of the Department, who determines if a Candidate Concerns Committee should consider the concern. The Candidate Concerns Committee reviews the concern and develops a Remediation Plan. In some situations, a Remediation Plan may require personal counseling as a condition for continued </w:t>
      </w:r>
      <w:proofErr w:type="gramStart"/>
      <w:r w:rsidRPr="00E953C9">
        <w:rPr>
          <w:rStyle w:val="normaltextrun"/>
          <w:rFonts w:asciiTheme="minorHAnsi" w:hAnsiTheme="minorHAnsi" w:cstheme="minorHAnsi"/>
          <w:sz w:val="22"/>
          <w:szCs w:val="22"/>
        </w:rPr>
        <w:t>enrollment</w:t>
      </w:r>
      <w:proofErr w:type="gramEnd"/>
      <w:r w:rsidRPr="00E953C9">
        <w:rPr>
          <w:rStyle w:val="eop"/>
          <w:rFonts w:asciiTheme="minorHAnsi" w:hAnsiTheme="minorHAnsi" w:cstheme="minorHAnsi"/>
          <w:sz w:val="22"/>
          <w:szCs w:val="22"/>
        </w:rPr>
        <w:t> </w:t>
      </w:r>
    </w:p>
    <w:p w14:paraId="6736A501" w14:textId="77777777" w:rsidR="005867B1" w:rsidRPr="00E953C9" w:rsidRDefault="005867B1" w:rsidP="009C18EC">
      <w:pPr>
        <w:pStyle w:val="paragraph"/>
        <w:numPr>
          <w:ilvl w:val="0"/>
          <w:numId w:val="42"/>
        </w:numPr>
        <w:spacing w:before="0" w:beforeAutospacing="0" w:after="0" w:afterAutospacing="0"/>
        <w:ind w:left="1530" w:firstLine="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Failure to meet the conditions of the Remediation Plan will result in a review by the Chairperson who may dismiss the candidate or revise/re-establish the remediation plan. The Department Chairperson may also dismiss a candidate from the program for a single egregious breach of professional and/or ethical behavior.</w:t>
      </w:r>
      <w:r w:rsidRPr="00E953C9">
        <w:rPr>
          <w:rStyle w:val="eop"/>
          <w:rFonts w:asciiTheme="minorHAnsi" w:hAnsiTheme="minorHAnsi" w:cstheme="minorHAnsi"/>
          <w:sz w:val="22"/>
          <w:szCs w:val="22"/>
        </w:rPr>
        <w:t> </w:t>
      </w:r>
    </w:p>
    <w:p w14:paraId="36650FB3" w14:textId="77777777" w:rsidR="005867B1" w:rsidRPr="00E953C9" w:rsidRDefault="005867B1" w:rsidP="009C18EC">
      <w:pPr>
        <w:pStyle w:val="paragraph"/>
        <w:numPr>
          <w:ilvl w:val="0"/>
          <w:numId w:val="43"/>
        </w:numPr>
        <w:spacing w:before="0" w:beforeAutospacing="0" w:after="0" w:afterAutospacing="0"/>
        <w:ind w:left="1530" w:firstLine="0"/>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 xml:space="preserve">Throughout the advisement process and up to dismissal from the program, the student </w:t>
      </w:r>
      <w:proofErr w:type="gramStart"/>
      <w:r w:rsidRPr="00E953C9">
        <w:rPr>
          <w:rStyle w:val="normaltextrun"/>
          <w:rFonts w:asciiTheme="minorHAnsi" w:hAnsiTheme="minorHAnsi" w:cstheme="minorHAnsi"/>
          <w:sz w:val="22"/>
          <w:szCs w:val="22"/>
        </w:rPr>
        <w:t>is able to</w:t>
      </w:r>
      <w:proofErr w:type="gramEnd"/>
      <w:r w:rsidRPr="00E953C9">
        <w:rPr>
          <w:rStyle w:val="normaltextrun"/>
          <w:rFonts w:asciiTheme="minorHAnsi" w:hAnsiTheme="minorHAnsi" w:cstheme="minorHAnsi"/>
          <w:sz w:val="22"/>
          <w:szCs w:val="22"/>
        </w:rPr>
        <w:t xml:space="preserve"> explore educational and career alternatives with the program advisor.</w:t>
      </w:r>
      <w:r w:rsidRPr="00E953C9">
        <w:rPr>
          <w:rStyle w:val="eop"/>
          <w:rFonts w:asciiTheme="minorHAnsi" w:hAnsiTheme="minorHAnsi" w:cstheme="minorHAnsi"/>
          <w:sz w:val="22"/>
          <w:szCs w:val="22"/>
        </w:rPr>
        <w:t> </w:t>
      </w:r>
    </w:p>
    <w:p w14:paraId="21FA40C2" w14:textId="77777777" w:rsidR="005867B1" w:rsidRPr="00E953C9" w:rsidRDefault="005867B1" w:rsidP="005867B1">
      <w:pPr>
        <w:pStyle w:val="paragraph"/>
        <w:spacing w:before="0" w:beforeAutospacing="0" w:after="0" w:afterAutospacing="0"/>
        <w:ind w:left="1530"/>
        <w:textAlignment w:val="baseline"/>
        <w:rPr>
          <w:rFonts w:asciiTheme="minorHAnsi" w:hAnsiTheme="minorHAnsi" w:cstheme="minorHAnsi"/>
          <w:sz w:val="22"/>
          <w:szCs w:val="22"/>
        </w:rPr>
      </w:pPr>
    </w:p>
    <w:p w14:paraId="5E1814ED" w14:textId="77777777" w:rsidR="005867B1" w:rsidRPr="00E953C9" w:rsidRDefault="005867B1" w:rsidP="0061066E">
      <w:pPr>
        <w:pStyle w:val="Heading2"/>
        <w:rPr>
          <w:sz w:val="22"/>
          <w:szCs w:val="22"/>
        </w:rPr>
      </w:pPr>
      <w:bookmarkStart w:id="56" w:name="_Toc1793209627"/>
      <w:r w:rsidRPr="060A6CD5">
        <w:rPr>
          <w:rStyle w:val="normaltextrun"/>
          <w:rFonts w:asciiTheme="minorHAnsi" w:hAnsiTheme="minorHAnsi" w:cstheme="minorBidi"/>
          <w:color w:val="1F4D78"/>
        </w:rPr>
        <w:t>Academic Appeals/Student Grievance Procedures</w:t>
      </w:r>
      <w:bookmarkEnd w:id="56"/>
      <w:r w:rsidRPr="060A6CD5">
        <w:rPr>
          <w:rStyle w:val="eop"/>
          <w:rFonts w:asciiTheme="minorHAnsi" w:hAnsiTheme="minorHAnsi" w:cstheme="minorBidi"/>
          <w:color w:val="1F4D78"/>
        </w:rPr>
        <w:t> </w:t>
      </w:r>
    </w:p>
    <w:p w14:paraId="5CE7AC33" w14:textId="77777777" w:rsidR="005867B1" w:rsidRPr="00E953C9" w:rsidRDefault="005867B1" w:rsidP="005867B1">
      <w:pPr>
        <w:pStyle w:val="paragraph"/>
        <w:spacing w:before="0" w:beforeAutospacing="0" w:after="0" w:afterAutospacing="0"/>
        <w:ind w:left="210" w:right="315"/>
        <w:textAlignment w:val="baseline"/>
        <w:rPr>
          <w:rStyle w:val="eop"/>
          <w:rFonts w:asciiTheme="minorHAnsi" w:hAnsiTheme="minorHAnsi" w:cstheme="minorHAnsi"/>
          <w:sz w:val="22"/>
          <w:szCs w:val="22"/>
        </w:rPr>
      </w:pPr>
      <w:r w:rsidRPr="00E953C9">
        <w:rPr>
          <w:rStyle w:val="normaltextrun"/>
          <w:rFonts w:asciiTheme="minorHAnsi" w:hAnsiTheme="minorHAnsi" w:cstheme="minorHAnsi"/>
          <w:sz w:val="22"/>
          <w:szCs w:val="22"/>
        </w:rPr>
        <w:t xml:space="preserve">Preamble: Students have the right to bring grievances against a faculty member or an administrator concerning academic matters. Such matters may include but are not limited </w:t>
      </w:r>
      <w:proofErr w:type="gramStart"/>
      <w:r w:rsidRPr="00E953C9">
        <w:rPr>
          <w:rStyle w:val="normaltextrun"/>
          <w:rFonts w:asciiTheme="minorHAnsi" w:hAnsiTheme="minorHAnsi" w:cstheme="minorHAnsi"/>
          <w:sz w:val="22"/>
          <w:szCs w:val="22"/>
        </w:rPr>
        <w:t>to:</w:t>
      </w:r>
      <w:proofErr w:type="gramEnd"/>
      <w:r w:rsidRPr="00E953C9">
        <w:rPr>
          <w:rStyle w:val="normaltextrun"/>
          <w:rFonts w:asciiTheme="minorHAnsi" w:hAnsiTheme="minorHAnsi" w:cstheme="minorHAnsi"/>
          <w:sz w:val="22"/>
          <w:szCs w:val="22"/>
        </w:rPr>
        <w:t xml:space="preserve"> failure to abide by the state policies and procedures articulated in a syllabus, unprofessional classroom practice, arbitrary and capricious awarding of grades, failure to respect a student’s right to privacy, and discrimination based on age, sex, religion, race, marital status, national origin, or disability. The EOP Office, following procedures developed in compliance with the Florida Equity Act, will handle the last category, discrimination. This document outlines the procedures by which student grievances are to be handled. It is designed as a University wide policy to replace the various individual unit policies and the “Student Grievance Procedure” outlined in the </w:t>
      </w:r>
      <w:r w:rsidRPr="00E953C9">
        <w:rPr>
          <w:rStyle w:val="normaltextrun"/>
          <w:rFonts w:asciiTheme="minorHAnsi" w:hAnsiTheme="minorHAnsi" w:cstheme="minorHAnsi"/>
          <w:color w:val="0461C1"/>
          <w:sz w:val="22"/>
          <w:szCs w:val="22"/>
          <w:u w:val="single"/>
        </w:rPr>
        <w:t>University Student Handbook</w:t>
      </w:r>
      <w:r w:rsidRPr="00E953C9">
        <w:rPr>
          <w:rStyle w:val="normaltextrun"/>
          <w:rFonts w:asciiTheme="minorHAnsi" w:hAnsiTheme="minorHAnsi" w:cstheme="minorHAnsi"/>
          <w:sz w:val="22"/>
          <w:szCs w:val="22"/>
        </w:rPr>
        <w:t>. This policy will be in effect as of April 1, 1992. The student Government Council has an Advisory Branch to counsel and assist students in grievance procedures decisions. Students may contact the SGA office for more information.</w:t>
      </w:r>
      <w:r w:rsidRPr="00E953C9">
        <w:rPr>
          <w:rStyle w:val="eop"/>
          <w:rFonts w:asciiTheme="minorHAnsi" w:hAnsiTheme="minorHAnsi" w:cstheme="minorHAnsi"/>
          <w:sz w:val="22"/>
          <w:szCs w:val="22"/>
        </w:rPr>
        <w:t> </w:t>
      </w:r>
    </w:p>
    <w:p w14:paraId="6F0C3051" w14:textId="77777777" w:rsidR="005867B1" w:rsidRPr="00E953C9" w:rsidRDefault="005867B1" w:rsidP="005867B1">
      <w:pPr>
        <w:pStyle w:val="paragraph"/>
        <w:spacing w:before="0" w:beforeAutospacing="0" w:after="0" w:afterAutospacing="0"/>
        <w:ind w:left="210" w:right="315"/>
        <w:textAlignment w:val="baseline"/>
        <w:rPr>
          <w:rFonts w:asciiTheme="minorHAnsi" w:hAnsiTheme="minorHAnsi" w:cstheme="minorHAnsi"/>
          <w:sz w:val="22"/>
          <w:szCs w:val="22"/>
        </w:rPr>
      </w:pPr>
    </w:p>
    <w:p w14:paraId="3EC61424" w14:textId="77777777" w:rsidR="005867B1" w:rsidRPr="00E953C9" w:rsidRDefault="005867B1" w:rsidP="0061066E">
      <w:pPr>
        <w:pStyle w:val="Heading2"/>
        <w:rPr>
          <w:sz w:val="22"/>
          <w:szCs w:val="22"/>
        </w:rPr>
      </w:pPr>
      <w:bookmarkStart w:id="57" w:name="_Toc877499221"/>
      <w:r w:rsidRPr="060A6CD5">
        <w:rPr>
          <w:rStyle w:val="normaltextrun"/>
          <w:rFonts w:asciiTheme="minorHAnsi" w:hAnsiTheme="minorHAnsi" w:cstheme="minorBidi"/>
          <w:color w:val="1F4D78"/>
        </w:rPr>
        <w:t>Application for Graduation</w:t>
      </w:r>
      <w:bookmarkEnd w:id="57"/>
      <w:r w:rsidRPr="060A6CD5">
        <w:rPr>
          <w:rStyle w:val="eop"/>
          <w:rFonts w:asciiTheme="minorHAnsi" w:hAnsiTheme="minorHAnsi" w:cstheme="minorBidi"/>
          <w:color w:val="1F4D78"/>
        </w:rPr>
        <w:t> </w:t>
      </w:r>
    </w:p>
    <w:p w14:paraId="4FFF8D55" w14:textId="77777777" w:rsidR="005867B1" w:rsidRPr="00E953C9" w:rsidRDefault="005867B1" w:rsidP="005867B1">
      <w:pPr>
        <w:pStyle w:val="paragraph"/>
        <w:spacing w:before="0" w:beforeAutospacing="0" w:after="0" w:afterAutospacing="0"/>
        <w:ind w:left="210" w:right="345"/>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Students who plan to graduate must submit to the Office of the Registrar an Application for Graduation form. This form is completed online and should be submitted before the last day of classes of the academic semester prior to graduation. Application deadlines can be found by referring to the </w:t>
      </w:r>
      <w:r w:rsidRPr="00E953C9">
        <w:rPr>
          <w:rStyle w:val="normaltextrun"/>
          <w:rFonts w:asciiTheme="minorHAnsi" w:hAnsiTheme="minorHAnsi" w:cstheme="minorHAnsi"/>
          <w:color w:val="0461C1"/>
          <w:sz w:val="22"/>
          <w:szCs w:val="22"/>
          <w:u w:val="single"/>
        </w:rPr>
        <w:t>Academic</w:t>
      </w:r>
      <w:r w:rsidRPr="00E953C9">
        <w:rPr>
          <w:rStyle w:val="normaltextrun"/>
          <w:rFonts w:asciiTheme="minorHAnsi" w:hAnsiTheme="minorHAnsi" w:cstheme="minorHAnsi"/>
          <w:color w:val="0461C1"/>
          <w:sz w:val="22"/>
          <w:szCs w:val="22"/>
        </w:rPr>
        <w:t xml:space="preserve"> </w:t>
      </w:r>
      <w:r w:rsidRPr="00E953C9">
        <w:rPr>
          <w:rStyle w:val="normaltextrun"/>
          <w:rFonts w:asciiTheme="minorHAnsi" w:hAnsiTheme="minorHAnsi" w:cstheme="minorHAnsi"/>
          <w:color w:val="0461C1"/>
          <w:sz w:val="22"/>
          <w:szCs w:val="22"/>
          <w:u w:val="single"/>
        </w:rPr>
        <w:t>Calendar</w:t>
      </w:r>
      <w:r w:rsidRPr="00E953C9">
        <w:rPr>
          <w:rStyle w:val="normaltextrun"/>
          <w:rFonts w:asciiTheme="minorHAnsi" w:hAnsiTheme="minorHAnsi" w:cstheme="minorHAnsi"/>
          <w:color w:val="0461C1"/>
          <w:sz w:val="22"/>
          <w:szCs w:val="22"/>
        </w:rPr>
        <w:t xml:space="preserve"> </w:t>
      </w:r>
      <w:r w:rsidRPr="00E953C9">
        <w:rPr>
          <w:rStyle w:val="normaltextrun"/>
          <w:rFonts w:asciiTheme="minorHAnsi" w:hAnsiTheme="minorHAnsi" w:cstheme="minorHAnsi"/>
          <w:sz w:val="22"/>
          <w:szCs w:val="22"/>
        </w:rPr>
        <w:t>on the Registrar’s homepage. Students turning in the Application for Graduation after the deadline will graduate the following semester. There is no charge for applying for graduation. You must also apply online for the Commencement ceremony if you plan to participate.</w:t>
      </w:r>
      <w:r w:rsidRPr="00E953C9">
        <w:rPr>
          <w:rStyle w:val="eop"/>
          <w:rFonts w:asciiTheme="minorHAnsi" w:hAnsiTheme="minorHAnsi" w:cstheme="minorHAnsi"/>
          <w:sz w:val="22"/>
          <w:szCs w:val="22"/>
        </w:rPr>
        <w:t> </w:t>
      </w:r>
    </w:p>
    <w:p w14:paraId="19DDD112"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22"/>
          <w:szCs w:val="22"/>
        </w:rPr>
      </w:pPr>
      <w:r w:rsidRPr="00E953C9">
        <w:rPr>
          <w:rStyle w:val="eop"/>
          <w:rFonts w:asciiTheme="minorHAnsi" w:hAnsiTheme="minorHAnsi" w:cstheme="minorHAnsi"/>
          <w:sz w:val="26"/>
          <w:szCs w:val="26"/>
        </w:rPr>
        <w:t> </w:t>
      </w:r>
    </w:p>
    <w:p w14:paraId="6DAA552F" w14:textId="77777777" w:rsidR="005867B1" w:rsidRPr="00E953C9" w:rsidRDefault="005867B1" w:rsidP="005867B1">
      <w:pPr>
        <w:pStyle w:val="paragraph"/>
        <w:spacing w:before="0" w:beforeAutospacing="0" w:after="0" w:afterAutospacing="0"/>
        <w:ind w:left="210" w:right="480"/>
        <w:textAlignment w:val="baseline"/>
        <w:rPr>
          <w:rFonts w:asciiTheme="minorHAnsi" w:hAnsiTheme="minorHAnsi" w:cstheme="minorHAnsi"/>
          <w:sz w:val="22"/>
          <w:szCs w:val="22"/>
        </w:rPr>
      </w:pPr>
      <w:r w:rsidRPr="00E953C9">
        <w:rPr>
          <w:rStyle w:val="normaltextrun"/>
          <w:rFonts w:asciiTheme="minorHAnsi" w:hAnsiTheme="minorHAnsi" w:cstheme="minorHAnsi"/>
          <w:sz w:val="22"/>
          <w:szCs w:val="22"/>
        </w:rPr>
        <w:t xml:space="preserve">Students must be enrolled for at least one semester hour the semester that they intend to graduate. Students who do not graduate must re-apply for graduation and complete the remaining requirements needed for graduation. The application can be found on the </w:t>
      </w:r>
      <w:r w:rsidRPr="00E953C9">
        <w:rPr>
          <w:rStyle w:val="normaltextrun"/>
          <w:rFonts w:asciiTheme="minorHAnsi" w:hAnsiTheme="minorHAnsi" w:cstheme="minorHAnsi"/>
          <w:color w:val="0461C1"/>
          <w:sz w:val="22"/>
          <w:szCs w:val="22"/>
          <w:u w:val="single"/>
        </w:rPr>
        <w:t>registrar’s office website</w:t>
      </w:r>
      <w:r w:rsidRPr="00E953C9">
        <w:rPr>
          <w:rStyle w:val="normaltextrun"/>
          <w:rFonts w:asciiTheme="minorHAnsi" w:hAnsiTheme="minorHAnsi" w:cstheme="minorHAnsi"/>
          <w:sz w:val="22"/>
          <w:szCs w:val="22"/>
        </w:rPr>
        <w:t>.</w:t>
      </w:r>
      <w:r w:rsidRPr="00E953C9">
        <w:rPr>
          <w:rStyle w:val="eop"/>
          <w:rFonts w:asciiTheme="minorHAnsi" w:hAnsiTheme="minorHAnsi" w:cstheme="minorHAnsi"/>
          <w:sz w:val="22"/>
          <w:szCs w:val="22"/>
        </w:rPr>
        <w:t> </w:t>
      </w:r>
    </w:p>
    <w:p w14:paraId="74AF98F4" w14:textId="77777777" w:rsidR="005867B1" w:rsidRPr="00E953C9" w:rsidRDefault="005867B1" w:rsidP="005867B1">
      <w:pPr>
        <w:pStyle w:val="paragraph"/>
        <w:spacing w:before="0" w:beforeAutospacing="0" w:after="0" w:afterAutospacing="0"/>
        <w:ind w:left="210" w:right="495"/>
        <w:jc w:val="center"/>
        <w:textAlignment w:val="baseline"/>
        <w:rPr>
          <w:rFonts w:asciiTheme="minorHAnsi" w:hAnsiTheme="minorHAnsi" w:cstheme="minorHAnsi"/>
          <w:color w:val="000000"/>
          <w:sz w:val="20"/>
          <w:szCs w:val="20"/>
          <w:shd w:val="clear" w:color="auto" w:fill="FFFFFF"/>
        </w:rPr>
      </w:pPr>
    </w:p>
    <w:p w14:paraId="34AE2F83" w14:textId="77777777" w:rsidR="005867B1" w:rsidRPr="00E953C9" w:rsidRDefault="005867B1" w:rsidP="0061066E">
      <w:pPr>
        <w:pStyle w:val="Heading1"/>
        <w:spacing w:after="240"/>
      </w:pPr>
      <w:bookmarkStart w:id="58" w:name="_Toc1113932994"/>
      <w:r w:rsidRPr="060A6CD5">
        <w:rPr>
          <w:rStyle w:val="normaltextrun"/>
          <w:rFonts w:asciiTheme="minorHAnsi" w:hAnsiTheme="minorHAnsi" w:cstheme="minorBidi"/>
          <w:color w:val="2C74B5"/>
        </w:rPr>
        <w:t>Professional Organizations</w:t>
      </w:r>
      <w:bookmarkEnd w:id="58"/>
      <w:r w:rsidRPr="060A6CD5">
        <w:rPr>
          <w:rStyle w:val="eop"/>
          <w:rFonts w:asciiTheme="minorHAnsi" w:hAnsiTheme="minorHAnsi" w:cstheme="minorBidi"/>
          <w:color w:val="2C74B5"/>
        </w:rPr>
        <w:t> </w:t>
      </w:r>
    </w:p>
    <w:p w14:paraId="19619540" w14:textId="77777777" w:rsidR="005867B1" w:rsidRPr="00E953C9" w:rsidRDefault="005867B1" w:rsidP="0061066E">
      <w:pPr>
        <w:pStyle w:val="Heading2"/>
        <w:spacing w:after="240"/>
        <w:rPr>
          <w:sz w:val="18"/>
          <w:szCs w:val="18"/>
        </w:rPr>
      </w:pPr>
      <w:bookmarkStart w:id="59" w:name="_Toc1204969019"/>
      <w:r w:rsidRPr="060A6CD5">
        <w:rPr>
          <w:rStyle w:val="normaltextrun"/>
          <w:rFonts w:asciiTheme="minorHAnsi" w:hAnsiTheme="minorHAnsi" w:cstheme="minorBidi"/>
          <w:color w:val="2C74B5"/>
        </w:rPr>
        <w:t>National</w:t>
      </w:r>
      <w:bookmarkEnd w:id="59"/>
      <w:r w:rsidRPr="060A6CD5">
        <w:rPr>
          <w:rStyle w:val="eop"/>
          <w:rFonts w:asciiTheme="minorHAnsi" w:hAnsiTheme="minorHAnsi" w:cstheme="minorBidi"/>
          <w:color w:val="2C74B5"/>
        </w:rPr>
        <w:t> </w:t>
      </w:r>
    </w:p>
    <w:p w14:paraId="4FA777DD" w14:textId="77777777" w:rsidR="005867B1" w:rsidRPr="00E953C9" w:rsidRDefault="005867B1" w:rsidP="005867B1">
      <w:pPr>
        <w:pStyle w:val="paragraph"/>
        <w:spacing w:before="0" w:beforeAutospacing="0" w:after="0" w:afterAutospacing="0"/>
        <w:ind w:left="210" w:right="40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are encouraged to join a variety of professional organizations that promote the interests of counselors. Faculty in the department are also actively involved members of these groups. Membership applications can be obtained directly from the organization or from faculty.</w:t>
      </w:r>
      <w:r w:rsidRPr="00E953C9">
        <w:rPr>
          <w:rStyle w:val="eop"/>
          <w:rFonts w:asciiTheme="minorHAnsi" w:hAnsiTheme="minorHAnsi" w:cstheme="minorHAnsi"/>
          <w:sz w:val="22"/>
          <w:szCs w:val="22"/>
        </w:rPr>
        <w:t> </w:t>
      </w:r>
    </w:p>
    <w:p w14:paraId="729B71FB" w14:textId="77777777" w:rsidR="005867B1" w:rsidRPr="00E953C9" w:rsidRDefault="005867B1" w:rsidP="005867B1">
      <w:pPr>
        <w:pStyle w:val="paragraph"/>
        <w:spacing w:before="0" w:beforeAutospacing="0" w:after="0" w:afterAutospacing="0"/>
        <w:ind w:left="210" w:right="405"/>
        <w:textAlignment w:val="baseline"/>
        <w:rPr>
          <w:rFonts w:asciiTheme="minorHAnsi" w:hAnsiTheme="minorHAnsi" w:cstheme="minorHAnsi"/>
          <w:sz w:val="18"/>
          <w:szCs w:val="18"/>
        </w:rPr>
      </w:pPr>
    </w:p>
    <w:p w14:paraId="66AE3B4A" w14:textId="77777777" w:rsidR="005867B1" w:rsidRPr="00E953C9" w:rsidRDefault="005867B1" w:rsidP="005867B1">
      <w:pPr>
        <w:pStyle w:val="paragraph"/>
        <w:spacing w:before="0" w:beforeAutospacing="0" w:after="0" w:afterAutospacing="0"/>
        <w:ind w:left="210" w:right="462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1F4D78"/>
        </w:rPr>
        <w:t xml:space="preserve">American Counseling Association </w:t>
      </w:r>
      <w:hyperlink r:id="rId30" w:tgtFrame="_blank" w:history="1">
        <w:r w:rsidRPr="00E953C9">
          <w:rPr>
            <w:rStyle w:val="normaltextrun"/>
            <w:rFonts w:asciiTheme="minorHAnsi" w:eastAsiaTheme="majorEastAsia" w:hAnsiTheme="minorHAnsi" w:cstheme="minorHAnsi"/>
            <w:color w:val="0461C1"/>
            <w:sz w:val="22"/>
            <w:szCs w:val="22"/>
            <w:u w:val="single"/>
          </w:rPr>
          <w:t>www.counseling.org</w:t>
        </w:r>
      </w:hyperlink>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1-800-347-6647</w:t>
      </w:r>
      <w:r w:rsidRPr="00E953C9">
        <w:rPr>
          <w:rStyle w:val="eop"/>
          <w:rFonts w:asciiTheme="minorHAnsi" w:hAnsiTheme="minorHAnsi" w:cstheme="minorHAnsi"/>
          <w:sz w:val="22"/>
          <w:szCs w:val="22"/>
        </w:rPr>
        <w:t> </w:t>
      </w:r>
    </w:p>
    <w:p w14:paraId="45257633" w14:textId="77777777" w:rsidR="005867B1" w:rsidRPr="00E953C9" w:rsidRDefault="005867B1" w:rsidP="005867B1">
      <w:pPr>
        <w:pStyle w:val="paragraph"/>
        <w:spacing w:before="0" w:beforeAutospacing="0" w:after="0" w:afterAutospacing="0"/>
        <w:ind w:left="210" w:right="43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For more than 50 years, the ACA has been dedicated to the enhancement and growth of the counseling profession. It provides members with training opportunities, advocacy services, publications (to include </w:t>
      </w:r>
      <w:r w:rsidRPr="00E953C9">
        <w:rPr>
          <w:rStyle w:val="normaltextrun"/>
          <w:rFonts w:asciiTheme="minorHAnsi" w:eastAsiaTheme="majorEastAsia" w:hAnsiTheme="minorHAnsi" w:cstheme="minorHAnsi"/>
          <w:i/>
          <w:iCs/>
          <w:sz w:val="22"/>
          <w:szCs w:val="22"/>
        </w:rPr>
        <w:t xml:space="preserve">The Journal of Counseling and Development </w:t>
      </w:r>
      <w:r w:rsidRPr="00E953C9">
        <w:rPr>
          <w:rStyle w:val="normaltextrun"/>
          <w:rFonts w:asciiTheme="minorHAnsi" w:eastAsiaTheme="majorEastAsia" w:hAnsiTheme="minorHAnsi" w:cstheme="minorHAnsi"/>
          <w:sz w:val="22"/>
          <w:szCs w:val="22"/>
        </w:rPr>
        <w:t xml:space="preserve">and </w:t>
      </w:r>
      <w:r w:rsidRPr="00E953C9">
        <w:rPr>
          <w:rStyle w:val="normaltextrun"/>
          <w:rFonts w:asciiTheme="minorHAnsi" w:eastAsiaTheme="majorEastAsia" w:hAnsiTheme="minorHAnsi" w:cstheme="minorHAnsi"/>
          <w:i/>
          <w:iCs/>
          <w:sz w:val="22"/>
          <w:szCs w:val="22"/>
        </w:rPr>
        <w:t>Counseling Today</w:t>
      </w:r>
      <w:r w:rsidRPr="00E953C9">
        <w:rPr>
          <w:rStyle w:val="normaltextrun"/>
          <w:rFonts w:asciiTheme="minorHAnsi" w:eastAsiaTheme="majorEastAsia" w:hAnsiTheme="minorHAnsi" w:cstheme="minorHAnsi"/>
          <w:sz w:val="22"/>
          <w:szCs w:val="22"/>
        </w:rPr>
        <w:t>) and annual conferences. Students may also obtain professional liability insurance (student coverage) from the ACA. (Such insurance is mandatory for students who are going on practicum and internship experiences).</w:t>
      </w:r>
      <w:r w:rsidRPr="00E953C9">
        <w:rPr>
          <w:rStyle w:val="eop"/>
          <w:rFonts w:asciiTheme="minorHAnsi" w:hAnsiTheme="minorHAnsi" w:cstheme="minorHAnsi"/>
          <w:sz w:val="22"/>
          <w:szCs w:val="22"/>
        </w:rPr>
        <w:t> </w:t>
      </w:r>
    </w:p>
    <w:p w14:paraId="0976F57B" w14:textId="77777777" w:rsidR="005867B1" w:rsidRPr="00E953C9" w:rsidRDefault="005867B1" w:rsidP="005867B1">
      <w:pPr>
        <w:pStyle w:val="paragraph"/>
        <w:spacing w:before="0" w:beforeAutospacing="0" w:after="0" w:afterAutospacing="0"/>
        <w:ind w:left="210" w:right="435"/>
        <w:textAlignment w:val="baseline"/>
        <w:rPr>
          <w:rFonts w:asciiTheme="minorHAnsi" w:hAnsiTheme="minorHAnsi" w:cstheme="minorHAnsi"/>
          <w:sz w:val="18"/>
          <w:szCs w:val="18"/>
        </w:rPr>
      </w:pPr>
    </w:p>
    <w:p w14:paraId="49346715" w14:textId="77777777" w:rsidR="005867B1" w:rsidRPr="00E953C9" w:rsidRDefault="005867B1" w:rsidP="005867B1">
      <w:pPr>
        <w:pStyle w:val="paragraph"/>
        <w:spacing w:before="0" w:beforeAutospacing="0" w:after="0" w:afterAutospacing="0"/>
        <w:ind w:left="255" w:right="3540" w:hanging="4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1F4D78"/>
        </w:rPr>
        <w:t xml:space="preserve">American Mental Health Counselors Association </w:t>
      </w:r>
      <w:hyperlink r:id="rId31" w:tgtFrame="_blank" w:history="1">
        <w:r w:rsidRPr="00E953C9">
          <w:rPr>
            <w:rStyle w:val="normaltextrun"/>
            <w:rFonts w:asciiTheme="minorHAnsi" w:eastAsiaTheme="majorEastAsia" w:hAnsiTheme="minorHAnsi" w:cstheme="minorHAnsi"/>
            <w:color w:val="0461C1"/>
            <w:sz w:val="22"/>
            <w:szCs w:val="22"/>
            <w:u w:val="single"/>
          </w:rPr>
          <w:t>www.amhca.org</w:t>
        </w:r>
      </w:hyperlink>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1-800-326-2642</w:t>
      </w:r>
      <w:r w:rsidRPr="00E953C9">
        <w:rPr>
          <w:rStyle w:val="eop"/>
          <w:rFonts w:asciiTheme="minorHAnsi" w:hAnsiTheme="minorHAnsi" w:cstheme="minorHAnsi"/>
          <w:sz w:val="22"/>
          <w:szCs w:val="22"/>
        </w:rPr>
        <w:t> </w:t>
      </w:r>
    </w:p>
    <w:p w14:paraId="7A636153" w14:textId="77777777" w:rsidR="005867B1" w:rsidRPr="00E953C9" w:rsidRDefault="005867B1" w:rsidP="005867B1">
      <w:pPr>
        <w:pStyle w:val="paragraph"/>
        <w:spacing w:before="0" w:beforeAutospacing="0" w:after="0" w:afterAutospacing="0"/>
        <w:ind w:left="210" w:right="40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American Mental Health Counselors Association (AMHCA) is the professional membership organization that represents the mental health counseling profession. Clinical membership in AMHCA requires a master's degree in counseling or a closely related mental health field and adherence to AMHCA's National Standards for Clinical Practice. AMHCA provides members with a monthly newsletter (</w:t>
      </w:r>
      <w:r w:rsidRPr="00E953C9">
        <w:rPr>
          <w:rStyle w:val="normaltextrun"/>
          <w:rFonts w:asciiTheme="minorHAnsi" w:eastAsiaTheme="majorEastAsia" w:hAnsiTheme="minorHAnsi" w:cstheme="minorHAnsi"/>
          <w:i/>
          <w:iCs/>
          <w:sz w:val="22"/>
          <w:szCs w:val="22"/>
        </w:rPr>
        <w:t>The Advocate</w:t>
      </w:r>
      <w:r w:rsidRPr="00E953C9">
        <w:rPr>
          <w:rStyle w:val="normaltextrun"/>
          <w:rFonts w:asciiTheme="minorHAnsi" w:eastAsiaTheme="majorEastAsia" w:hAnsiTheme="minorHAnsi" w:cstheme="minorHAnsi"/>
          <w:sz w:val="22"/>
          <w:szCs w:val="22"/>
        </w:rPr>
        <w:t xml:space="preserve">) and a peer-reviewed journal (the </w:t>
      </w:r>
      <w:r w:rsidRPr="00E953C9">
        <w:rPr>
          <w:rStyle w:val="normaltextrun"/>
          <w:rFonts w:asciiTheme="minorHAnsi" w:eastAsiaTheme="majorEastAsia" w:hAnsiTheme="minorHAnsi" w:cstheme="minorHAnsi"/>
          <w:i/>
          <w:iCs/>
          <w:sz w:val="22"/>
          <w:szCs w:val="22"/>
        </w:rPr>
        <w:t>Journal of Mental Health Counseling</w:t>
      </w:r>
      <w:r w:rsidRPr="00E953C9">
        <w:rPr>
          <w:rStyle w:val="normaltextrun"/>
          <w:rFonts w:asciiTheme="minorHAnsi" w:eastAsiaTheme="majorEastAsia" w:hAnsiTheme="minorHAnsi" w:cstheme="minorHAnsi"/>
          <w:sz w:val="22"/>
          <w:szCs w:val="22"/>
        </w:rPr>
        <w:t>).</w:t>
      </w:r>
      <w:r w:rsidRPr="00E953C9">
        <w:rPr>
          <w:rStyle w:val="eop"/>
          <w:rFonts w:asciiTheme="minorHAnsi" w:hAnsiTheme="minorHAnsi" w:cstheme="minorHAnsi"/>
          <w:sz w:val="22"/>
          <w:szCs w:val="22"/>
        </w:rPr>
        <w:t> </w:t>
      </w:r>
    </w:p>
    <w:p w14:paraId="65E77D8D" w14:textId="77777777" w:rsidR="005867B1" w:rsidRPr="00E953C9" w:rsidRDefault="005867B1" w:rsidP="005867B1">
      <w:pPr>
        <w:pStyle w:val="paragraph"/>
        <w:spacing w:before="0" w:beforeAutospacing="0" w:after="0" w:afterAutospacing="0"/>
        <w:ind w:left="210" w:right="405"/>
        <w:textAlignment w:val="baseline"/>
        <w:rPr>
          <w:rFonts w:asciiTheme="minorHAnsi" w:hAnsiTheme="minorHAnsi" w:cstheme="minorHAnsi"/>
          <w:sz w:val="18"/>
          <w:szCs w:val="18"/>
        </w:rPr>
      </w:pPr>
    </w:p>
    <w:p w14:paraId="51999F0B" w14:textId="77777777" w:rsidR="005867B1" w:rsidRPr="00E953C9" w:rsidRDefault="005867B1" w:rsidP="005867B1">
      <w:pPr>
        <w:pStyle w:val="paragraph"/>
        <w:spacing w:before="0" w:beforeAutospacing="0" w:after="0" w:afterAutospacing="0"/>
        <w:ind w:left="210" w:right="355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1F4D78"/>
        </w:rPr>
        <w:t xml:space="preserve">American School Counselor Association </w:t>
      </w:r>
      <w:hyperlink r:id="rId32" w:tgtFrame="_blank" w:history="1">
        <w:r w:rsidRPr="00E953C9">
          <w:rPr>
            <w:rStyle w:val="normaltextrun"/>
            <w:rFonts w:asciiTheme="minorHAnsi" w:eastAsiaTheme="majorEastAsia" w:hAnsiTheme="minorHAnsi" w:cstheme="minorHAnsi"/>
            <w:color w:val="0461C1"/>
            <w:sz w:val="22"/>
            <w:szCs w:val="22"/>
            <w:u w:val="single"/>
          </w:rPr>
          <w:t>www.schoolcounselor.org</w:t>
        </w:r>
      </w:hyperlink>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703-683-ASCA</w:t>
      </w:r>
      <w:r w:rsidRPr="00E953C9">
        <w:rPr>
          <w:rStyle w:val="eop"/>
          <w:rFonts w:asciiTheme="minorHAnsi" w:hAnsiTheme="minorHAnsi" w:cstheme="minorHAnsi"/>
          <w:sz w:val="22"/>
          <w:szCs w:val="22"/>
        </w:rPr>
        <w:t> </w:t>
      </w:r>
    </w:p>
    <w:p w14:paraId="0D77466F" w14:textId="77777777" w:rsidR="005867B1" w:rsidRPr="00E953C9" w:rsidRDefault="00000000" w:rsidP="005867B1">
      <w:pPr>
        <w:pStyle w:val="paragraph"/>
        <w:spacing w:before="0" w:beforeAutospacing="0" w:after="0" w:afterAutospacing="0"/>
        <w:ind w:left="210"/>
        <w:textAlignment w:val="baseline"/>
        <w:rPr>
          <w:rFonts w:asciiTheme="minorHAnsi" w:hAnsiTheme="minorHAnsi" w:cstheme="minorHAnsi"/>
          <w:sz w:val="18"/>
          <w:szCs w:val="18"/>
        </w:rPr>
      </w:pPr>
      <w:hyperlink r:id="rId33" w:tgtFrame="_blank" w:history="1">
        <w:r w:rsidR="005867B1" w:rsidRPr="00E953C9">
          <w:rPr>
            <w:rStyle w:val="normaltextrun"/>
            <w:rFonts w:asciiTheme="minorHAnsi" w:eastAsiaTheme="majorEastAsia" w:hAnsiTheme="minorHAnsi" w:cstheme="minorHAnsi"/>
            <w:color w:val="0461C1"/>
            <w:sz w:val="22"/>
            <w:szCs w:val="22"/>
            <w:u w:val="single"/>
          </w:rPr>
          <w:t>asca@schoolcounselor.org</w:t>
        </w:r>
      </w:hyperlink>
      <w:r w:rsidR="005867B1" w:rsidRPr="00E953C9">
        <w:rPr>
          <w:rStyle w:val="eop"/>
          <w:rFonts w:asciiTheme="minorHAnsi" w:hAnsiTheme="minorHAnsi" w:cstheme="minorHAnsi"/>
          <w:sz w:val="22"/>
          <w:szCs w:val="22"/>
        </w:rPr>
        <w:t> </w:t>
      </w:r>
    </w:p>
    <w:p w14:paraId="33D5D735" w14:textId="77777777" w:rsidR="005867B1" w:rsidRPr="00E953C9" w:rsidRDefault="005867B1" w:rsidP="005867B1">
      <w:pPr>
        <w:pStyle w:val="paragraph"/>
        <w:spacing w:before="0" w:beforeAutospacing="0" w:after="0" w:afterAutospacing="0"/>
        <w:ind w:left="210" w:right="360"/>
        <w:jc w:val="both"/>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ASCA represents the needs of children and adolescents and our nation’s school counselors. They publish the peer-reviewed journal, the </w:t>
      </w:r>
      <w:r w:rsidRPr="00E953C9">
        <w:rPr>
          <w:rStyle w:val="normaltextrun"/>
          <w:rFonts w:asciiTheme="minorHAnsi" w:eastAsiaTheme="majorEastAsia" w:hAnsiTheme="minorHAnsi" w:cstheme="minorHAnsi"/>
          <w:i/>
          <w:iCs/>
          <w:sz w:val="22"/>
          <w:szCs w:val="22"/>
        </w:rPr>
        <w:t xml:space="preserve">Professional School Counselor </w:t>
      </w:r>
      <w:r w:rsidRPr="00E953C9">
        <w:rPr>
          <w:rStyle w:val="normaltextrun"/>
          <w:rFonts w:asciiTheme="minorHAnsi" w:eastAsiaTheme="majorEastAsia" w:hAnsiTheme="minorHAnsi" w:cstheme="minorHAnsi"/>
          <w:sz w:val="22"/>
          <w:szCs w:val="22"/>
        </w:rPr>
        <w:t xml:space="preserve">and the magazine, </w:t>
      </w:r>
      <w:r w:rsidRPr="00E953C9">
        <w:rPr>
          <w:rStyle w:val="normaltextrun"/>
          <w:rFonts w:asciiTheme="minorHAnsi" w:eastAsiaTheme="majorEastAsia" w:hAnsiTheme="minorHAnsi" w:cstheme="minorHAnsi"/>
          <w:i/>
          <w:iCs/>
          <w:sz w:val="22"/>
          <w:szCs w:val="22"/>
        </w:rPr>
        <w:t xml:space="preserve">School Counselor. </w:t>
      </w:r>
      <w:r w:rsidRPr="00E953C9">
        <w:rPr>
          <w:rStyle w:val="normaltextrun"/>
          <w:rFonts w:asciiTheme="minorHAnsi" w:eastAsiaTheme="majorEastAsia" w:hAnsiTheme="minorHAnsi" w:cstheme="minorHAnsi"/>
          <w:sz w:val="22"/>
          <w:szCs w:val="22"/>
        </w:rPr>
        <w:t>ASCA provides an annual conference.</w:t>
      </w:r>
      <w:r w:rsidRPr="00E953C9">
        <w:rPr>
          <w:rStyle w:val="eop"/>
          <w:rFonts w:asciiTheme="minorHAnsi" w:hAnsiTheme="minorHAnsi" w:cstheme="minorHAnsi"/>
          <w:sz w:val="22"/>
          <w:szCs w:val="22"/>
        </w:rPr>
        <w:t> </w:t>
      </w:r>
    </w:p>
    <w:p w14:paraId="338D539E" w14:textId="77777777" w:rsidR="005867B1" w:rsidRPr="00E953C9" w:rsidRDefault="005867B1" w:rsidP="005867B1">
      <w:pPr>
        <w:pStyle w:val="paragraph"/>
        <w:spacing w:before="0" w:beforeAutospacing="0" w:after="0" w:afterAutospacing="0"/>
        <w:ind w:left="210" w:right="360"/>
        <w:jc w:val="both"/>
        <w:textAlignment w:val="baseline"/>
        <w:rPr>
          <w:rFonts w:asciiTheme="minorHAnsi" w:hAnsiTheme="minorHAnsi" w:cstheme="minorHAnsi"/>
          <w:sz w:val="18"/>
          <w:szCs w:val="18"/>
        </w:rPr>
      </w:pPr>
    </w:p>
    <w:p w14:paraId="6A4DE473" w14:textId="6776ED75" w:rsidR="005867B1" w:rsidRPr="00E953C9" w:rsidRDefault="005867B1" w:rsidP="3EF34F11">
      <w:pPr>
        <w:pStyle w:val="paragraph"/>
        <w:spacing w:before="0" w:beforeAutospacing="0" w:after="0" w:afterAutospacing="0"/>
        <w:ind w:left="210"/>
        <w:textAlignment w:val="baseline"/>
        <w:rPr>
          <w:rFonts w:asciiTheme="minorHAnsi" w:hAnsiTheme="minorHAnsi" w:cstheme="minorBidi"/>
          <w:sz w:val="18"/>
          <w:szCs w:val="18"/>
        </w:rPr>
      </w:pPr>
      <w:r w:rsidRPr="3EF34F11">
        <w:rPr>
          <w:rStyle w:val="normaltextrun"/>
          <w:rFonts w:asciiTheme="minorHAnsi" w:eastAsiaTheme="majorEastAsia" w:hAnsiTheme="minorHAnsi" w:cstheme="minorBidi"/>
          <w:color w:val="1F4D78"/>
        </w:rPr>
        <w:t>American Rehabilitation Counseling Association</w:t>
      </w:r>
    </w:p>
    <w:p w14:paraId="71D6C365" w14:textId="0F212A38" w:rsidR="005867B1" w:rsidRPr="00E953C9" w:rsidRDefault="005867B1" w:rsidP="3EF34F11">
      <w:pPr>
        <w:pStyle w:val="paragraph"/>
        <w:spacing w:before="0" w:beforeAutospacing="0" w:after="0" w:afterAutospacing="0"/>
        <w:ind w:left="210"/>
        <w:textAlignment w:val="baseline"/>
        <w:rPr>
          <w:rFonts w:asciiTheme="minorHAnsi" w:hAnsiTheme="minorHAnsi" w:cstheme="minorBidi"/>
          <w:sz w:val="18"/>
          <w:szCs w:val="18"/>
        </w:rPr>
      </w:pPr>
      <w:r w:rsidRPr="3EF34F11">
        <w:rPr>
          <w:rStyle w:val="normaltextrun"/>
          <w:rFonts w:asciiTheme="minorHAnsi" w:eastAsiaTheme="majorEastAsia" w:hAnsiTheme="minorHAnsi" w:cstheme="minorBidi"/>
          <w:color w:val="1F4D78"/>
        </w:rPr>
        <w:t xml:space="preserve"> </w:t>
      </w:r>
      <w:hyperlink r:id="rId34">
        <w:r w:rsidRPr="3EF34F11">
          <w:rPr>
            <w:rStyle w:val="normaltextrun"/>
            <w:rFonts w:asciiTheme="minorHAnsi" w:eastAsiaTheme="majorEastAsia" w:hAnsiTheme="minorHAnsi" w:cstheme="minorBidi"/>
            <w:color w:val="0461C1"/>
            <w:sz w:val="22"/>
            <w:szCs w:val="22"/>
            <w:u w:val="single"/>
          </w:rPr>
          <w:t>www.arcaweb.org</w:t>
        </w:r>
      </w:hyperlink>
    </w:p>
    <w:p w14:paraId="2DADDFA7" w14:textId="5B052DBC" w:rsidR="005867B1" w:rsidRPr="00E953C9" w:rsidRDefault="00000000" w:rsidP="3EF34F11">
      <w:pPr>
        <w:pStyle w:val="paragraph"/>
        <w:spacing w:before="0" w:beforeAutospacing="0" w:after="0" w:afterAutospacing="0"/>
        <w:ind w:left="210"/>
        <w:textAlignment w:val="baseline"/>
        <w:rPr>
          <w:rFonts w:asciiTheme="minorHAnsi" w:hAnsiTheme="minorHAnsi" w:cstheme="minorBidi"/>
          <w:sz w:val="18"/>
          <w:szCs w:val="18"/>
        </w:rPr>
      </w:pPr>
      <w:hyperlink r:id="rId35">
        <w:r w:rsidR="56B527A7" w:rsidRPr="3EF34F11">
          <w:rPr>
            <w:rStyle w:val="Hyperlink"/>
            <w:color w:val="007BFF"/>
            <w:u w:val="none"/>
          </w:rPr>
          <w:t>arcaoffice@arcaweb.org</w:t>
        </w:r>
      </w:hyperlink>
      <w:r w:rsidR="56B527A7" w:rsidRPr="3EF34F11">
        <w:t xml:space="preserve">   </w:t>
      </w:r>
      <w:r w:rsidR="005867B1" w:rsidRPr="3EF34F11">
        <w:rPr>
          <w:rStyle w:val="eop"/>
          <w:rFonts w:asciiTheme="minorHAnsi" w:hAnsiTheme="minorHAnsi" w:cstheme="minorBidi"/>
          <w:sz w:val="22"/>
          <w:szCs w:val="22"/>
        </w:rPr>
        <w:t> </w:t>
      </w:r>
    </w:p>
    <w:p w14:paraId="0269C384" w14:textId="77777777" w:rsidR="005867B1" w:rsidRPr="00E953C9" w:rsidRDefault="005867B1" w:rsidP="005867B1">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The American Rehabilitation Counseling Association (ARCA), a division of ACA is an organization comprised of rehabilitation practitioners, educators, and students whose mission is to enhance the development of people with disabilities throughout their life span and to promote excellence in the rehabilitation counseling profession.</w:t>
      </w:r>
      <w:r w:rsidRPr="00E953C9">
        <w:rPr>
          <w:rStyle w:val="eop"/>
          <w:rFonts w:asciiTheme="minorHAnsi" w:hAnsiTheme="minorHAnsi" w:cstheme="minorHAnsi"/>
          <w:sz w:val="22"/>
          <w:szCs w:val="22"/>
        </w:rPr>
        <w:t> </w:t>
      </w:r>
    </w:p>
    <w:p w14:paraId="1E3B0783"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18"/>
          <w:szCs w:val="18"/>
        </w:rPr>
      </w:pPr>
    </w:p>
    <w:p w14:paraId="2E7E5B1F" w14:textId="77777777" w:rsidR="005867B1" w:rsidRPr="00E953C9" w:rsidRDefault="005867B1" w:rsidP="005867B1">
      <w:pPr>
        <w:pStyle w:val="paragraph"/>
        <w:spacing w:before="0" w:beforeAutospacing="0" w:after="0" w:afterAutospacing="0"/>
        <w:ind w:left="210" w:right="372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1F4D78"/>
        </w:rPr>
        <w:t xml:space="preserve">The National Rehabilitation Association </w:t>
      </w:r>
      <w:hyperlink r:id="rId36" w:tgtFrame="_blank" w:history="1">
        <w:r w:rsidRPr="00E953C9">
          <w:rPr>
            <w:rStyle w:val="normaltextrun"/>
            <w:rFonts w:asciiTheme="minorHAnsi" w:eastAsiaTheme="majorEastAsia" w:hAnsiTheme="minorHAnsi" w:cstheme="minorHAnsi"/>
            <w:color w:val="0461C1"/>
            <w:sz w:val="22"/>
            <w:szCs w:val="22"/>
            <w:u w:val="single"/>
          </w:rPr>
          <w:t>www.nationalrehab.org</w:t>
        </w:r>
      </w:hyperlink>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703-836-0850</w:t>
      </w:r>
      <w:r w:rsidRPr="00E953C9">
        <w:rPr>
          <w:rStyle w:val="eop"/>
          <w:rFonts w:asciiTheme="minorHAnsi" w:hAnsiTheme="minorHAnsi" w:cstheme="minorHAnsi"/>
          <w:sz w:val="22"/>
          <w:szCs w:val="22"/>
        </w:rPr>
        <w:t> </w:t>
      </w:r>
    </w:p>
    <w:p w14:paraId="407A88A2" w14:textId="77777777" w:rsidR="005867B1" w:rsidRPr="00E953C9" w:rsidRDefault="00000000" w:rsidP="005867B1">
      <w:pPr>
        <w:pStyle w:val="paragraph"/>
        <w:spacing w:before="0" w:beforeAutospacing="0" w:after="0" w:afterAutospacing="0"/>
        <w:ind w:left="210"/>
        <w:textAlignment w:val="baseline"/>
        <w:rPr>
          <w:rFonts w:asciiTheme="minorHAnsi" w:hAnsiTheme="minorHAnsi" w:cstheme="minorHAnsi"/>
          <w:sz w:val="18"/>
          <w:szCs w:val="18"/>
        </w:rPr>
      </w:pPr>
      <w:hyperlink r:id="rId37" w:tgtFrame="_blank" w:history="1">
        <w:r w:rsidR="005867B1" w:rsidRPr="00E953C9">
          <w:rPr>
            <w:rStyle w:val="normaltextrun"/>
            <w:rFonts w:asciiTheme="minorHAnsi" w:eastAsiaTheme="majorEastAsia" w:hAnsiTheme="minorHAnsi" w:cstheme="minorHAnsi"/>
            <w:color w:val="0461C1"/>
            <w:sz w:val="22"/>
            <w:szCs w:val="22"/>
            <w:u w:val="single"/>
          </w:rPr>
          <w:t>membership@nationalrehab.org</w:t>
        </w:r>
      </w:hyperlink>
      <w:r w:rsidR="005867B1" w:rsidRPr="00E953C9">
        <w:rPr>
          <w:rStyle w:val="eop"/>
          <w:rFonts w:asciiTheme="minorHAnsi" w:hAnsiTheme="minorHAnsi" w:cstheme="minorHAnsi"/>
          <w:sz w:val="22"/>
          <w:szCs w:val="22"/>
        </w:rPr>
        <w:t> </w:t>
      </w:r>
    </w:p>
    <w:p w14:paraId="5315BA12" w14:textId="48F6E1D0" w:rsidR="005867B1" w:rsidRPr="00E953C9" w:rsidRDefault="005867B1" w:rsidP="005867B1">
      <w:pPr>
        <w:pStyle w:val="paragraph"/>
        <w:spacing w:before="0" w:beforeAutospacing="0" w:after="0" w:afterAutospacing="0"/>
        <w:ind w:left="210" w:right="360"/>
        <w:jc w:val="both"/>
        <w:textAlignment w:val="baseline"/>
        <w:rPr>
          <w:rFonts w:asciiTheme="minorHAnsi" w:hAnsiTheme="minorHAnsi" w:cstheme="minorHAnsi"/>
          <w:sz w:val="18"/>
          <w:szCs w:val="18"/>
        </w:rPr>
      </w:pPr>
      <w:r w:rsidRPr="3EF34F11">
        <w:rPr>
          <w:rStyle w:val="normaltextrun"/>
          <w:rFonts w:asciiTheme="minorHAnsi" w:eastAsiaTheme="majorEastAsia" w:hAnsiTheme="minorHAnsi" w:cstheme="minorBidi"/>
          <w:sz w:val="22"/>
          <w:szCs w:val="22"/>
        </w:rPr>
        <w:t xml:space="preserve">The National Rehabilitation Association (NRA) began its commitment to persons with disabilities shortly after Congress passed the National Rehabilitation Act of 1920. It is the oldest and strongest advocate for the rights of persons with disabilities with the mission of providing advocacy, </w:t>
      </w:r>
      <w:proofErr w:type="gramStart"/>
      <w:r w:rsidRPr="3EF34F11">
        <w:rPr>
          <w:rStyle w:val="normaltextrun"/>
          <w:rFonts w:asciiTheme="minorHAnsi" w:eastAsiaTheme="majorEastAsia" w:hAnsiTheme="minorHAnsi" w:cstheme="minorBidi"/>
          <w:sz w:val="22"/>
          <w:szCs w:val="22"/>
        </w:rPr>
        <w:t>awareness</w:t>
      </w:r>
      <w:proofErr w:type="gramEnd"/>
      <w:r w:rsidRPr="3EF34F11">
        <w:rPr>
          <w:rStyle w:val="normaltextrun"/>
          <w:rFonts w:asciiTheme="minorHAnsi" w:eastAsiaTheme="majorEastAsia" w:hAnsiTheme="minorHAnsi" w:cstheme="minorBidi"/>
          <w:sz w:val="22"/>
          <w:szCs w:val="22"/>
        </w:rPr>
        <w:t xml:space="preserve"> and career</w:t>
      </w:r>
      <w:r w:rsidRPr="3EF34F11">
        <w:rPr>
          <w:rStyle w:val="eop"/>
          <w:rFonts w:asciiTheme="minorHAnsi" w:hAnsiTheme="minorHAnsi" w:cstheme="minorBidi"/>
          <w:sz w:val="22"/>
          <w:szCs w:val="22"/>
        </w:rPr>
        <w:t> </w:t>
      </w:r>
      <w:r w:rsidRPr="3EF34F11">
        <w:rPr>
          <w:rStyle w:val="normaltextrun"/>
          <w:rFonts w:asciiTheme="minorHAnsi" w:eastAsiaTheme="majorEastAsia" w:hAnsiTheme="minorHAnsi" w:cstheme="minorBidi"/>
          <w:sz w:val="22"/>
          <w:szCs w:val="22"/>
        </w:rPr>
        <w:t xml:space="preserve">advancement for professionals in the fields of rehabilitation. The National Rehabilitation Counseling Association </w:t>
      </w:r>
      <w:hyperlink r:id="rId38">
        <w:r w:rsidRPr="3EF34F11">
          <w:rPr>
            <w:rStyle w:val="normaltextrun"/>
            <w:rFonts w:asciiTheme="minorHAnsi" w:eastAsiaTheme="majorEastAsia" w:hAnsiTheme="minorHAnsi" w:cstheme="minorBidi"/>
            <w:color w:val="0461C1"/>
            <w:sz w:val="22"/>
            <w:szCs w:val="22"/>
            <w:u w:val="single"/>
          </w:rPr>
          <w:t>www.nationalrehab.org</w:t>
        </w:r>
        <w:r w:rsidRPr="3EF34F11">
          <w:rPr>
            <w:rStyle w:val="normaltextrun"/>
            <w:rFonts w:asciiTheme="minorHAnsi" w:eastAsiaTheme="majorEastAsia" w:hAnsiTheme="minorHAnsi" w:cstheme="minorBidi"/>
            <w:color w:val="0461C1"/>
            <w:sz w:val="22"/>
            <w:szCs w:val="22"/>
          </w:rPr>
          <w:t xml:space="preserve"> </w:t>
        </w:r>
      </w:hyperlink>
      <w:r w:rsidRPr="3EF34F11">
        <w:rPr>
          <w:rStyle w:val="normaltextrun"/>
          <w:rFonts w:asciiTheme="minorHAnsi" w:eastAsiaTheme="majorEastAsia" w:hAnsiTheme="minorHAnsi" w:cstheme="minorBidi"/>
          <w:sz w:val="22"/>
          <w:szCs w:val="22"/>
        </w:rPr>
        <w:t>is a division of the National Rehabilitation Association</w:t>
      </w:r>
      <w:r w:rsidRPr="3EF34F11">
        <w:rPr>
          <w:rStyle w:val="normaltextrun"/>
          <w:rFonts w:asciiTheme="minorHAnsi" w:eastAsiaTheme="majorEastAsia" w:hAnsiTheme="minorHAnsi" w:cstheme="minorBidi"/>
          <w:b/>
          <w:bCs/>
          <w:sz w:val="22"/>
          <w:szCs w:val="22"/>
        </w:rPr>
        <w:t>.</w:t>
      </w:r>
      <w:r w:rsidRPr="3EF34F11">
        <w:rPr>
          <w:rStyle w:val="eop"/>
          <w:rFonts w:asciiTheme="minorHAnsi" w:hAnsiTheme="minorHAnsi" w:cstheme="minorBidi"/>
          <w:sz w:val="22"/>
          <w:szCs w:val="22"/>
        </w:rPr>
        <w:t> </w:t>
      </w:r>
    </w:p>
    <w:p w14:paraId="26D3C624" w14:textId="341CD0D1" w:rsidR="3EF34F11" w:rsidRDefault="3EF34F11" w:rsidP="3EF34F11">
      <w:pPr>
        <w:pStyle w:val="paragraph"/>
        <w:spacing w:before="0" w:beforeAutospacing="0" w:after="0" w:afterAutospacing="0"/>
        <w:ind w:left="210" w:right="6810"/>
        <w:rPr>
          <w:rStyle w:val="normaltextrun"/>
          <w:rFonts w:asciiTheme="minorHAnsi" w:eastAsiaTheme="majorEastAsia" w:hAnsiTheme="minorHAnsi" w:cstheme="minorBidi"/>
          <w:color w:val="1F4D78"/>
        </w:rPr>
      </w:pPr>
    </w:p>
    <w:p w14:paraId="039035FC" w14:textId="77777777" w:rsidR="005867B1" w:rsidRPr="00E953C9" w:rsidRDefault="005867B1" w:rsidP="005867B1">
      <w:pPr>
        <w:pStyle w:val="paragraph"/>
        <w:spacing w:before="0" w:beforeAutospacing="0" w:after="0" w:afterAutospacing="0"/>
        <w:ind w:left="210" w:right="68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1F4D78"/>
        </w:rPr>
        <w:t xml:space="preserve">Chi Sigma Iota </w:t>
      </w:r>
      <w:hyperlink r:id="rId39" w:tgtFrame="_blank" w:history="1">
        <w:r w:rsidRPr="00E953C9">
          <w:rPr>
            <w:rStyle w:val="normaltextrun"/>
            <w:rFonts w:asciiTheme="minorHAnsi" w:eastAsiaTheme="majorEastAsia" w:hAnsiTheme="minorHAnsi" w:cstheme="minorHAnsi"/>
            <w:color w:val="006EC0"/>
            <w:sz w:val="22"/>
            <w:szCs w:val="22"/>
            <w:u w:val="single"/>
          </w:rPr>
          <w:t>www.csi-net.org</w:t>
        </w:r>
      </w:hyperlink>
      <w:r w:rsidRPr="00E953C9">
        <w:rPr>
          <w:rStyle w:val="normaltextrun"/>
          <w:rFonts w:asciiTheme="minorHAnsi" w:eastAsiaTheme="majorEastAsia" w:hAnsiTheme="minorHAnsi" w:cstheme="minorHAnsi"/>
          <w:color w:val="006EC0"/>
          <w:sz w:val="22"/>
          <w:szCs w:val="22"/>
        </w:rPr>
        <w:t xml:space="preserve"> </w:t>
      </w:r>
      <w:r w:rsidRPr="00E953C9">
        <w:rPr>
          <w:rStyle w:val="normaltextrun"/>
          <w:rFonts w:asciiTheme="minorHAnsi" w:eastAsiaTheme="majorEastAsia" w:hAnsiTheme="minorHAnsi" w:cstheme="minorHAnsi"/>
          <w:sz w:val="22"/>
          <w:szCs w:val="22"/>
        </w:rPr>
        <w:t>336-841-8180</w:t>
      </w:r>
      <w:r w:rsidRPr="00E953C9">
        <w:rPr>
          <w:rStyle w:val="eop"/>
          <w:rFonts w:asciiTheme="minorHAnsi" w:hAnsiTheme="minorHAnsi" w:cstheme="minorHAnsi"/>
          <w:sz w:val="22"/>
          <w:szCs w:val="22"/>
        </w:rPr>
        <w:t> </w:t>
      </w:r>
    </w:p>
    <w:p w14:paraId="4E73B82C" w14:textId="77777777" w:rsidR="005867B1" w:rsidRPr="00E953C9" w:rsidRDefault="00000000" w:rsidP="005867B1">
      <w:pPr>
        <w:pStyle w:val="paragraph"/>
        <w:spacing w:before="0" w:beforeAutospacing="0" w:after="0" w:afterAutospacing="0"/>
        <w:ind w:left="210"/>
        <w:textAlignment w:val="baseline"/>
        <w:rPr>
          <w:rFonts w:asciiTheme="minorHAnsi" w:hAnsiTheme="minorHAnsi" w:cstheme="minorHAnsi"/>
          <w:sz w:val="18"/>
          <w:szCs w:val="18"/>
        </w:rPr>
      </w:pPr>
      <w:hyperlink r:id="rId40" w:tgtFrame="_blank" w:history="1">
        <w:r w:rsidR="005867B1" w:rsidRPr="00E953C9">
          <w:rPr>
            <w:rStyle w:val="normaltextrun"/>
            <w:rFonts w:asciiTheme="minorHAnsi" w:eastAsiaTheme="majorEastAsia" w:hAnsiTheme="minorHAnsi" w:cstheme="minorHAnsi"/>
            <w:color w:val="0461C1"/>
            <w:sz w:val="22"/>
            <w:szCs w:val="22"/>
            <w:u w:val="single"/>
          </w:rPr>
          <w:t>info@csi-net.org</w:t>
        </w:r>
      </w:hyperlink>
      <w:r w:rsidR="005867B1" w:rsidRPr="00E953C9">
        <w:rPr>
          <w:rStyle w:val="eop"/>
          <w:rFonts w:asciiTheme="minorHAnsi" w:hAnsiTheme="minorHAnsi" w:cstheme="minorHAnsi"/>
          <w:sz w:val="22"/>
          <w:szCs w:val="22"/>
        </w:rPr>
        <w:t> </w:t>
      </w:r>
    </w:p>
    <w:p w14:paraId="486D4F98"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9"/>
          <w:szCs w:val="19"/>
        </w:rPr>
        <w:t> </w:t>
      </w:r>
    </w:p>
    <w:p w14:paraId="24934B5E" w14:textId="77777777" w:rsidR="005867B1" w:rsidRPr="00E953C9" w:rsidRDefault="005867B1" w:rsidP="005867B1">
      <w:pPr>
        <w:pStyle w:val="paragraph"/>
        <w:spacing w:before="0" w:beforeAutospacing="0" w:after="0" w:afterAutospacing="0"/>
        <w:ind w:left="210" w:right="375"/>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CSI is the International Counseling Academic and Professional Honor Society. Delta Iota, FIU’s active local chapter, encourages students to become active members through serving as both board and committee members. This provides students with the experience of professional involvement. The Delta Iota Chapter sponsors many professional development activities for students and faculty including the New Student Orientation every fall semester, the Annual Installation of Officers and Initiation Ceremony, and various altruistic projects in the community. Students must be admitted into the counseling program, have completed 9 </w:t>
      </w:r>
      <w:proofErr w:type="gramStart"/>
      <w:r w:rsidRPr="00E953C9">
        <w:rPr>
          <w:rStyle w:val="normaltextrun"/>
          <w:rFonts w:asciiTheme="minorHAnsi" w:eastAsiaTheme="majorEastAsia" w:hAnsiTheme="minorHAnsi" w:cstheme="minorHAnsi"/>
          <w:sz w:val="22"/>
          <w:szCs w:val="22"/>
        </w:rPr>
        <w:t>credits</w:t>
      </w:r>
      <w:proofErr w:type="gramEnd"/>
      <w:r w:rsidRPr="00E953C9">
        <w:rPr>
          <w:rStyle w:val="normaltextrun"/>
          <w:rFonts w:asciiTheme="minorHAnsi" w:eastAsiaTheme="majorEastAsia" w:hAnsiTheme="minorHAnsi" w:cstheme="minorHAnsi"/>
          <w:sz w:val="22"/>
          <w:szCs w:val="22"/>
        </w:rPr>
        <w:t xml:space="preserve"> and have a graduate grade point average of 3.5 or higher to join.</w:t>
      </w:r>
      <w:r w:rsidRPr="00E953C9">
        <w:rPr>
          <w:rStyle w:val="eop"/>
          <w:rFonts w:asciiTheme="minorHAnsi" w:hAnsiTheme="minorHAnsi" w:cstheme="minorHAnsi"/>
          <w:sz w:val="22"/>
          <w:szCs w:val="22"/>
        </w:rPr>
        <w:t> </w:t>
      </w:r>
    </w:p>
    <w:p w14:paraId="6FA93CA4"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18"/>
          <w:szCs w:val="18"/>
        </w:rPr>
      </w:pPr>
    </w:p>
    <w:p w14:paraId="68A7BD40" w14:textId="63E0C1C7" w:rsidR="005867B1" w:rsidRPr="00E953C9" w:rsidRDefault="005867B1" w:rsidP="0061066E">
      <w:pPr>
        <w:pStyle w:val="Heading2"/>
        <w:spacing w:after="240"/>
      </w:pPr>
      <w:bookmarkStart w:id="60" w:name="_Toc919750906"/>
      <w:r w:rsidRPr="060A6CD5">
        <w:rPr>
          <w:rStyle w:val="normaltextrun"/>
          <w:rFonts w:asciiTheme="minorHAnsi" w:hAnsiTheme="minorHAnsi" w:cstheme="minorBidi"/>
          <w:color w:val="2C74B5"/>
        </w:rPr>
        <w:t>State/Local</w:t>
      </w:r>
      <w:bookmarkEnd w:id="60"/>
      <w:r w:rsidRPr="060A6CD5">
        <w:rPr>
          <w:rStyle w:val="eop"/>
          <w:rFonts w:asciiTheme="minorHAnsi" w:hAnsiTheme="minorHAnsi" w:cstheme="minorBidi"/>
          <w:color w:val="2C74B5"/>
        </w:rPr>
        <w:t> </w:t>
      </w:r>
    </w:p>
    <w:p w14:paraId="3DFFEAA2" w14:textId="65AC1FCC" w:rsidR="005867B1" w:rsidRPr="00E953C9" w:rsidRDefault="005867B1" w:rsidP="3EF34F11">
      <w:pPr>
        <w:pStyle w:val="paragraph"/>
        <w:spacing w:before="0" w:beforeAutospacing="0" w:after="0" w:afterAutospacing="0"/>
        <w:ind w:left="210" w:right="4695"/>
        <w:textAlignment w:val="baseline"/>
        <w:rPr>
          <w:rFonts w:asciiTheme="minorHAnsi" w:hAnsiTheme="minorHAnsi" w:cstheme="minorBidi"/>
          <w:sz w:val="18"/>
          <w:szCs w:val="18"/>
        </w:rPr>
      </w:pPr>
      <w:r w:rsidRPr="3EF34F11">
        <w:rPr>
          <w:rStyle w:val="normaltextrun"/>
          <w:rFonts w:asciiTheme="minorHAnsi" w:eastAsiaTheme="majorEastAsia" w:hAnsiTheme="minorHAnsi" w:cstheme="minorBidi"/>
          <w:color w:val="1F4D78"/>
        </w:rPr>
        <w:t xml:space="preserve">Florida Counseling Association </w:t>
      </w:r>
    </w:p>
    <w:p w14:paraId="5CD9A455" w14:textId="3E6CD3B9" w:rsidR="005867B1" w:rsidRPr="00E953C9" w:rsidRDefault="00000000" w:rsidP="3EF34F11">
      <w:pPr>
        <w:pStyle w:val="paragraph"/>
        <w:spacing w:before="0" w:beforeAutospacing="0" w:after="0" w:afterAutospacing="0"/>
        <w:ind w:left="210" w:right="4695"/>
        <w:textAlignment w:val="baseline"/>
        <w:rPr>
          <w:rFonts w:asciiTheme="minorHAnsi" w:hAnsiTheme="minorHAnsi" w:cstheme="minorBidi"/>
          <w:sz w:val="18"/>
          <w:szCs w:val="18"/>
        </w:rPr>
      </w:pPr>
      <w:hyperlink r:id="rId41">
        <w:r w:rsidR="005867B1" w:rsidRPr="3EF34F11">
          <w:rPr>
            <w:rStyle w:val="normaltextrun"/>
            <w:rFonts w:asciiTheme="minorHAnsi" w:eastAsiaTheme="majorEastAsia" w:hAnsiTheme="minorHAnsi" w:cstheme="minorBidi"/>
            <w:color w:val="0461C1"/>
            <w:sz w:val="22"/>
            <w:szCs w:val="22"/>
            <w:u w:val="single"/>
          </w:rPr>
          <w:t>www.flacounseling.org</w:t>
        </w:r>
      </w:hyperlink>
      <w:r w:rsidR="005867B1" w:rsidRPr="3EF34F11">
        <w:rPr>
          <w:rStyle w:val="normaltextrun"/>
          <w:rFonts w:asciiTheme="minorHAnsi" w:eastAsiaTheme="majorEastAsia" w:hAnsiTheme="minorHAnsi" w:cstheme="minorBidi"/>
          <w:color w:val="0461C1"/>
          <w:sz w:val="22"/>
          <w:szCs w:val="22"/>
        </w:rPr>
        <w:t xml:space="preserve"> </w:t>
      </w:r>
      <w:r w:rsidR="005867B1" w:rsidRPr="3EF34F11">
        <w:rPr>
          <w:rStyle w:val="eop"/>
          <w:rFonts w:asciiTheme="minorHAnsi" w:hAnsiTheme="minorHAnsi" w:cstheme="minorBidi"/>
          <w:sz w:val="22"/>
          <w:szCs w:val="22"/>
        </w:rPr>
        <w:t> </w:t>
      </w:r>
    </w:p>
    <w:p w14:paraId="24824060" w14:textId="77777777" w:rsidR="005867B1" w:rsidRPr="00E953C9" w:rsidRDefault="00000000" w:rsidP="005867B1">
      <w:pPr>
        <w:pStyle w:val="paragraph"/>
        <w:spacing w:before="0" w:beforeAutospacing="0" w:after="0" w:afterAutospacing="0"/>
        <w:ind w:left="210"/>
        <w:textAlignment w:val="baseline"/>
        <w:rPr>
          <w:rFonts w:asciiTheme="minorHAnsi" w:hAnsiTheme="minorHAnsi" w:cstheme="minorHAnsi"/>
          <w:sz w:val="18"/>
          <w:szCs w:val="18"/>
        </w:rPr>
      </w:pPr>
      <w:hyperlink r:id="rId42" w:tgtFrame="_blank" w:history="1">
        <w:r w:rsidR="005867B1" w:rsidRPr="00E953C9">
          <w:rPr>
            <w:rStyle w:val="normaltextrun"/>
            <w:rFonts w:asciiTheme="minorHAnsi" w:eastAsiaTheme="majorEastAsia" w:hAnsiTheme="minorHAnsi" w:cstheme="minorHAnsi"/>
            <w:color w:val="0461C1"/>
            <w:sz w:val="22"/>
            <w:szCs w:val="22"/>
            <w:u w:val="single"/>
          </w:rPr>
          <w:t>fcaoffice@flacounseling.org</w:t>
        </w:r>
      </w:hyperlink>
      <w:r w:rsidR="005867B1" w:rsidRPr="00E953C9">
        <w:rPr>
          <w:rStyle w:val="eop"/>
          <w:rFonts w:asciiTheme="minorHAnsi" w:hAnsiTheme="minorHAnsi" w:cstheme="minorHAnsi"/>
          <w:sz w:val="22"/>
          <w:szCs w:val="22"/>
        </w:rPr>
        <w:t> </w:t>
      </w:r>
    </w:p>
    <w:p w14:paraId="33EC6124" w14:textId="77777777" w:rsidR="005867B1" w:rsidRPr="00E953C9" w:rsidRDefault="005867B1" w:rsidP="005867B1">
      <w:pPr>
        <w:pStyle w:val="paragraph"/>
        <w:spacing w:before="0" w:beforeAutospacing="0" w:after="0" w:afterAutospacing="0"/>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A branch of the ACA, the FCA is committed to enhancing human development throughout the life span through the counseling profession. Membership benefits include annual conventions, professional development institutes, informative newsletters, volunteer activities, and awards and recognitions.</w:t>
      </w:r>
      <w:r w:rsidRPr="00E953C9">
        <w:rPr>
          <w:rStyle w:val="eop"/>
          <w:rFonts w:asciiTheme="minorHAnsi" w:hAnsiTheme="minorHAnsi" w:cstheme="minorHAnsi"/>
          <w:sz w:val="22"/>
          <w:szCs w:val="22"/>
        </w:rPr>
        <w:t> </w:t>
      </w:r>
    </w:p>
    <w:p w14:paraId="0E5779BF" w14:textId="77777777" w:rsidR="005867B1" w:rsidRPr="00E953C9" w:rsidRDefault="005867B1" w:rsidP="005867B1">
      <w:pPr>
        <w:pStyle w:val="paragraph"/>
        <w:spacing w:before="0" w:beforeAutospacing="0" w:after="0" w:afterAutospacing="0"/>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Students are encouraged to attend the annual convention.</w:t>
      </w:r>
      <w:r w:rsidRPr="00E953C9">
        <w:rPr>
          <w:rStyle w:val="eop"/>
          <w:rFonts w:asciiTheme="minorHAnsi" w:hAnsiTheme="minorHAnsi" w:cstheme="minorHAnsi"/>
          <w:sz w:val="22"/>
          <w:szCs w:val="22"/>
        </w:rPr>
        <w:t> </w:t>
      </w:r>
    </w:p>
    <w:p w14:paraId="6EC436A6"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sz w:val="18"/>
          <w:szCs w:val="18"/>
        </w:rPr>
      </w:pPr>
    </w:p>
    <w:p w14:paraId="4CE65BCB" w14:textId="77777777" w:rsidR="005867B1" w:rsidRPr="00E953C9" w:rsidRDefault="005867B1" w:rsidP="005867B1">
      <w:pPr>
        <w:pStyle w:val="paragraph"/>
        <w:spacing w:before="0" w:beforeAutospacing="0" w:after="0" w:afterAutospacing="0"/>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1F4D78"/>
        </w:rPr>
        <w:t xml:space="preserve">Florida School Counselor Association </w:t>
      </w:r>
      <w:hyperlink r:id="rId43" w:tgtFrame="_blank" w:history="1">
        <w:r w:rsidRPr="00E953C9">
          <w:rPr>
            <w:rStyle w:val="normaltextrun"/>
            <w:rFonts w:asciiTheme="minorHAnsi" w:eastAsiaTheme="majorEastAsia" w:hAnsiTheme="minorHAnsi" w:cstheme="minorHAnsi"/>
            <w:color w:val="0000FF"/>
            <w:sz w:val="22"/>
            <w:szCs w:val="22"/>
          </w:rPr>
          <w:t>www.fla-schoolcounselor.org/</w:t>
        </w:r>
      </w:hyperlink>
      <w:r w:rsidRPr="00E953C9">
        <w:rPr>
          <w:rStyle w:val="eop"/>
          <w:rFonts w:asciiTheme="minorHAnsi" w:hAnsiTheme="minorHAnsi" w:cstheme="minorHAnsi"/>
          <w:sz w:val="22"/>
          <w:szCs w:val="22"/>
        </w:rPr>
        <w:t> </w:t>
      </w:r>
    </w:p>
    <w:p w14:paraId="3C5C588F" w14:textId="77777777" w:rsidR="005867B1" w:rsidRPr="00E953C9" w:rsidRDefault="005867B1" w:rsidP="005867B1">
      <w:pPr>
        <w:pStyle w:val="paragraph"/>
        <w:spacing w:before="0" w:beforeAutospacing="0" w:after="0" w:afterAutospacing="0"/>
        <w:ind w:left="210" w:right="210"/>
        <w:textAlignment w:val="baseline"/>
        <w:rPr>
          <w:rStyle w:val="eop"/>
          <w:rFonts w:asciiTheme="minorHAnsi" w:hAnsiTheme="minorHAnsi" w:cstheme="minorHAnsi"/>
          <w:color w:val="121212"/>
          <w:sz w:val="22"/>
          <w:szCs w:val="22"/>
        </w:rPr>
      </w:pPr>
      <w:r w:rsidRPr="00E953C9">
        <w:rPr>
          <w:rStyle w:val="normaltextrun"/>
          <w:rFonts w:asciiTheme="minorHAnsi" w:eastAsiaTheme="majorEastAsia" w:hAnsiTheme="minorHAnsi" w:cstheme="minorHAnsi"/>
          <w:sz w:val="22"/>
          <w:szCs w:val="22"/>
        </w:rPr>
        <w:t xml:space="preserve">A branch of the American School Counselor Association, </w:t>
      </w:r>
      <w:r w:rsidRPr="00E953C9">
        <w:rPr>
          <w:rStyle w:val="normaltextrun"/>
          <w:rFonts w:asciiTheme="minorHAnsi" w:eastAsiaTheme="majorEastAsia" w:hAnsiTheme="minorHAnsi" w:cstheme="minorHAnsi"/>
          <w:color w:val="121212"/>
          <w:sz w:val="22"/>
          <w:szCs w:val="22"/>
        </w:rPr>
        <w:t>FSCA expands the image and influence of school counselors in the state of Florida. FSCA empowers school counselors with the knowledge, skills, connections, and resources to promote equity, access to high-quality education and overall student success in school. The vision of FSCA is to represent all school counselors and promote the implementation of a comprehensive school counseling program in every Florida school.</w:t>
      </w:r>
      <w:r w:rsidRPr="00E953C9">
        <w:rPr>
          <w:rStyle w:val="eop"/>
          <w:rFonts w:asciiTheme="minorHAnsi" w:hAnsiTheme="minorHAnsi" w:cstheme="minorHAnsi"/>
          <w:color w:val="121212"/>
          <w:sz w:val="22"/>
          <w:szCs w:val="22"/>
        </w:rPr>
        <w:t> </w:t>
      </w:r>
    </w:p>
    <w:p w14:paraId="3348E768" w14:textId="77777777" w:rsidR="005867B1" w:rsidRPr="00E953C9" w:rsidRDefault="005867B1" w:rsidP="005867B1">
      <w:pPr>
        <w:pStyle w:val="paragraph"/>
        <w:spacing w:before="0" w:beforeAutospacing="0" w:after="0" w:afterAutospacing="0"/>
        <w:ind w:left="210" w:right="210"/>
        <w:textAlignment w:val="baseline"/>
        <w:rPr>
          <w:rFonts w:asciiTheme="minorHAnsi" w:hAnsiTheme="minorHAnsi" w:cstheme="minorHAnsi"/>
          <w:sz w:val="18"/>
          <w:szCs w:val="18"/>
        </w:rPr>
      </w:pPr>
    </w:p>
    <w:p w14:paraId="3DBE294F" w14:textId="77777777" w:rsidR="005867B1" w:rsidRPr="00E953C9" w:rsidRDefault="005867B1" w:rsidP="005867B1">
      <w:pPr>
        <w:pStyle w:val="paragraph"/>
        <w:spacing w:before="0" w:beforeAutospacing="0" w:after="0" w:afterAutospacing="0"/>
        <w:ind w:left="210" w:right="391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1F4D78"/>
        </w:rPr>
        <w:t xml:space="preserve">Dade School Counseling Association </w:t>
      </w:r>
      <w:hyperlink r:id="rId44" w:tgtFrame="_blank" w:history="1">
        <w:r w:rsidRPr="00E953C9">
          <w:rPr>
            <w:rStyle w:val="normaltextrun"/>
            <w:rFonts w:asciiTheme="minorHAnsi" w:eastAsiaTheme="majorEastAsia" w:hAnsiTheme="minorHAnsi" w:cstheme="minorHAnsi"/>
            <w:color w:val="006EC0"/>
            <w:sz w:val="22"/>
            <w:szCs w:val="22"/>
            <w:u w:val="single"/>
          </w:rPr>
          <w:t>www.dadecounseling.org</w:t>
        </w:r>
      </w:hyperlink>
      <w:r w:rsidRPr="00E953C9">
        <w:rPr>
          <w:rStyle w:val="normaltextrun"/>
          <w:rFonts w:asciiTheme="minorHAnsi" w:eastAsiaTheme="majorEastAsia" w:hAnsiTheme="minorHAnsi" w:cstheme="minorHAnsi"/>
          <w:color w:val="006EC0"/>
          <w:sz w:val="22"/>
          <w:szCs w:val="22"/>
        </w:rPr>
        <w:t xml:space="preserve"> </w:t>
      </w:r>
      <w:hyperlink r:id="rId45" w:tgtFrame="_blank" w:history="1">
        <w:r w:rsidRPr="00E953C9">
          <w:rPr>
            <w:rStyle w:val="normaltextrun"/>
            <w:rFonts w:asciiTheme="minorHAnsi" w:eastAsiaTheme="majorEastAsia" w:hAnsiTheme="minorHAnsi" w:cstheme="minorHAnsi"/>
            <w:color w:val="0461C1"/>
            <w:sz w:val="22"/>
            <w:szCs w:val="22"/>
            <w:u w:val="single"/>
          </w:rPr>
          <w:t>dadeschoolcounselor@gmail.com</w:t>
        </w:r>
      </w:hyperlink>
      <w:r w:rsidRPr="00E953C9">
        <w:rPr>
          <w:rStyle w:val="eop"/>
          <w:rFonts w:asciiTheme="minorHAnsi" w:hAnsiTheme="minorHAnsi" w:cstheme="minorHAnsi"/>
          <w:sz w:val="22"/>
          <w:szCs w:val="22"/>
        </w:rPr>
        <w:t> </w:t>
      </w:r>
    </w:p>
    <w:p w14:paraId="4343A0DA" w14:textId="77777777" w:rsidR="005867B1" w:rsidRPr="00E953C9" w:rsidRDefault="005867B1" w:rsidP="005867B1">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16"/>
          <w:szCs w:val="16"/>
        </w:rPr>
        <w:t> </w:t>
      </w:r>
    </w:p>
    <w:p w14:paraId="147EAD48" w14:textId="77777777" w:rsidR="005867B1" w:rsidRPr="00E953C9" w:rsidRDefault="005867B1" w:rsidP="005867B1">
      <w:pPr>
        <w:pStyle w:val="paragraph"/>
        <w:spacing w:before="0" w:beforeAutospacing="0" w:after="0" w:afterAutospacing="0"/>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DCA is the local chapter of FSCA for Miami-Dade County. Students are encouraged to join the local chapter as a stepping-stone to joining the state and national </w:t>
      </w:r>
      <w:proofErr w:type="gramStart"/>
      <w:r w:rsidRPr="00E953C9">
        <w:rPr>
          <w:rStyle w:val="normaltextrun"/>
          <w:rFonts w:asciiTheme="minorHAnsi" w:eastAsiaTheme="majorEastAsia" w:hAnsiTheme="minorHAnsi" w:cstheme="minorHAnsi"/>
          <w:sz w:val="22"/>
          <w:szCs w:val="22"/>
        </w:rPr>
        <w:t>organizations</w:t>
      </w:r>
      <w:proofErr w:type="gramEnd"/>
      <w:r w:rsidRPr="00E953C9">
        <w:rPr>
          <w:rStyle w:val="eop"/>
          <w:rFonts w:asciiTheme="minorHAnsi" w:hAnsiTheme="minorHAnsi" w:cstheme="minorHAnsi"/>
          <w:sz w:val="22"/>
          <w:szCs w:val="22"/>
        </w:rPr>
        <w:t> </w:t>
      </w:r>
    </w:p>
    <w:p w14:paraId="09BB9792" w14:textId="5ACA4DB7" w:rsidR="005867B1" w:rsidRPr="00E953C9" w:rsidRDefault="005867B1" w:rsidP="005867B1">
      <w:pPr>
        <w:pStyle w:val="paragraph"/>
        <w:spacing w:before="0" w:beforeAutospacing="0" w:after="0" w:afterAutospacing="0"/>
        <w:jc w:val="both"/>
        <w:textAlignment w:val="baseline"/>
        <w:rPr>
          <w:rFonts w:asciiTheme="minorHAnsi" w:hAnsiTheme="minorHAnsi" w:cstheme="minorHAnsi"/>
          <w:sz w:val="18"/>
          <w:szCs w:val="18"/>
        </w:rPr>
      </w:pPr>
    </w:p>
    <w:p w14:paraId="377442E4" w14:textId="77777777" w:rsidR="006B614F" w:rsidRPr="00E953C9" w:rsidRDefault="005867B1" w:rsidP="0061066E">
      <w:pPr>
        <w:pStyle w:val="Heading1"/>
        <w:spacing w:after="240"/>
      </w:pPr>
      <w:bookmarkStart w:id="61" w:name="_Toc1156313350"/>
      <w:r>
        <w:br/>
      </w:r>
      <w:r w:rsidR="006B614F" w:rsidRPr="060A6CD5">
        <w:rPr>
          <w:rStyle w:val="normaltextrun"/>
          <w:rFonts w:asciiTheme="minorHAnsi" w:hAnsiTheme="minorHAnsi" w:cstheme="minorBidi"/>
          <w:color w:val="2C74B5"/>
        </w:rPr>
        <w:t>Counselor Education Program Course Descriptions</w:t>
      </w:r>
      <w:bookmarkEnd w:id="61"/>
      <w:r w:rsidR="006B614F" w:rsidRPr="060A6CD5">
        <w:rPr>
          <w:rStyle w:val="eop"/>
          <w:rFonts w:asciiTheme="minorHAnsi" w:hAnsiTheme="minorHAnsi" w:cstheme="minorBidi"/>
          <w:color w:val="2C74B5"/>
        </w:rPr>
        <w:t> </w:t>
      </w:r>
    </w:p>
    <w:p w14:paraId="0236E9D7" w14:textId="77777777" w:rsidR="006B614F" w:rsidRPr="00E953C9" w:rsidRDefault="006B614F" w:rsidP="006B614F">
      <w:pPr>
        <w:pStyle w:val="paragraph"/>
        <w:spacing w:before="0" w:beforeAutospacing="0" w:after="0" w:afterAutospacing="0" w:line="276" w:lineRule="auto"/>
        <w:ind w:left="210" w:right="42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EDF 6211: Psychological Foundations of Education </w:t>
      </w:r>
      <w:r w:rsidRPr="00E953C9">
        <w:rPr>
          <w:rStyle w:val="normaltextrun"/>
          <w:rFonts w:asciiTheme="minorHAnsi" w:eastAsiaTheme="majorEastAsia" w:hAnsiTheme="minorHAnsi" w:cstheme="minorHAnsi"/>
          <w:sz w:val="22"/>
          <w:szCs w:val="22"/>
        </w:rPr>
        <w:t>(3). An intermediate course designed to apply theories and principles of learning and development to teaching and student learning in career areas related to education. Challenges of diversity and teacher effectiveness are emphasized.</w:t>
      </w:r>
      <w:r w:rsidRPr="00E953C9">
        <w:rPr>
          <w:rStyle w:val="eop"/>
          <w:rFonts w:asciiTheme="minorHAnsi" w:hAnsiTheme="minorHAnsi" w:cstheme="minorHAnsi"/>
          <w:sz w:val="22"/>
          <w:szCs w:val="22"/>
        </w:rPr>
        <w:t> </w:t>
      </w:r>
    </w:p>
    <w:p w14:paraId="0FB59BC0" w14:textId="77777777" w:rsidR="006B614F" w:rsidRPr="00E953C9" w:rsidRDefault="006B614F" w:rsidP="006B614F">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EDP 6277: Human Development: Across the Life Span </w:t>
      </w:r>
      <w:r w:rsidRPr="00E953C9">
        <w:rPr>
          <w:rStyle w:val="normaltextrun"/>
          <w:rFonts w:asciiTheme="minorHAnsi" w:eastAsiaTheme="majorEastAsia" w:hAnsiTheme="minorHAnsi" w:cstheme="minorHAnsi"/>
          <w:sz w:val="22"/>
          <w:szCs w:val="22"/>
        </w:rPr>
        <w:t xml:space="preserve">(3). Advanced survey of life span human development. Demographic, physiological, </w:t>
      </w:r>
      <w:proofErr w:type="gramStart"/>
      <w:r w:rsidRPr="00E953C9">
        <w:rPr>
          <w:rStyle w:val="normaltextrun"/>
          <w:rFonts w:asciiTheme="minorHAnsi" w:eastAsiaTheme="majorEastAsia" w:hAnsiTheme="minorHAnsi" w:cstheme="minorHAnsi"/>
          <w:sz w:val="22"/>
          <w:szCs w:val="22"/>
        </w:rPr>
        <w:t>sociological</w:t>
      </w:r>
      <w:proofErr w:type="gramEnd"/>
      <w:r w:rsidRPr="00E953C9">
        <w:rPr>
          <w:rStyle w:val="normaltextrun"/>
          <w:rFonts w:asciiTheme="minorHAnsi" w:eastAsiaTheme="majorEastAsia" w:hAnsiTheme="minorHAnsi" w:cstheme="minorHAnsi"/>
          <w:sz w:val="22"/>
          <w:szCs w:val="22"/>
        </w:rPr>
        <w:t xml:space="preserve"> and psychological factors contributing to optimal functioning from infancy through adulthood and aging. Applications to counseling and education.</w:t>
      </w:r>
      <w:r w:rsidRPr="00E953C9">
        <w:rPr>
          <w:rStyle w:val="eop"/>
          <w:rFonts w:asciiTheme="minorHAnsi" w:hAnsiTheme="minorHAnsi" w:cstheme="minorHAnsi"/>
          <w:sz w:val="22"/>
          <w:szCs w:val="22"/>
        </w:rPr>
        <w:t> </w:t>
      </w:r>
    </w:p>
    <w:p w14:paraId="4524C289" w14:textId="77777777" w:rsidR="006B614F" w:rsidRPr="00E953C9" w:rsidRDefault="006B614F" w:rsidP="006B614F">
      <w:pPr>
        <w:pStyle w:val="paragraph"/>
        <w:spacing w:before="0" w:beforeAutospacing="0" w:after="0" w:afterAutospacing="0" w:line="276" w:lineRule="auto"/>
        <w:ind w:left="210" w:right="90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5340: Educational and Vocational Counseling </w:t>
      </w:r>
      <w:r w:rsidRPr="00E953C9">
        <w:rPr>
          <w:rStyle w:val="normaltextrun"/>
          <w:rFonts w:asciiTheme="minorHAnsi" w:eastAsiaTheme="majorEastAsia" w:hAnsiTheme="minorHAnsi" w:cstheme="minorHAnsi"/>
          <w:sz w:val="22"/>
          <w:szCs w:val="22"/>
        </w:rPr>
        <w:t>(3). Concepts and skills pertaining to vocational development, information systems, career education programs, educational-vocational counseling, and socio-psychological influences on career development. Prerequisites: MHS 5400.</w:t>
      </w:r>
      <w:r w:rsidRPr="00E953C9">
        <w:rPr>
          <w:rStyle w:val="eop"/>
          <w:rFonts w:asciiTheme="minorHAnsi" w:hAnsiTheme="minorHAnsi" w:cstheme="minorHAnsi"/>
          <w:sz w:val="22"/>
          <w:szCs w:val="22"/>
        </w:rPr>
        <w:t> </w:t>
      </w:r>
    </w:p>
    <w:p w14:paraId="2E47CB93" w14:textId="77777777" w:rsidR="006B614F" w:rsidRPr="00E953C9" w:rsidRDefault="006B614F" w:rsidP="006B614F">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5400: Counseling Skills and Techniques </w:t>
      </w:r>
      <w:r w:rsidRPr="00E953C9">
        <w:rPr>
          <w:rStyle w:val="normaltextrun"/>
          <w:rFonts w:asciiTheme="minorHAnsi" w:eastAsiaTheme="majorEastAsia" w:hAnsiTheme="minorHAnsi" w:cstheme="minorHAnsi"/>
          <w:sz w:val="22"/>
          <w:szCs w:val="22"/>
        </w:rPr>
        <w:t>(3). Major theoretical concepts in counseling, competencies in relationship building, interviewing, role-playing, simulation, and micro counseling.</w:t>
      </w:r>
      <w:r w:rsidRPr="00E953C9">
        <w:rPr>
          <w:rStyle w:val="eop"/>
          <w:rFonts w:asciiTheme="minorHAnsi" w:hAnsiTheme="minorHAnsi" w:cstheme="minorHAnsi"/>
          <w:sz w:val="22"/>
          <w:szCs w:val="22"/>
        </w:rPr>
        <w:t> </w:t>
      </w:r>
    </w:p>
    <w:p w14:paraId="13599D06" w14:textId="77777777" w:rsidR="006B614F" w:rsidRPr="00E953C9" w:rsidRDefault="006B614F" w:rsidP="006B614F">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6020: Foundations of Mental Health </w:t>
      </w:r>
      <w:r w:rsidRPr="00E953C9">
        <w:rPr>
          <w:rStyle w:val="normaltextrun"/>
          <w:rFonts w:asciiTheme="minorHAnsi" w:eastAsiaTheme="majorEastAsia" w:hAnsiTheme="minorHAnsi" w:cstheme="minorHAnsi"/>
          <w:sz w:val="22"/>
          <w:szCs w:val="22"/>
        </w:rPr>
        <w:t>(3). This course provides an examination of the significant events in the history of mental health care that has contributed to the development of the specialty within the counseling profession. Prerequisite: MHS 5400.</w:t>
      </w:r>
      <w:r w:rsidRPr="00E953C9">
        <w:rPr>
          <w:rStyle w:val="eop"/>
          <w:rFonts w:asciiTheme="minorHAnsi" w:hAnsiTheme="minorHAnsi" w:cstheme="minorHAnsi"/>
          <w:sz w:val="22"/>
          <w:szCs w:val="22"/>
        </w:rPr>
        <w:t> </w:t>
      </w:r>
    </w:p>
    <w:p w14:paraId="6FE9A1C1" w14:textId="77777777" w:rsidR="006B614F" w:rsidRPr="00E953C9" w:rsidRDefault="006B614F" w:rsidP="006B614F">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6200: Measurement and Appraisal in Counseling </w:t>
      </w:r>
      <w:r w:rsidRPr="00E953C9">
        <w:rPr>
          <w:rStyle w:val="normaltextrun"/>
          <w:rFonts w:asciiTheme="minorHAnsi" w:eastAsiaTheme="majorEastAsia" w:hAnsiTheme="minorHAnsi" w:cstheme="minorHAnsi"/>
          <w:sz w:val="22"/>
          <w:szCs w:val="22"/>
        </w:rPr>
        <w:t xml:space="preserve">(3). Concepts and skills related to the use of tests and other appraisal procedures in counseling. </w:t>
      </w:r>
      <w:proofErr w:type="gramStart"/>
      <w:r w:rsidRPr="00E953C9">
        <w:rPr>
          <w:rStyle w:val="normaltextrun"/>
          <w:rFonts w:asciiTheme="minorHAnsi" w:eastAsiaTheme="majorEastAsia" w:hAnsiTheme="minorHAnsi" w:cstheme="minorHAnsi"/>
          <w:sz w:val="22"/>
          <w:szCs w:val="22"/>
        </w:rPr>
        <w:t>Particular emphasis</w:t>
      </w:r>
      <w:proofErr w:type="gramEnd"/>
      <w:r w:rsidRPr="00E953C9">
        <w:rPr>
          <w:rStyle w:val="normaltextrun"/>
          <w:rFonts w:asciiTheme="minorHAnsi" w:eastAsiaTheme="majorEastAsia" w:hAnsiTheme="minorHAnsi" w:cstheme="minorHAnsi"/>
          <w:sz w:val="22"/>
          <w:szCs w:val="22"/>
        </w:rPr>
        <w:t xml:space="preserve"> on career and vocational choice processes. Laboratory experiences included. Prerequisites: EDF 5481 or MHS 6630.</w:t>
      </w:r>
      <w:r w:rsidRPr="00E953C9">
        <w:rPr>
          <w:rStyle w:val="eop"/>
          <w:rFonts w:asciiTheme="minorHAnsi" w:hAnsiTheme="minorHAnsi" w:cstheme="minorHAnsi"/>
          <w:sz w:val="22"/>
          <w:szCs w:val="22"/>
        </w:rPr>
        <w:t> </w:t>
      </w:r>
    </w:p>
    <w:p w14:paraId="70EF5A41" w14:textId="77777777" w:rsidR="006B614F" w:rsidRPr="00E953C9" w:rsidRDefault="006B614F" w:rsidP="006B614F">
      <w:pPr>
        <w:pStyle w:val="paragraph"/>
        <w:spacing w:before="0" w:beforeAutospacing="0" w:after="0" w:afterAutospacing="0" w:line="276" w:lineRule="auto"/>
        <w:ind w:left="210" w:right="45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6411: Counseling and Consultation in Community Settings </w:t>
      </w:r>
      <w:r w:rsidRPr="00E953C9">
        <w:rPr>
          <w:rStyle w:val="normaltextrun"/>
          <w:rFonts w:asciiTheme="minorHAnsi" w:eastAsiaTheme="majorEastAsia" w:hAnsiTheme="minorHAnsi" w:cstheme="minorHAnsi"/>
          <w:sz w:val="22"/>
          <w:szCs w:val="22"/>
        </w:rPr>
        <w:t>(3). This is an advanced counseling and consultation course that examines general principles of community counseling, including, but not limited to, prevention, intervention, education, outreach, advocacy, consultation, crisis intervention, and service delivery in various community settings. Prerequisites: MHS 5400 and MHS 6700.</w:t>
      </w:r>
      <w:r w:rsidRPr="00E953C9">
        <w:rPr>
          <w:rStyle w:val="eop"/>
          <w:rFonts w:asciiTheme="minorHAnsi" w:hAnsiTheme="minorHAnsi" w:cstheme="minorHAnsi"/>
          <w:sz w:val="22"/>
          <w:szCs w:val="22"/>
        </w:rPr>
        <w:t> </w:t>
      </w:r>
    </w:p>
    <w:p w14:paraId="29665418" w14:textId="77777777" w:rsidR="006B614F" w:rsidRPr="00E953C9" w:rsidRDefault="006B614F" w:rsidP="006B614F">
      <w:pPr>
        <w:pStyle w:val="paragraph"/>
        <w:spacing w:before="0" w:beforeAutospacing="0" w:after="0" w:afterAutospacing="0" w:line="276" w:lineRule="auto"/>
        <w:ind w:left="210" w:right="76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6427: Adult Psychopathology </w:t>
      </w:r>
      <w:r w:rsidRPr="00E953C9">
        <w:rPr>
          <w:rStyle w:val="normaltextrun"/>
          <w:rFonts w:asciiTheme="minorHAnsi" w:eastAsiaTheme="majorEastAsia" w:hAnsiTheme="minorHAnsi" w:cstheme="minorHAnsi"/>
          <w:sz w:val="22"/>
          <w:szCs w:val="22"/>
        </w:rPr>
        <w:t>(3). The study of the causes, treatment, and diagnosis of emotional and behavioral disturbances in adults will be examined in this course. Prerequisites: MHS 5400.</w:t>
      </w:r>
      <w:r w:rsidRPr="00E953C9">
        <w:rPr>
          <w:rStyle w:val="eop"/>
          <w:rFonts w:asciiTheme="minorHAnsi" w:hAnsiTheme="minorHAnsi" w:cstheme="minorHAnsi"/>
          <w:sz w:val="22"/>
          <w:szCs w:val="22"/>
        </w:rPr>
        <w:t> </w:t>
      </w:r>
    </w:p>
    <w:p w14:paraId="55B4E686" w14:textId="77777777" w:rsidR="006B614F" w:rsidRPr="00E953C9" w:rsidRDefault="006B614F" w:rsidP="006B614F">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6428: Cross Cultural Counseling </w:t>
      </w:r>
      <w:r w:rsidRPr="00E953C9">
        <w:rPr>
          <w:rStyle w:val="normaltextrun"/>
          <w:rFonts w:asciiTheme="minorHAnsi" w:eastAsiaTheme="majorEastAsia" w:hAnsiTheme="minorHAnsi" w:cstheme="minorHAnsi"/>
          <w:sz w:val="22"/>
          <w:szCs w:val="22"/>
        </w:rPr>
        <w:t>(3). This course explores concepts and skills involved in counseling clients with backgrounds that are culturally and linguistically diverse. Prerequisites: MHS 5400.</w:t>
      </w:r>
      <w:r w:rsidRPr="00E953C9">
        <w:rPr>
          <w:rStyle w:val="eop"/>
          <w:rFonts w:asciiTheme="minorHAnsi" w:hAnsiTheme="minorHAnsi" w:cstheme="minorHAnsi"/>
          <w:sz w:val="22"/>
          <w:szCs w:val="22"/>
        </w:rPr>
        <w:t> </w:t>
      </w:r>
    </w:p>
    <w:p w14:paraId="17FC794D" w14:textId="77777777" w:rsidR="006B614F" w:rsidRPr="00E953C9" w:rsidRDefault="006B614F" w:rsidP="006B614F">
      <w:pPr>
        <w:pStyle w:val="paragraph"/>
        <w:spacing w:before="0" w:beforeAutospacing="0" w:after="0" w:afterAutospacing="0" w:line="276" w:lineRule="auto"/>
        <w:ind w:left="210" w:right="525"/>
        <w:jc w:val="both"/>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6450: Substance Abuse Counseling </w:t>
      </w:r>
      <w:r w:rsidRPr="00E953C9">
        <w:rPr>
          <w:rStyle w:val="normaltextrun"/>
          <w:rFonts w:asciiTheme="minorHAnsi" w:eastAsiaTheme="majorEastAsia" w:hAnsiTheme="minorHAnsi" w:cstheme="minorHAnsi"/>
          <w:sz w:val="22"/>
          <w:szCs w:val="22"/>
        </w:rPr>
        <w:t>(3). This course will educate mental health practitioners in understanding substances and techniques in counseling those who abuse them. Prerequisites: MHS 5400.</w:t>
      </w:r>
      <w:r w:rsidRPr="00E953C9">
        <w:rPr>
          <w:rStyle w:val="eop"/>
          <w:rFonts w:asciiTheme="minorHAnsi" w:hAnsiTheme="minorHAnsi" w:cstheme="minorHAnsi"/>
          <w:sz w:val="22"/>
          <w:szCs w:val="22"/>
        </w:rPr>
        <w:t> </w:t>
      </w:r>
    </w:p>
    <w:p w14:paraId="0D67B901" w14:textId="167707D7" w:rsidR="006B614F" w:rsidRPr="00E953C9" w:rsidRDefault="006B614F" w:rsidP="006B614F">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6470: Human Sexuality Counseling </w:t>
      </w:r>
      <w:r w:rsidRPr="00E953C9">
        <w:rPr>
          <w:rStyle w:val="normaltextrun"/>
          <w:rFonts w:asciiTheme="minorHAnsi" w:eastAsiaTheme="majorEastAsia" w:hAnsiTheme="minorHAnsi" w:cstheme="minorHAnsi"/>
          <w:sz w:val="22"/>
          <w:szCs w:val="22"/>
        </w:rPr>
        <w:t>(3). Counseling issues, strategies, and resources in human sexuality relative to mental health professionals. Prerequisites: MHS 5400.</w:t>
      </w:r>
      <w:r w:rsidRPr="00E953C9">
        <w:rPr>
          <w:rStyle w:val="eop"/>
          <w:rFonts w:asciiTheme="minorHAnsi" w:hAnsiTheme="minorHAnsi" w:cstheme="minorHAnsi"/>
          <w:sz w:val="22"/>
          <w:szCs w:val="22"/>
        </w:rPr>
        <w:t> </w:t>
      </w:r>
    </w:p>
    <w:p w14:paraId="7C322050" w14:textId="77777777" w:rsidR="006B614F" w:rsidRPr="00E953C9" w:rsidRDefault="006B614F" w:rsidP="006B614F">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6511: Group Counseling </w:t>
      </w:r>
      <w:r w:rsidRPr="00E953C9">
        <w:rPr>
          <w:rStyle w:val="normaltextrun"/>
          <w:rFonts w:asciiTheme="minorHAnsi" w:eastAsiaTheme="majorEastAsia" w:hAnsiTheme="minorHAnsi" w:cstheme="minorHAnsi"/>
          <w:sz w:val="22"/>
          <w:szCs w:val="22"/>
        </w:rPr>
        <w:t>(3). Exploration of roles and function of group counseling in meeting client needs in a variety of settings. Prerequisites: MHS 5400.</w:t>
      </w:r>
      <w:r w:rsidRPr="00E953C9">
        <w:rPr>
          <w:rStyle w:val="eop"/>
          <w:rFonts w:asciiTheme="minorHAnsi" w:hAnsiTheme="minorHAnsi" w:cstheme="minorHAnsi"/>
          <w:sz w:val="22"/>
          <w:szCs w:val="22"/>
        </w:rPr>
        <w:t> </w:t>
      </w:r>
    </w:p>
    <w:p w14:paraId="2A0E9579" w14:textId="77777777" w:rsidR="006B614F" w:rsidRPr="00E953C9" w:rsidRDefault="006B614F" w:rsidP="006B614F">
      <w:pPr>
        <w:pStyle w:val="paragraph"/>
        <w:spacing w:before="0" w:beforeAutospacing="0" w:after="0" w:afterAutospacing="0" w:line="276" w:lineRule="auto"/>
        <w:ind w:left="210" w:right="61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6630: Foundations of Educational Research </w:t>
      </w:r>
      <w:r w:rsidRPr="00E953C9">
        <w:rPr>
          <w:rStyle w:val="normaltextrun"/>
          <w:rFonts w:asciiTheme="minorHAnsi" w:eastAsiaTheme="majorEastAsia" w:hAnsiTheme="minorHAnsi" w:cstheme="minorHAnsi"/>
          <w:sz w:val="22"/>
          <w:szCs w:val="22"/>
        </w:rPr>
        <w:t>(3). Competencies required for the design, implementation, and evaluation of educational research, including problem formulation and analysis; sample selection; instrument selection; formulation of research design and procedure; and data analysis.</w:t>
      </w:r>
      <w:r w:rsidRPr="00E953C9">
        <w:rPr>
          <w:rStyle w:val="eop"/>
          <w:rFonts w:asciiTheme="minorHAnsi" w:hAnsiTheme="minorHAnsi" w:cstheme="minorHAnsi"/>
          <w:sz w:val="22"/>
          <w:szCs w:val="22"/>
        </w:rPr>
        <w:t> </w:t>
      </w:r>
    </w:p>
    <w:p w14:paraId="0C8918E7" w14:textId="77777777" w:rsidR="006B614F" w:rsidRPr="00E953C9" w:rsidRDefault="006B614F" w:rsidP="006B614F">
      <w:pPr>
        <w:pStyle w:val="paragraph"/>
        <w:spacing w:before="0" w:beforeAutospacing="0" w:after="0" w:afterAutospacing="0" w:line="276" w:lineRule="auto"/>
        <w:ind w:left="210" w:right="420"/>
        <w:jc w:val="both"/>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6700: Ethical, Legal and Professional Issues in Counseling </w:t>
      </w:r>
      <w:r w:rsidRPr="00E953C9">
        <w:rPr>
          <w:rStyle w:val="normaltextrun"/>
          <w:rFonts w:asciiTheme="minorHAnsi" w:eastAsiaTheme="majorEastAsia" w:hAnsiTheme="minorHAnsi" w:cstheme="minorHAnsi"/>
          <w:sz w:val="22"/>
          <w:szCs w:val="22"/>
        </w:rPr>
        <w:t xml:space="preserve">(3). Competencies </w:t>
      </w:r>
      <w:proofErr w:type="gramStart"/>
      <w:r w:rsidRPr="00E953C9">
        <w:rPr>
          <w:rStyle w:val="normaltextrun"/>
          <w:rFonts w:asciiTheme="minorHAnsi" w:eastAsiaTheme="majorEastAsia" w:hAnsiTheme="minorHAnsi" w:cstheme="minorHAnsi"/>
          <w:sz w:val="22"/>
          <w:szCs w:val="22"/>
        </w:rPr>
        <w:t>in regard to</w:t>
      </w:r>
      <w:proofErr w:type="gramEnd"/>
      <w:r w:rsidRPr="00E953C9">
        <w:rPr>
          <w:rStyle w:val="normaltextrun"/>
          <w:rFonts w:asciiTheme="minorHAnsi" w:eastAsiaTheme="majorEastAsia" w:hAnsiTheme="minorHAnsi" w:cstheme="minorHAnsi"/>
          <w:sz w:val="22"/>
          <w:szCs w:val="22"/>
        </w:rPr>
        <w:t xml:space="preserve"> the development of major role and service models and the application of budgeting systems, legal, and ethical standards in psycho-educational settings.</w:t>
      </w:r>
      <w:r w:rsidRPr="00E953C9">
        <w:rPr>
          <w:rStyle w:val="eop"/>
          <w:rFonts w:asciiTheme="minorHAnsi" w:hAnsiTheme="minorHAnsi" w:cstheme="minorHAnsi"/>
          <w:sz w:val="22"/>
          <w:szCs w:val="22"/>
        </w:rPr>
        <w:t> </w:t>
      </w:r>
    </w:p>
    <w:p w14:paraId="028D1683" w14:textId="77777777" w:rsidR="006B614F" w:rsidRPr="00E953C9" w:rsidRDefault="006B614F" w:rsidP="006B614F">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6800: Advanced Practicum in Counseling </w:t>
      </w:r>
      <w:r w:rsidRPr="00E953C9">
        <w:rPr>
          <w:rStyle w:val="normaltextrun"/>
          <w:rFonts w:asciiTheme="minorHAnsi" w:eastAsiaTheme="majorEastAsia" w:hAnsiTheme="minorHAnsi" w:cstheme="minorHAnsi"/>
          <w:sz w:val="22"/>
          <w:szCs w:val="22"/>
        </w:rPr>
        <w:t>(3). Advanced competencies in counseling and consultation. Prerequisites: Course work completion or faculty approval.</w:t>
      </w:r>
      <w:r w:rsidRPr="00E953C9">
        <w:rPr>
          <w:rStyle w:val="eop"/>
          <w:rFonts w:asciiTheme="minorHAnsi" w:hAnsiTheme="minorHAnsi" w:cstheme="minorHAnsi"/>
          <w:sz w:val="22"/>
          <w:szCs w:val="22"/>
        </w:rPr>
        <w:t> </w:t>
      </w:r>
    </w:p>
    <w:p w14:paraId="79A542BA" w14:textId="77777777" w:rsidR="006B614F" w:rsidRPr="00E953C9" w:rsidRDefault="006B614F" w:rsidP="006B614F">
      <w:pPr>
        <w:pStyle w:val="paragraph"/>
        <w:spacing w:before="0" w:beforeAutospacing="0" w:after="0" w:afterAutospacing="0" w:line="276" w:lineRule="auto"/>
        <w:ind w:left="210" w:right="450"/>
        <w:jc w:val="both"/>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6802: Personality Theories </w:t>
      </w:r>
      <w:r w:rsidRPr="00E953C9">
        <w:rPr>
          <w:rStyle w:val="normaltextrun"/>
          <w:rFonts w:asciiTheme="minorHAnsi" w:eastAsiaTheme="majorEastAsia" w:hAnsiTheme="minorHAnsi" w:cstheme="minorHAnsi"/>
          <w:sz w:val="22"/>
          <w:szCs w:val="22"/>
        </w:rPr>
        <w:t xml:space="preserve">(3). A survey of the various cognitive, psychodynamic, behavioral, humanistic, </w:t>
      </w:r>
      <w:proofErr w:type="gramStart"/>
      <w:r w:rsidRPr="00E953C9">
        <w:rPr>
          <w:rStyle w:val="normaltextrun"/>
          <w:rFonts w:asciiTheme="minorHAnsi" w:eastAsiaTheme="majorEastAsia" w:hAnsiTheme="minorHAnsi" w:cstheme="minorHAnsi"/>
          <w:sz w:val="22"/>
          <w:szCs w:val="22"/>
        </w:rPr>
        <w:t>existential</w:t>
      </w:r>
      <w:proofErr w:type="gramEnd"/>
      <w:r w:rsidRPr="00E953C9">
        <w:rPr>
          <w:rStyle w:val="normaltextrun"/>
          <w:rFonts w:asciiTheme="minorHAnsi" w:eastAsiaTheme="majorEastAsia" w:hAnsiTheme="minorHAnsi" w:cstheme="minorHAnsi"/>
          <w:sz w:val="22"/>
          <w:szCs w:val="22"/>
        </w:rPr>
        <w:t xml:space="preserve"> and family systems theory of personality development of change are examined.</w:t>
      </w:r>
      <w:r w:rsidRPr="00E953C9">
        <w:rPr>
          <w:rStyle w:val="eop"/>
          <w:rFonts w:asciiTheme="minorHAnsi" w:hAnsiTheme="minorHAnsi" w:cstheme="minorHAnsi"/>
          <w:sz w:val="22"/>
          <w:szCs w:val="22"/>
        </w:rPr>
        <w:t> </w:t>
      </w:r>
    </w:p>
    <w:p w14:paraId="53FDE10B" w14:textId="77777777" w:rsidR="006B614F" w:rsidRPr="00E953C9" w:rsidRDefault="006B614F" w:rsidP="006B614F">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MHS 6820: Supervised Field Experience in Counseling </w:t>
      </w:r>
      <w:r w:rsidRPr="00E953C9">
        <w:rPr>
          <w:rStyle w:val="normaltextrun"/>
          <w:rFonts w:asciiTheme="minorHAnsi" w:eastAsiaTheme="majorEastAsia" w:hAnsiTheme="minorHAnsi" w:cstheme="minorHAnsi"/>
          <w:sz w:val="22"/>
          <w:szCs w:val="22"/>
        </w:rPr>
        <w:t>(9). Demonstration of the full range of competencies learned throughout the program in counseling. Internship placements include a variety of field settings. Prerequisites: MHS 6800 and course work completion.</w:t>
      </w:r>
      <w:r w:rsidRPr="00E953C9">
        <w:rPr>
          <w:rStyle w:val="eop"/>
          <w:rFonts w:asciiTheme="minorHAnsi" w:hAnsiTheme="minorHAnsi" w:cstheme="minorHAnsi"/>
          <w:sz w:val="22"/>
          <w:szCs w:val="22"/>
        </w:rPr>
        <w:t> </w:t>
      </w:r>
    </w:p>
    <w:p w14:paraId="4DAF3CFC" w14:textId="77777777" w:rsidR="006B614F" w:rsidRPr="00E953C9" w:rsidRDefault="006B614F" w:rsidP="006B614F">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RCS 6031: Rehabilitation Counseling: Principles and Practices </w:t>
      </w:r>
      <w:r w:rsidRPr="00E953C9">
        <w:rPr>
          <w:rStyle w:val="normaltextrun"/>
          <w:rFonts w:asciiTheme="minorHAnsi" w:eastAsiaTheme="majorEastAsia" w:hAnsiTheme="minorHAnsi" w:cstheme="minorHAnsi"/>
          <w:sz w:val="22"/>
          <w:szCs w:val="22"/>
        </w:rPr>
        <w:t xml:space="preserve">(3). A survey course that provides an orientation to the rehabilitation process including the history, principles, philosophy, and legal aspects of rehabilitation counseling and related </w:t>
      </w:r>
      <w:proofErr w:type="gramStart"/>
      <w:r w:rsidRPr="00E953C9">
        <w:rPr>
          <w:rStyle w:val="normaltextrun"/>
          <w:rFonts w:asciiTheme="minorHAnsi" w:eastAsiaTheme="majorEastAsia" w:hAnsiTheme="minorHAnsi" w:cstheme="minorHAnsi"/>
          <w:sz w:val="22"/>
          <w:szCs w:val="22"/>
        </w:rPr>
        <w:t>field</w:t>
      </w:r>
      <w:proofErr w:type="gramEnd"/>
      <w:r w:rsidRPr="00E953C9">
        <w:rPr>
          <w:rStyle w:val="normaltextrun"/>
          <w:rFonts w:asciiTheme="minorHAnsi" w:eastAsiaTheme="majorEastAsia" w:hAnsiTheme="minorHAnsi" w:cstheme="minorHAnsi"/>
          <w:sz w:val="22"/>
          <w:szCs w:val="22"/>
        </w:rPr>
        <w:t>.</w:t>
      </w:r>
      <w:r w:rsidRPr="00E953C9">
        <w:rPr>
          <w:rStyle w:val="eop"/>
          <w:rFonts w:asciiTheme="minorHAnsi" w:hAnsiTheme="minorHAnsi" w:cstheme="minorHAnsi"/>
          <w:sz w:val="22"/>
          <w:szCs w:val="22"/>
        </w:rPr>
        <w:t> </w:t>
      </w:r>
    </w:p>
    <w:p w14:paraId="56C36F28" w14:textId="77777777" w:rsidR="006B614F" w:rsidRPr="00E953C9" w:rsidRDefault="006B614F" w:rsidP="006B614F">
      <w:pPr>
        <w:pStyle w:val="paragraph"/>
        <w:spacing w:before="0" w:beforeAutospacing="0" w:after="0" w:afterAutospacing="0" w:line="276" w:lineRule="auto"/>
        <w:ind w:left="210" w:right="60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RCS 6080: Medical Aspects of Disability </w:t>
      </w:r>
      <w:r w:rsidRPr="00E953C9">
        <w:rPr>
          <w:rStyle w:val="normaltextrun"/>
          <w:rFonts w:asciiTheme="minorHAnsi" w:eastAsiaTheme="majorEastAsia" w:hAnsiTheme="minorHAnsi" w:cstheme="minorHAnsi"/>
          <w:sz w:val="22"/>
          <w:szCs w:val="22"/>
        </w:rPr>
        <w:t xml:space="preserve">(3). </w:t>
      </w:r>
      <w:proofErr w:type="gramStart"/>
      <w:r w:rsidRPr="00E953C9">
        <w:rPr>
          <w:rStyle w:val="normaltextrun"/>
          <w:rFonts w:asciiTheme="minorHAnsi" w:eastAsiaTheme="majorEastAsia" w:hAnsiTheme="minorHAnsi" w:cstheme="minorHAnsi"/>
          <w:sz w:val="22"/>
          <w:szCs w:val="22"/>
        </w:rPr>
        <w:t>Course</w:t>
      </w:r>
      <w:proofErr w:type="gramEnd"/>
      <w:r w:rsidRPr="00E953C9">
        <w:rPr>
          <w:rStyle w:val="normaltextrun"/>
          <w:rFonts w:asciiTheme="minorHAnsi" w:eastAsiaTheme="majorEastAsia" w:hAnsiTheme="minorHAnsi" w:cstheme="minorHAnsi"/>
          <w:sz w:val="22"/>
          <w:szCs w:val="22"/>
        </w:rPr>
        <w:t xml:space="preserve"> surveys medical etiology and elements of knowledge useful in the assessment, </w:t>
      </w:r>
      <w:proofErr w:type="gramStart"/>
      <w:r w:rsidRPr="00E953C9">
        <w:rPr>
          <w:rStyle w:val="normaltextrun"/>
          <w:rFonts w:asciiTheme="minorHAnsi" w:eastAsiaTheme="majorEastAsia" w:hAnsiTheme="minorHAnsi" w:cstheme="minorHAnsi"/>
          <w:sz w:val="22"/>
          <w:szCs w:val="22"/>
        </w:rPr>
        <w:t>management</w:t>
      </w:r>
      <w:proofErr w:type="gramEnd"/>
      <w:r w:rsidRPr="00E953C9">
        <w:rPr>
          <w:rStyle w:val="normaltextrun"/>
          <w:rFonts w:asciiTheme="minorHAnsi" w:eastAsiaTheme="majorEastAsia" w:hAnsiTheme="minorHAnsi" w:cstheme="minorHAnsi"/>
          <w:sz w:val="22"/>
          <w:szCs w:val="22"/>
        </w:rPr>
        <w:t xml:space="preserve"> and rehabilitation of individuals with disabilities or chronic illnesses.</w:t>
      </w:r>
      <w:r w:rsidRPr="00E953C9">
        <w:rPr>
          <w:rStyle w:val="eop"/>
          <w:rFonts w:asciiTheme="minorHAnsi" w:hAnsiTheme="minorHAnsi" w:cstheme="minorHAnsi"/>
          <w:sz w:val="22"/>
          <w:szCs w:val="22"/>
        </w:rPr>
        <w:t> </w:t>
      </w:r>
    </w:p>
    <w:p w14:paraId="228C22AE" w14:textId="77777777" w:rsidR="006B614F" w:rsidRPr="00E953C9" w:rsidRDefault="006B614F" w:rsidP="006B614F">
      <w:pPr>
        <w:pStyle w:val="paragraph"/>
        <w:spacing w:before="0" w:beforeAutospacing="0" w:after="0" w:afterAutospacing="0" w:line="276" w:lineRule="auto"/>
        <w:ind w:left="210" w:right="34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RCS 6245: Psychological/Sociological Aspects of Disability </w:t>
      </w:r>
      <w:r w:rsidRPr="00E953C9">
        <w:rPr>
          <w:rStyle w:val="normaltextrun"/>
          <w:rFonts w:asciiTheme="minorHAnsi" w:eastAsiaTheme="majorEastAsia" w:hAnsiTheme="minorHAnsi" w:cstheme="minorHAnsi"/>
          <w:sz w:val="22"/>
          <w:szCs w:val="22"/>
        </w:rPr>
        <w:t>(3). Psychological/sociological aspects of disability in relation to socio/political forces, attitudes, and behaviors that impede or facilitate the options of individuals with disabilities in schools and communities.</w:t>
      </w:r>
      <w:r w:rsidRPr="00E953C9">
        <w:rPr>
          <w:rStyle w:val="eop"/>
          <w:rFonts w:asciiTheme="minorHAnsi" w:hAnsiTheme="minorHAnsi" w:cstheme="minorHAnsi"/>
          <w:sz w:val="22"/>
          <w:szCs w:val="22"/>
        </w:rPr>
        <w:t> </w:t>
      </w:r>
    </w:p>
    <w:p w14:paraId="751B3C2F" w14:textId="77777777" w:rsidR="006B614F" w:rsidRPr="00E953C9" w:rsidRDefault="006B614F" w:rsidP="006B614F">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RCS 6625: Service Delivery and Case Management in Rehabilitation Counseling </w:t>
      </w:r>
      <w:r w:rsidRPr="00E953C9">
        <w:rPr>
          <w:rStyle w:val="normaltextrun"/>
          <w:rFonts w:asciiTheme="minorHAnsi" w:eastAsiaTheme="majorEastAsia" w:hAnsiTheme="minorHAnsi" w:cstheme="minorHAnsi"/>
          <w:sz w:val="22"/>
          <w:szCs w:val="22"/>
        </w:rPr>
        <w:t>(3). This course is an evaluation of the laws, policies, and social factors that influenced the roles and function of rehabilitation counselors in the vocational rehabilitation process.</w:t>
      </w:r>
      <w:r w:rsidRPr="00E953C9">
        <w:rPr>
          <w:rStyle w:val="eop"/>
          <w:rFonts w:asciiTheme="minorHAnsi" w:hAnsiTheme="minorHAnsi" w:cstheme="minorHAnsi"/>
          <w:sz w:val="22"/>
          <w:szCs w:val="22"/>
        </w:rPr>
        <w:t> </w:t>
      </w:r>
    </w:p>
    <w:p w14:paraId="30E0C226" w14:textId="77777777" w:rsidR="006B614F" w:rsidRPr="00E953C9" w:rsidRDefault="006B614F" w:rsidP="006B614F">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RCS 6801: Advanced Practicum in Counseling </w:t>
      </w:r>
      <w:r w:rsidRPr="00E953C9">
        <w:rPr>
          <w:rStyle w:val="normaltextrun"/>
          <w:rFonts w:asciiTheme="minorHAnsi" w:eastAsiaTheme="majorEastAsia" w:hAnsiTheme="minorHAnsi" w:cstheme="minorHAnsi"/>
          <w:sz w:val="22"/>
          <w:szCs w:val="22"/>
        </w:rPr>
        <w:t>(3). Advanced competencies in counseling and consultation. Prerequisites: Course work completion.</w:t>
      </w:r>
      <w:r w:rsidRPr="00E953C9">
        <w:rPr>
          <w:rStyle w:val="eop"/>
          <w:rFonts w:asciiTheme="minorHAnsi" w:hAnsiTheme="minorHAnsi" w:cstheme="minorHAnsi"/>
          <w:sz w:val="22"/>
          <w:szCs w:val="22"/>
        </w:rPr>
        <w:t> </w:t>
      </w:r>
    </w:p>
    <w:p w14:paraId="464F78FE" w14:textId="77777777" w:rsidR="006B614F" w:rsidRPr="00E953C9" w:rsidRDefault="006B614F" w:rsidP="006B614F">
      <w:pPr>
        <w:pStyle w:val="paragraph"/>
        <w:spacing w:before="0" w:beforeAutospacing="0" w:after="0" w:afterAutospacing="0" w:line="276" w:lineRule="auto"/>
        <w:ind w:left="210" w:right="39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color w:val="2C74B5"/>
          <w:sz w:val="26"/>
          <w:szCs w:val="26"/>
        </w:rPr>
        <w:t xml:space="preserve">RCS 6821: Supervised Field Experience in Counseling </w:t>
      </w:r>
      <w:r w:rsidRPr="00E953C9">
        <w:rPr>
          <w:rStyle w:val="normaltextrun"/>
          <w:rFonts w:asciiTheme="minorHAnsi" w:eastAsiaTheme="majorEastAsia" w:hAnsiTheme="minorHAnsi" w:cstheme="minorHAnsi"/>
          <w:sz w:val="22"/>
          <w:szCs w:val="22"/>
        </w:rPr>
        <w:t>(9). Demonstration of the full range of competencies learned throughout the program in counseling. Internship placements include a variety of field settings. Prerequisites: RCS 6801 and course work completion.</w:t>
      </w:r>
      <w:r w:rsidRPr="00E953C9">
        <w:rPr>
          <w:rStyle w:val="eop"/>
          <w:rFonts w:asciiTheme="minorHAnsi" w:hAnsiTheme="minorHAnsi" w:cstheme="minorHAnsi"/>
          <w:sz w:val="22"/>
          <w:szCs w:val="22"/>
        </w:rPr>
        <w:t> </w:t>
      </w:r>
    </w:p>
    <w:p w14:paraId="0988117D" w14:textId="6110385F" w:rsidR="006B614F" w:rsidRPr="00E953C9" w:rsidRDefault="006B614F" w:rsidP="006B614F">
      <w:pPr>
        <w:pStyle w:val="paragraph"/>
        <w:spacing w:before="0" w:beforeAutospacing="0" w:after="0" w:afterAutospacing="0" w:line="276" w:lineRule="auto"/>
        <w:ind w:left="210" w:right="390"/>
        <w:textAlignment w:val="baseline"/>
        <w:rPr>
          <w:rFonts w:asciiTheme="minorHAnsi" w:eastAsiaTheme="majorEastAsia" w:hAnsiTheme="minorHAnsi" w:cstheme="minorHAnsi"/>
          <w:color w:val="2C74B5"/>
          <w:sz w:val="26"/>
          <w:szCs w:val="26"/>
        </w:rPr>
      </w:pPr>
      <w:r w:rsidRPr="00E953C9">
        <w:rPr>
          <w:rStyle w:val="normaltextrun"/>
          <w:rFonts w:asciiTheme="minorHAnsi" w:eastAsiaTheme="majorEastAsia" w:hAnsiTheme="minorHAnsi" w:cstheme="minorHAnsi"/>
          <w:color w:val="2C74B5"/>
          <w:sz w:val="26"/>
          <w:szCs w:val="26"/>
        </w:rPr>
        <w:t xml:space="preserve">SDS 5420: Counseling Students with Exceptionalities </w:t>
      </w:r>
      <w:r w:rsidRPr="00E953C9">
        <w:rPr>
          <w:rStyle w:val="normaltextrun"/>
          <w:rFonts w:asciiTheme="minorHAnsi" w:eastAsiaTheme="majorEastAsia" w:hAnsiTheme="minorHAnsi" w:cstheme="minorHAnsi"/>
          <w:sz w:val="22"/>
          <w:szCs w:val="22"/>
        </w:rPr>
        <w:t>(3). An overview of the academic, personal, social and career needs of students with physical and emotional disabilities and counseling implications and strategies for working with special education students in school settings.</w:t>
      </w:r>
      <w:r w:rsidRPr="00E953C9">
        <w:rPr>
          <w:rStyle w:val="eop"/>
          <w:rFonts w:asciiTheme="minorHAnsi" w:hAnsiTheme="minorHAnsi" w:cstheme="minorHAnsi"/>
          <w:sz w:val="22"/>
          <w:szCs w:val="22"/>
        </w:rPr>
        <w:t> </w:t>
      </w:r>
    </w:p>
    <w:p w14:paraId="4413A1E1" w14:textId="77777777" w:rsidR="006B614F" w:rsidRPr="00E953C9" w:rsidRDefault="006B614F" w:rsidP="006B614F">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SDS 5460: Crisis Counseling and Interventions </w:t>
      </w:r>
      <w:r w:rsidRPr="00E953C9">
        <w:rPr>
          <w:rStyle w:val="normaltextrun"/>
          <w:rFonts w:asciiTheme="minorHAnsi" w:eastAsiaTheme="majorEastAsia" w:hAnsiTheme="minorHAnsi" w:cstheme="minorHAnsi"/>
          <w:sz w:val="22"/>
          <w:szCs w:val="22"/>
        </w:rPr>
        <w:t>(3). Prevention and intervention strategies in crisis situations including child abuse and neglect, suicide, substance abuse, AIDS, and personal loss. Pre- requisite: MHS 5400.</w:t>
      </w:r>
      <w:r w:rsidRPr="00E953C9">
        <w:rPr>
          <w:rStyle w:val="eop"/>
          <w:rFonts w:asciiTheme="minorHAnsi" w:hAnsiTheme="minorHAnsi" w:cstheme="minorHAnsi"/>
          <w:sz w:val="22"/>
          <w:szCs w:val="22"/>
        </w:rPr>
        <w:t> </w:t>
      </w:r>
    </w:p>
    <w:p w14:paraId="40361ACA" w14:textId="77777777" w:rsidR="006B614F" w:rsidRPr="00E953C9" w:rsidRDefault="006B614F" w:rsidP="006B614F">
      <w:pPr>
        <w:pStyle w:val="paragraph"/>
        <w:spacing w:before="0" w:beforeAutospacing="0" w:after="0" w:afterAutospacing="0" w:line="276" w:lineRule="auto"/>
        <w:ind w:left="210" w:right="375"/>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SDS 6411: Counseling Children and Adolescents </w:t>
      </w:r>
      <w:r w:rsidRPr="00E953C9">
        <w:rPr>
          <w:rStyle w:val="normaltextrun"/>
          <w:rFonts w:asciiTheme="minorHAnsi" w:eastAsiaTheme="majorEastAsia" w:hAnsiTheme="minorHAnsi" w:cstheme="minorHAnsi"/>
          <w:sz w:val="22"/>
          <w:szCs w:val="22"/>
        </w:rPr>
        <w:t xml:space="preserve">(3). Theory and application of counseling elementary age children and adolescents including family issues and interventions, legal and ethical </w:t>
      </w:r>
      <w:proofErr w:type="gramStart"/>
      <w:r w:rsidRPr="00E953C9">
        <w:rPr>
          <w:rStyle w:val="normaltextrun"/>
          <w:rFonts w:asciiTheme="minorHAnsi" w:eastAsiaTheme="majorEastAsia" w:hAnsiTheme="minorHAnsi" w:cstheme="minorHAnsi"/>
          <w:sz w:val="22"/>
          <w:szCs w:val="22"/>
        </w:rPr>
        <w:t>considerations</w:t>
      </w:r>
      <w:proofErr w:type="gramEnd"/>
      <w:r w:rsidRPr="00E953C9">
        <w:rPr>
          <w:rStyle w:val="normaltextrun"/>
          <w:rFonts w:asciiTheme="minorHAnsi" w:eastAsiaTheme="majorEastAsia" w:hAnsiTheme="minorHAnsi" w:cstheme="minorHAnsi"/>
          <w:sz w:val="22"/>
          <w:szCs w:val="22"/>
        </w:rPr>
        <w:t xml:space="preserve"> and counseling at-risk and exceptional children. Pre-requisite: MHS 5400.</w:t>
      </w:r>
      <w:r w:rsidRPr="00E953C9">
        <w:rPr>
          <w:rStyle w:val="eop"/>
          <w:rFonts w:asciiTheme="minorHAnsi" w:hAnsiTheme="minorHAnsi" w:cstheme="minorHAnsi"/>
          <w:sz w:val="22"/>
          <w:szCs w:val="22"/>
        </w:rPr>
        <w:t> </w:t>
      </w:r>
    </w:p>
    <w:p w14:paraId="76AEA05B" w14:textId="77777777" w:rsidR="006B614F" w:rsidRPr="00E953C9" w:rsidRDefault="006B614F" w:rsidP="006B614F">
      <w:pPr>
        <w:pStyle w:val="paragraph"/>
        <w:spacing w:before="0" w:beforeAutospacing="0" w:after="0" w:afterAutospacing="0" w:line="276" w:lineRule="auto"/>
        <w:ind w:left="210" w:right="36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SDS 6700: Organization and Administration of School Counseling </w:t>
      </w:r>
      <w:r w:rsidRPr="00E953C9">
        <w:rPr>
          <w:rStyle w:val="normaltextrun"/>
          <w:rFonts w:asciiTheme="minorHAnsi" w:eastAsiaTheme="majorEastAsia" w:hAnsiTheme="minorHAnsi" w:cstheme="minorHAnsi"/>
          <w:sz w:val="22"/>
          <w:szCs w:val="22"/>
        </w:rPr>
        <w:t xml:space="preserve">(3). Components, </w:t>
      </w:r>
      <w:proofErr w:type="gramStart"/>
      <w:r w:rsidRPr="00E953C9">
        <w:rPr>
          <w:rStyle w:val="normaltextrun"/>
          <w:rFonts w:asciiTheme="minorHAnsi" w:eastAsiaTheme="majorEastAsia" w:hAnsiTheme="minorHAnsi" w:cstheme="minorHAnsi"/>
          <w:sz w:val="22"/>
          <w:szCs w:val="22"/>
        </w:rPr>
        <w:t>elements</w:t>
      </w:r>
      <w:proofErr w:type="gramEnd"/>
      <w:r w:rsidRPr="00E953C9">
        <w:rPr>
          <w:rStyle w:val="normaltextrun"/>
          <w:rFonts w:asciiTheme="minorHAnsi" w:eastAsiaTheme="majorEastAsia" w:hAnsiTheme="minorHAnsi" w:cstheme="minorHAnsi"/>
          <w:sz w:val="22"/>
          <w:szCs w:val="22"/>
        </w:rPr>
        <w:t xml:space="preserve"> and interventions of comprehensive, developmental school guidance program models. Emphasis on organization, administration, and evaluation of system, components, and services.</w:t>
      </w:r>
      <w:r w:rsidRPr="00E953C9">
        <w:rPr>
          <w:rStyle w:val="eop"/>
          <w:rFonts w:asciiTheme="minorHAnsi" w:hAnsiTheme="minorHAnsi" w:cstheme="minorHAnsi"/>
          <w:sz w:val="22"/>
          <w:szCs w:val="22"/>
        </w:rPr>
        <w:t> </w:t>
      </w:r>
    </w:p>
    <w:p w14:paraId="244AAF42" w14:textId="77777777" w:rsidR="006B614F" w:rsidRPr="00E953C9" w:rsidRDefault="006B614F" w:rsidP="006B614F">
      <w:pPr>
        <w:pStyle w:val="paragraph"/>
        <w:spacing w:before="0" w:beforeAutospacing="0" w:after="0" w:afterAutospacing="0" w:line="276" w:lineRule="auto"/>
        <w:ind w:left="21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SDS 6800: Advanced Practicum in Counseling </w:t>
      </w:r>
      <w:r w:rsidRPr="00E953C9">
        <w:rPr>
          <w:rStyle w:val="normaltextrun"/>
          <w:rFonts w:asciiTheme="minorHAnsi" w:eastAsiaTheme="majorEastAsia" w:hAnsiTheme="minorHAnsi" w:cstheme="minorHAnsi"/>
          <w:sz w:val="22"/>
          <w:szCs w:val="22"/>
        </w:rPr>
        <w:t>(3). Advanced competencies in counseling and consultation. Prerequisites: Course work completion.</w:t>
      </w:r>
      <w:r w:rsidRPr="00E953C9">
        <w:rPr>
          <w:rStyle w:val="eop"/>
          <w:rFonts w:asciiTheme="minorHAnsi" w:hAnsiTheme="minorHAnsi" w:cstheme="minorHAnsi"/>
          <w:sz w:val="22"/>
          <w:szCs w:val="22"/>
        </w:rPr>
        <w:t> </w:t>
      </w:r>
    </w:p>
    <w:p w14:paraId="6032358A" w14:textId="77777777" w:rsidR="006B614F" w:rsidRPr="00E953C9" w:rsidRDefault="006B614F" w:rsidP="006B614F">
      <w:pPr>
        <w:pStyle w:val="paragraph"/>
        <w:spacing w:before="0" w:beforeAutospacing="0" w:after="0" w:afterAutospacing="0" w:line="276" w:lineRule="auto"/>
        <w:ind w:left="210" w:right="480"/>
        <w:jc w:val="both"/>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color w:val="2C74B5"/>
          <w:sz w:val="26"/>
          <w:szCs w:val="26"/>
        </w:rPr>
        <w:t xml:space="preserve">SDS 6820: Supervised Field Experience in Counselor Education </w:t>
      </w:r>
      <w:r w:rsidRPr="00E953C9">
        <w:rPr>
          <w:rStyle w:val="normaltextrun"/>
          <w:rFonts w:asciiTheme="minorHAnsi" w:eastAsiaTheme="majorEastAsia" w:hAnsiTheme="minorHAnsi" w:cstheme="minorHAnsi"/>
          <w:sz w:val="22"/>
          <w:szCs w:val="22"/>
        </w:rPr>
        <w:t xml:space="preserve">(9). Demonstration of the full range of competencies learned throughout the program in counseling. Internship placements include a variety of field settings. Prerequisites: SDS 6800 and </w:t>
      </w:r>
      <w:proofErr w:type="gramStart"/>
      <w:r w:rsidRPr="00E953C9">
        <w:rPr>
          <w:rStyle w:val="normaltextrun"/>
          <w:rFonts w:asciiTheme="minorHAnsi" w:eastAsiaTheme="majorEastAsia" w:hAnsiTheme="minorHAnsi" w:cstheme="minorHAnsi"/>
          <w:sz w:val="22"/>
          <w:szCs w:val="22"/>
        </w:rPr>
        <w:t>course work</w:t>
      </w:r>
      <w:proofErr w:type="gramEnd"/>
      <w:r w:rsidRPr="00E953C9">
        <w:rPr>
          <w:rStyle w:val="normaltextrun"/>
          <w:rFonts w:asciiTheme="minorHAnsi" w:eastAsiaTheme="majorEastAsia" w:hAnsiTheme="minorHAnsi" w:cstheme="minorHAnsi"/>
          <w:sz w:val="22"/>
          <w:szCs w:val="22"/>
        </w:rPr>
        <w:t xml:space="preserve"> completion.</w:t>
      </w:r>
      <w:r w:rsidRPr="00E953C9">
        <w:rPr>
          <w:rStyle w:val="eop"/>
          <w:rFonts w:asciiTheme="minorHAnsi" w:hAnsiTheme="minorHAnsi" w:cstheme="minorHAnsi"/>
          <w:sz w:val="22"/>
          <w:szCs w:val="22"/>
        </w:rPr>
        <w:t> </w:t>
      </w:r>
    </w:p>
    <w:p w14:paraId="013CE2AD" w14:textId="4255594F" w:rsidR="006B614F" w:rsidRPr="00E953C9" w:rsidRDefault="006B614F" w:rsidP="006B614F">
      <w:pPr>
        <w:pStyle w:val="paragraph"/>
        <w:spacing w:before="0" w:beforeAutospacing="0" w:after="0" w:afterAutospacing="0" w:line="276" w:lineRule="auto"/>
        <w:ind w:left="21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color w:val="2C74B5"/>
          <w:sz w:val="26"/>
          <w:szCs w:val="26"/>
        </w:rPr>
        <w:t xml:space="preserve">SPS 6199: Family-School Consultation and Collaboration </w:t>
      </w:r>
      <w:r w:rsidRPr="00E953C9">
        <w:rPr>
          <w:rStyle w:val="normaltextrun"/>
          <w:rFonts w:asciiTheme="minorHAnsi" w:eastAsiaTheme="majorEastAsia" w:hAnsiTheme="minorHAnsi" w:cstheme="minorHAnsi"/>
          <w:sz w:val="22"/>
          <w:szCs w:val="22"/>
        </w:rPr>
        <w:t>(3). Designed to develop essential communicative/interactive interpersonal skills, as well as collaborative problem-solving skills, in special education, counseling, and school psychology graduate students.</w:t>
      </w:r>
      <w:r w:rsidRPr="00E953C9">
        <w:rPr>
          <w:rStyle w:val="eop"/>
          <w:rFonts w:asciiTheme="minorHAnsi" w:hAnsiTheme="minorHAnsi" w:cstheme="minorHAnsi"/>
          <w:sz w:val="22"/>
          <w:szCs w:val="22"/>
        </w:rPr>
        <w:t> </w:t>
      </w:r>
    </w:p>
    <w:p w14:paraId="1BB4F386" w14:textId="77777777" w:rsidR="006B614F" w:rsidRPr="00E953C9" w:rsidRDefault="006B614F" w:rsidP="006B614F">
      <w:pPr>
        <w:pStyle w:val="paragraph"/>
        <w:spacing w:before="0" w:beforeAutospacing="0" w:after="0" w:afterAutospacing="0" w:line="276" w:lineRule="auto"/>
        <w:ind w:left="210"/>
        <w:textAlignment w:val="baseline"/>
        <w:rPr>
          <w:rFonts w:asciiTheme="minorHAnsi" w:hAnsiTheme="minorHAnsi" w:cstheme="minorHAnsi"/>
          <w:sz w:val="18"/>
          <w:szCs w:val="18"/>
        </w:rPr>
      </w:pPr>
    </w:p>
    <w:p w14:paraId="0A60F6DA" w14:textId="77777777" w:rsidR="006B614F" w:rsidRPr="00E953C9" w:rsidRDefault="006B614F" w:rsidP="0061066E">
      <w:pPr>
        <w:pStyle w:val="Heading1"/>
        <w:spacing w:after="240"/>
      </w:pPr>
      <w:bookmarkStart w:id="62" w:name="_Toc1632824516"/>
      <w:r w:rsidRPr="060A6CD5">
        <w:rPr>
          <w:rStyle w:val="normaltextrun"/>
          <w:rFonts w:asciiTheme="minorHAnsi" w:hAnsiTheme="minorHAnsi" w:cstheme="minorBidi"/>
          <w:color w:val="2C74B5"/>
        </w:rPr>
        <w:t>Appendices</w:t>
      </w:r>
      <w:bookmarkEnd w:id="62"/>
      <w:r w:rsidRPr="060A6CD5">
        <w:rPr>
          <w:rStyle w:val="eop"/>
          <w:rFonts w:asciiTheme="minorHAnsi" w:hAnsiTheme="minorHAnsi" w:cstheme="minorBidi"/>
          <w:color w:val="2C74B5"/>
        </w:rPr>
        <w:t> </w:t>
      </w:r>
    </w:p>
    <w:p w14:paraId="44EACE47" w14:textId="77777777" w:rsidR="006B614F" w:rsidRPr="00E953C9" w:rsidRDefault="006B614F" w:rsidP="009C18EC">
      <w:pPr>
        <w:pStyle w:val="paragraph"/>
        <w:numPr>
          <w:ilvl w:val="0"/>
          <w:numId w:val="44"/>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Annual Student Evaluation Form</w:t>
      </w:r>
      <w:r w:rsidRPr="00E953C9">
        <w:rPr>
          <w:rStyle w:val="eop"/>
          <w:rFonts w:asciiTheme="minorHAnsi" w:hAnsiTheme="minorHAnsi" w:cstheme="minorHAnsi"/>
          <w:sz w:val="22"/>
          <w:szCs w:val="22"/>
        </w:rPr>
        <w:t> </w:t>
      </w:r>
    </w:p>
    <w:p w14:paraId="7EF865C3" w14:textId="77777777" w:rsidR="006B614F" w:rsidRPr="00E953C9" w:rsidRDefault="006B614F" w:rsidP="009C18EC">
      <w:pPr>
        <w:pStyle w:val="paragraph"/>
        <w:numPr>
          <w:ilvl w:val="0"/>
          <w:numId w:val="45"/>
        </w:numPr>
        <w:spacing w:before="0" w:beforeAutospacing="0" w:after="0" w:afterAutospacing="0"/>
        <w:ind w:left="129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Accreditation and Training Standards</w:t>
      </w:r>
      <w:r w:rsidRPr="00E953C9">
        <w:rPr>
          <w:rStyle w:val="eop"/>
          <w:rFonts w:asciiTheme="minorHAnsi" w:hAnsiTheme="minorHAnsi" w:cstheme="minorHAnsi"/>
          <w:sz w:val="22"/>
          <w:szCs w:val="22"/>
        </w:rPr>
        <w:t> </w:t>
      </w:r>
    </w:p>
    <w:p w14:paraId="1A64E03B" w14:textId="77777777" w:rsidR="006B614F" w:rsidRPr="00E953C9" w:rsidRDefault="006B614F" w:rsidP="009C18EC">
      <w:pPr>
        <w:pStyle w:val="paragraph"/>
        <w:numPr>
          <w:ilvl w:val="0"/>
          <w:numId w:val="46"/>
        </w:numPr>
        <w:spacing w:before="0" w:beforeAutospacing="0" w:after="0" w:afterAutospacing="0"/>
        <w:ind w:left="201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Florida DOE</w:t>
      </w:r>
      <w:r w:rsidRPr="00E953C9">
        <w:rPr>
          <w:rStyle w:val="eop"/>
          <w:rFonts w:asciiTheme="minorHAnsi" w:hAnsiTheme="minorHAnsi" w:cstheme="minorHAnsi"/>
          <w:sz w:val="22"/>
          <w:szCs w:val="22"/>
        </w:rPr>
        <w:t> </w:t>
      </w:r>
    </w:p>
    <w:p w14:paraId="2AFAEA9C" w14:textId="77777777" w:rsidR="006B614F" w:rsidRPr="00E953C9" w:rsidRDefault="006B614F" w:rsidP="009C18EC">
      <w:pPr>
        <w:pStyle w:val="paragraph"/>
        <w:numPr>
          <w:ilvl w:val="0"/>
          <w:numId w:val="47"/>
        </w:numPr>
        <w:spacing w:before="0" w:beforeAutospacing="0" w:after="0" w:afterAutospacing="0"/>
        <w:ind w:left="201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FEAPS</w:t>
      </w:r>
      <w:r w:rsidRPr="00E953C9">
        <w:rPr>
          <w:rStyle w:val="eop"/>
          <w:rFonts w:asciiTheme="minorHAnsi" w:hAnsiTheme="minorHAnsi" w:cstheme="minorHAnsi"/>
          <w:sz w:val="22"/>
          <w:szCs w:val="22"/>
        </w:rPr>
        <w:t> </w:t>
      </w:r>
    </w:p>
    <w:p w14:paraId="77073ED5" w14:textId="77777777" w:rsidR="006B614F" w:rsidRPr="00E953C9" w:rsidRDefault="006B614F" w:rsidP="009C18EC">
      <w:pPr>
        <w:pStyle w:val="paragraph"/>
        <w:numPr>
          <w:ilvl w:val="0"/>
          <w:numId w:val="48"/>
        </w:numPr>
        <w:spacing w:before="0" w:beforeAutospacing="0" w:after="0" w:afterAutospacing="0"/>
        <w:ind w:left="2010" w:firstLine="0"/>
        <w:textAlignment w:val="baseline"/>
        <w:rPr>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CACREP</w:t>
      </w:r>
      <w:r w:rsidRPr="00E953C9">
        <w:rPr>
          <w:rStyle w:val="eop"/>
          <w:rFonts w:asciiTheme="minorHAnsi" w:hAnsiTheme="minorHAnsi" w:cstheme="minorHAnsi"/>
          <w:sz w:val="22"/>
          <w:szCs w:val="22"/>
        </w:rPr>
        <w:t> </w:t>
      </w:r>
    </w:p>
    <w:p w14:paraId="6C025B40" w14:textId="77777777" w:rsidR="006B614F" w:rsidRPr="00E953C9" w:rsidRDefault="006B614F" w:rsidP="009C18EC">
      <w:pPr>
        <w:pStyle w:val="paragraph"/>
        <w:numPr>
          <w:ilvl w:val="0"/>
          <w:numId w:val="49"/>
        </w:numPr>
        <w:spacing w:before="0" w:beforeAutospacing="0" w:after="0" w:afterAutospacing="0"/>
        <w:ind w:left="2010" w:firstLine="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CORE</w:t>
      </w:r>
      <w:r w:rsidRPr="00E953C9">
        <w:rPr>
          <w:rStyle w:val="eop"/>
          <w:rFonts w:asciiTheme="minorHAnsi" w:hAnsiTheme="minorHAnsi" w:cstheme="minorHAnsi"/>
          <w:sz w:val="22"/>
          <w:szCs w:val="22"/>
        </w:rPr>
        <w:t> </w:t>
      </w:r>
    </w:p>
    <w:p w14:paraId="55F05F77" w14:textId="77777777" w:rsidR="006B614F" w:rsidRPr="00E953C9" w:rsidRDefault="006B614F" w:rsidP="006B614F">
      <w:pPr>
        <w:pStyle w:val="paragraph"/>
        <w:spacing w:before="0" w:beforeAutospacing="0" w:after="0" w:afterAutospacing="0"/>
        <w:textAlignment w:val="baseline"/>
        <w:rPr>
          <w:rStyle w:val="eop"/>
          <w:rFonts w:asciiTheme="minorHAnsi" w:hAnsiTheme="minorHAnsi" w:cstheme="minorHAnsi"/>
          <w:sz w:val="22"/>
          <w:szCs w:val="22"/>
        </w:rPr>
      </w:pPr>
    </w:p>
    <w:p w14:paraId="55659EB1" w14:textId="77777777" w:rsidR="006B614F" w:rsidRPr="00E953C9" w:rsidRDefault="006B614F" w:rsidP="006B614F">
      <w:pPr>
        <w:pStyle w:val="paragraph"/>
        <w:spacing w:before="0" w:beforeAutospacing="0" w:after="0" w:afterAutospacing="0"/>
        <w:textAlignment w:val="baseline"/>
        <w:rPr>
          <w:rFonts w:asciiTheme="minorHAnsi" w:hAnsiTheme="minorHAnsi" w:cstheme="minorHAnsi"/>
          <w:sz w:val="22"/>
          <w:szCs w:val="22"/>
        </w:rPr>
      </w:pPr>
    </w:p>
    <w:p w14:paraId="3173996A" w14:textId="77777777" w:rsidR="006B614F" w:rsidRPr="00E953C9" w:rsidRDefault="006B614F" w:rsidP="006B614F">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14:paraId="7A8C9309" w14:textId="52FBEE23" w:rsidR="006B614F" w:rsidRPr="00E953C9" w:rsidRDefault="006B614F" w:rsidP="0514C151">
      <w:pPr>
        <w:pStyle w:val="Heading2"/>
        <w:rPr>
          <w:rStyle w:val="eop"/>
          <w:rFonts w:asciiTheme="minorHAnsi" w:hAnsiTheme="minorHAnsi" w:cstheme="minorBidi"/>
          <w:color w:val="2C74B5"/>
          <w:shd w:val="clear" w:color="auto" w:fill="FFFFFF"/>
        </w:rPr>
      </w:pPr>
      <w:bookmarkStart w:id="63" w:name="_Toc1372683176"/>
      <w:r w:rsidRPr="0514C151">
        <w:rPr>
          <w:rStyle w:val="normaltextrun"/>
          <w:rFonts w:asciiTheme="minorHAnsi" w:hAnsiTheme="minorHAnsi" w:cstheme="minorBidi"/>
          <w:color w:val="2C74B5"/>
          <w:shd w:val="clear" w:color="auto" w:fill="FFFFFF"/>
        </w:rPr>
        <w:t>Appendix A: Annual Student Evaluation Form</w:t>
      </w:r>
      <w:bookmarkEnd w:id="63"/>
      <w:r w:rsidRPr="0514C151">
        <w:rPr>
          <w:rStyle w:val="eop"/>
          <w:rFonts w:asciiTheme="minorHAnsi" w:hAnsiTheme="minorHAnsi" w:cstheme="minorBidi"/>
          <w:color w:val="2C74B5"/>
          <w:shd w:val="clear" w:color="auto" w:fill="FFFFFF"/>
        </w:rPr>
        <w:t> </w:t>
      </w:r>
    </w:p>
    <w:p w14:paraId="25F4CAC3" w14:textId="77777777" w:rsidR="006B614F" w:rsidRPr="00E953C9" w:rsidRDefault="006B614F" w:rsidP="006B614F">
      <w:pPr>
        <w:pStyle w:val="paragraph"/>
        <w:spacing w:before="0" w:beforeAutospacing="0" w:after="0" w:afterAutospacing="0" w:line="276" w:lineRule="auto"/>
        <w:ind w:left="210"/>
        <w:textAlignment w:val="baseline"/>
        <w:rPr>
          <w:rStyle w:val="eop"/>
          <w:rFonts w:asciiTheme="minorHAnsi" w:eastAsiaTheme="majorEastAsia" w:hAnsiTheme="minorHAnsi" w:cstheme="minorHAnsi"/>
          <w:color w:val="2C74B5"/>
          <w:sz w:val="26"/>
          <w:szCs w:val="26"/>
          <w:shd w:val="clear" w:color="auto" w:fill="FFFFFF"/>
        </w:rPr>
      </w:pPr>
    </w:p>
    <w:p w14:paraId="4AEE2D12" w14:textId="77777777" w:rsidR="006B614F" w:rsidRPr="00E953C9" w:rsidRDefault="006B614F" w:rsidP="006B614F">
      <w:pPr>
        <w:pStyle w:val="paragraph"/>
        <w:spacing w:before="0" w:beforeAutospacing="0" w:after="0" w:afterAutospacing="0" w:line="276" w:lineRule="auto"/>
        <w:ind w:left="210"/>
        <w:textAlignment w:val="baseline"/>
        <w:rPr>
          <w:rFonts w:asciiTheme="minorHAnsi" w:hAnsiTheme="minorHAnsi" w:cstheme="minorHAnsi"/>
          <w:sz w:val="26"/>
          <w:szCs w:val="26"/>
        </w:rPr>
      </w:pPr>
    </w:p>
    <w:p w14:paraId="17D0BDC6" w14:textId="77777777" w:rsidR="006B614F" w:rsidRPr="00E953C9" w:rsidRDefault="006B614F" w:rsidP="006B614F">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14:paraId="709BB5D9" w14:textId="3E0D0DE0" w:rsidR="000F4602" w:rsidRPr="00E953C9" w:rsidRDefault="000F4602" w:rsidP="006B614F">
      <w:pPr>
        <w:pStyle w:val="paragraph"/>
        <w:spacing w:before="0" w:beforeAutospacing="0" w:after="0" w:afterAutospacing="0"/>
        <w:ind w:left="210" w:right="375"/>
        <w:textAlignment w:val="baseline"/>
        <w:rPr>
          <w:rFonts w:asciiTheme="minorHAnsi" w:hAnsiTheme="minorHAnsi" w:cstheme="minorHAnsi"/>
          <w:sz w:val="18"/>
          <w:szCs w:val="18"/>
        </w:rPr>
      </w:pPr>
    </w:p>
    <w:p w14:paraId="20F9C877" w14:textId="77777777" w:rsidR="000F4602" w:rsidRPr="00E953C9" w:rsidRDefault="000F4602" w:rsidP="000F4602">
      <w:pPr>
        <w:pStyle w:val="paragraph"/>
        <w:spacing w:before="0" w:beforeAutospacing="0" w:after="0" w:afterAutospacing="0"/>
        <w:ind w:left="210"/>
        <w:textAlignment w:val="baseline"/>
        <w:rPr>
          <w:rFonts w:asciiTheme="minorHAnsi" w:hAnsiTheme="minorHAnsi" w:cstheme="minorHAnsi"/>
          <w:sz w:val="18"/>
          <w:szCs w:val="18"/>
        </w:rPr>
      </w:pPr>
    </w:p>
    <w:p w14:paraId="7D7BE647" w14:textId="560E781B" w:rsidR="000F4602" w:rsidRPr="00E953C9" w:rsidRDefault="006B614F" w:rsidP="000F4602">
      <w:pPr>
        <w:pStyle w:val="paragraph"/>
        <w:spacing w:before="0" w:beforeAutospacing="0" w:after="0" w:afterAutospacing="0"/>
        <w:ind w:left="210"/>
        <w:textAlignment w:val="baseline"/>
        <w:rPr>
          <w:rFonts w:asciiTheme="minorHAnsi" w:hAnsiTheme="minorHAnsi" w:cstheme="minorHAnsi"/>
          <w:sz w:val="18"/>
          <w:szCs w:val="18"/>
        </w:rPr>
      </w:pPr>
      <w:r w:rsidRPr="00E953C9">
        <w:rPr>
          <w:rFonts w:asciiTheme="minorHAnsi" w:hAnsiTheme="minorHAnsi" w:cstheme="minorHAnsi"/>
          <w:noProof/>
          <w:sz w:val="18"/>
          <w:szCs w:val="18"/>
          <w14:ligatures w14:val="standardContextual"/>
        </w:rPr>
        <w:drawing>
          <wp:inline distT="0" distB="0" distL="0" distR="0" wp14:anchorId="0422993A" wp14:editId="7288AA75">
            <wp:extent cx="6858000" cy="8867140"/>
            <wp:effectExtent l="0" t="0" r="0" b="0"/>
            <wp:docPr id="1287287208" name="Picture 7"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87208" name="Picture 7" descr="A close-up of a for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858000" cy="8867140"/>
                    </a:xfrm>
                    <a:prstGeom prst="rect">
                      <a:avLst/>
                    </a:prstGeom>
                  </pic:spPr>
                </pic:pic>
              </a:graphicData>
            </a:graphic>
          </wp:inline>
        </w:drawing>
      </w:r>
    </w:p>
    <w:p w14:paraId="11B55DD8" w14:textId="75DDE5E2" w:rsidR="006B614F" w:rsidRPr="00E953C9" w:rsidRDefault="006B614F" w:rsidP="006B614F">
      <w:pPr>
        <w:pStyle w:val="paragraph"/>
        <w:spacing w:before="0" w:beforeAutospacing="0" w:after="0" w:afterAutospacing="0"/>
        <w:ind w:left="210"/>
        <w:textAlignment w:val="baseline"/>
        <w:rPr>
          <w:rFonts w:asciiTheme="minorHAnsi" w:hAnsiTheme="minorHAnsi" w:cstheme="minorHAnsi"/>
          <w:sz w:val="18"/>
          <w:szCs w:val="18"/>
        </w:rPr>
      </w:pPr>
      <w:r w:rsidRPr="00E953C9">
        <w:rPr>
          <w:rFonts w:asciiTheme="minorHAnsi" w:hAnsiTheme="minorHAnsi" w:cstheme="minorHAnsi"/>
          <w:noProof/>
          <w:sz w:val="18"/>
          <w:szCs w:val="18"/>
          <w14:ligatures w14:val="standardContextual"/>
        </w:rPr>
        <w:drawing>
          <wp:inline distT="0" distB="0" distL="0" distR="0" wp14:anchorId="11AD407A" wp14:editId="5CA63F4D">
            <wp:extent cx="6858000" cy="8884285"/>
            <wp:effectExtent l="0" t="0" r="0" b="5715"/>
            <wp:docPr id="276601956" name="Picture 8"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01956" name="Picture 8" descr="A group of papers with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858000" cy="8884285"/>
                    </a:xfrm>
                    <a:prstGeom prst="rect">
                      <a:avLst/>
                    </a:prstGeom>
                  </pic:spPr>
                </pic:pic>
              </a:graphicData>
            </a:graphic>
          </wp:inline>
        </w:drawing>
      </w:r>
    </w:p>
    <w:p w14:paraId="246082EC" w14:textId="39F1A06E" w:rsidR="006B614F" w:rsidRPr="00E953C9" w:rsidRDefault="006B614F" w:rsidP="006B614F">
      <w:pPr>
        <w:pStyle w:val="paragraph"/>
        <w:spacing w:before="0" w:beforeAutospacing="0" w:after="0" w:afterAutospacing="0"/>
        <w:ind w:left="210"/>
        <w:jc w:val="center"/>
        <w:textAlignment w:val="baseline"/>
        <w:rPr>
          <w:rFonts w:asciiTheme="minorHAnsi" w:hAnsiTheme="minorHAnsi" w:cstheme="minorHAnsi"/>
          <w:sz w:val="18"/>
          <w:szCs w:val="18"/>
        </w:rPr>
      </w:pPr>
      <w:r w:rsidRPr="00E953C9">
        <w:rPr>
          <w:rFonts w:asciiTheme="minorHAnsi" w:hAnsiTheme="minorHAnsi" w:cstheme="minorHAnsi"/>
          <w:noProof/>
          <w:sz w:val="18"/>
          <w:szCs w:val="18"/>
          <w14:ligatures w14:val="standardContextual"/>
        </w:rPr>
        <w:drawing>
          <wp:inline distT="0" distB="0" distL="0" distR="0" wp14:anchorId="05A4701C" wp14:editId="2258434A">
            <wp:extent cx="5796369" cy="2219796"/>
            <wp:effectExtent l="0" t="0" r="0" b="3175"/>
            <wp:docPr id="2030849351" name="Picture 9"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49351" name="Picture 9" descr="A white rectangular box with black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892931" cy="2256776"/>
                    </a:xfrm>
                    <a:prstGeom prst="rect">
                      <a:avLst/>
                    </a:prstGeom>
                  </pic:spPr>
                </pic:pic>
              </a:graphicData>
            </a:graphic>
          </wp:inline>
        </w:drawing>
      </w:r>
    </w:p>
    <w:p w14:paraId="1AA67F44" w14:textId="7E46A0AC" w:rsidR="006B614F" w:rsidRPr="00E953C9" w:rsidRDefault="006B614F" w:rsidP="006B614F">
      <w:pPr>
        <w:pStyle w:val="paragraph"/>
        <w:spacing w:before="0" w:beforeAutospacing="0" w:after="0" w:afterAutospacing="0"/>
        <w:ind w:left="210"/>
        <w:jc w:val="center"/>
        <w:textAlignment w:val="baseline"/>
        <w:rPr>
          <w:rFonts w:asciiTheme="minorHAnsi" w:hAnsiTheme="minorHAnsi" w:cstheme="minorHAnsi"/>
          <w:sz w:val="18"/>
          <w:szCs w:val="18"/>
        </w:rPr>
      </w:pPr>
      <w:r w:rsidRPr="00E953C9">
        <w:rPr>
          <w:rFonts w:asciiTheme="minorHAnsi" w:hAnsiTheme="minorHAnsi" w:cstheme="minorHAnsi"/>
          <w:noProof/>
          <w:sz w:val="18"/>
          <w:szCs w:val="18"/>
          <w14:ligatures w14:val="standardContextual"/>
        </w:rPr>
        <w:drawing>
          <wp:inline distT="0" distB="0" distL="0" distR="0" wp14:anchorId="768EF419" wp14:editId="7CA03133">
            <wp:extent cx="6858000" cy="8932545"/>
            <wp:effectExtent l="0" t="0" r="0" b="0"/>
            <wp:docPr id="1906418167" name="Picture 10" descr="A document with text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18167" name="Picture 10" descr="A document with text and a box&#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858000" cy="8932545"/>
                    </a:xfrm>
                    <a:prstGeom prst="rect">
                      <a:avLst/>
                    </a:prstGeom>
                  </pic:spPr>
                </pic:pic>
              </a:graphicData>
            </a:graphic>
          </wp:inline>
        </w:drawing>
      </w:r>
    </w:p>
    <w:p w14:paraId="573BA4E8" w14:textId="77777777" w:rsidR="006B614F" w:rsidRPr="00E953C9" w:rsidRDefault="006B614F" w:rsidP="0061066E">
      <w:pPr>
        <w:pStyle w:val="Heading2"/>
        <w:spacing w:after="240"/>
      </w:pPr>
      <w:bookmarkStart w:id="64" w:name="_Toc170446802"/>
      <w:r w:rsidRPr="060A6CD5">
        <w:rPr>
          <w:rStyle w:val="normaltextrun"/>
          <w:rFonts w:asciiTheme="minorHAnsi" w:hAnsiTheme="minorHAnsi" w:cstheme="minorBidi"/>
          <w:color w:val="2C74B5"/>
        </w:rPr>
        <w:t>Appendix B: Accreditation &amp; Training Standards</w:t>
      </w:r>
      <w:bookmarkEnd w:id="64"/>
      <w:r w:rsidRPr="060A6CD5">
        <w:rPr>
          <w:rStyle w:val="eop"/>
          <w:rFonts w:asciiTheme="minorHAnsi" w:hAnsiTheme="minorHAnsi" w:cstheme="minorBidi"/>
          <w:color w:val="2C74B5"/>
        </w:rPr>
        <w:t> </w:t>
      </w:r>
    </w:p>
    <w:p w14:paraId="26323A84" w14:textId="77777777" w:rsidR="006B614F" w:rsidRPr="00E953C9" w:rsidRDefault="006B614F" w:rsidP="006B614F">
      <w:pPr>
        <w:pStyle w:val="paragraph"/>
        <w:spacing w:before="0" w:beforeAutospacing="0" w:after="0" w:afterAutospacing="0"/>
        <w:ind w:left="210"/>
        <w:textAlignment w:val="baseline"/>
        <w:rPr>
          <w:rFonts w:asciiTheme="minorHAnsi" w:hAnsiTheme="minorHAnsi" w:cstheme="minorHAnsi"/>
        </w:rPr>
      </w:pPr>
      <w:r w:rsidRPr="00E953C9">
        <w:rPr>
          <w:rStyle w:val="normaltextrun"/>
          <w:rFonts w:asciiTheme="minorHAnsi" w:eastAsiaTheme="majorEastAsia" w:hAnsiTheme="minorHAnsi" w:cstheme="minorHAnsi"/>
          <w:color w:val="2C74B5"/>
        </w:rPr>
        <w:t>FLDOE Competencies &amp; Skills: Counseling &amp; Guidance</w:t>
      </w:r>
      <w:r w:rsidRPr="00E953C9">
        <w:rPr>
          <w:rStyle w:val="eop"/>
          <w:rFonts w:asciiTheme="minorHAnsi" w:hAnsiTheme="minorHAnsi" w:cstheme="minorHAnsi"/>
          <w:color w:val="2C74B5"/>
        </w:rPr>
        <w:t> </w:t>
      </w:r>
    </w:p>
    <w:p w14:paraId="1E0ADDA4" w14:textId="77777777" w:rsidR="006B614F" w:rsidRPr="00E953C9" w:rsidRDefault="006B614F" w:rsidP="006B614F">
      <w:pPr>
        <w:pStyle w:val="paragraph"/>
        <w:spacing w:before="0" w:beforeAutospacing="0" w:after="0" w:afterAutospacing="0"/>
        <w:ind w:left="210" w:right="4350"/>
        <w:textAlignment w:val="baseline"/>
        <w:rPr>
          <w:rStyle w:val="normaltextrun"/>
          <w:rFonts w:asciiTheme="minorHAnsi" w:eastAsiaTheme="majorEastAsia" w:hAnsiTheme="minorHAnsi" w:cstheme="minorHAnsi"/>
          <w:sz w:val="22"/>
          <w:szCs w:val="22"/>
        </w:rPr>
      </w:pPr>
      <w:r w:rsidRPr="00E953C9">
        <w:rPr>
          <w:rStyle w:val="normaltextrun"/>
          <w:rFonts w:asciiTheme="minorHAnsi" w:eastAsiaTheme="majorEastAsia" w:hAnsiTheme="minorHAnsi" w:cstheme="minorHAnsi"/>
          <w:sz w:val="22"/>
          <w:szCs w:val="22"/>
        </w:rPr>
        <w:t xml:space="preserve">Use this </w:t>
      </w:r>
      <w:r w:rsidRPr="00E953C9">
        <w:rPr>
          <w:rStyle w:val="normaltextrun"/>
          <w:rFonts w:asciiTheme="minorHAnsi" w:eastAsiaTheme="majorEastAsia" w:hAnsiTheme="minorHAnsi" w:cstheme="minorHAnsi"/>
          <w:color w:val="0461C1"/>
          <w:sz w:val="22"/>
          <w:szCs w:val="22"/>
          <w:u w:val="single"/>
        </w:rPr>
        <w:t>link</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to access the most recent version (24</w:t>
      </w:r>
      <w:r w:rsidRPr="00E953C9">
        <w:rPr>
          <w:rStyle w:val="normaltextrun"/>
          <w:rFonts w:asciiTheme="minorHAnsi" w:eastAsiaTheme="majorEastAsia" w:hAnsiTheme="minorHAnsi" w:cstheme="minorHAnsi"/>
          <w:sz w:val="17"/>
          <w:szCs w:val="17"/>
          <w:vertAlign w:val="superscript"/>
        </w:rPr>
        <w:t>th</w:t>
      </w:r>
      <w:r w:rsidRPr="00E953C9">
        <w:rPr>
          <w:rStyle w:val="normaltextrun"/>
          <w:rFonts w:asciiTheme="minorHAnsi" w:eastAsiaTheme="majorEastAsia" w:hAnsiTheme="minorHAnsi" w:cstheme="minorHAnsi"/>
          <w:sz w:val="22"/>
          <w:szCs w:val="22"/>
        </w:rPr>
        <w:t xml:space="preserve"> edition). </w:t>
      </w:r>
    </w:p>
    <w:p w14:paraId="02B10E46" w14:textId="77777777" w:rsidR="006B614F" w:rsidRPr="00E953C9" w:rsidRDefault="006B614F" w:rsidP="006B614F">
      <w:pPr>
        <w:pStyle w:val="paragraph"/>
        <w:spacing w:before="0" w:beforeAutospacing="0" w:after="0" w:afterAutospacing="0"/>
        <w:ind w:left="210" w:right="4350"/>
        <w:textAlignment w:val="baseline"/>
        <w:rPr>
          <w:rStyle w:val="normaltextrun"/>
          <w:rFonts w:asciiTheme="minorHAnsi" w:eastAsiaTheme="majorEastAsia" w:hAnsiTheme="minorHAnsi" w:cstheme="minorHAnsi"/>
          <w:sz w:val="22"/>
          <w:szCs w:val="22"/>
        </w:rPr>
      </w:pPr>
    </w:p>
    <w:p w14:paraId="3C0162FC" w14:textId="77777777" w:rsidR="006B614F" w:rsidRPr="00E953C9" w:rsidRDefault="006B614F" w:rsidP="006B614F">
      <w:pPr>
        <w:pStyle w:val="paragraph"/>
        <w:spacing w:before="0" w:beforeAutospacing="0" w:after="0" w:afterAutospacing="0"/>
        <w:ind w:left="210" w:right="4350"/>
        <w:textAlignment w:val="baseline"/>
        <w:rPr>
          <w:rStyle w:val="normaltextrun"/>
          <w:rFonts w:asciiTheme="minorHAnsi" w:eastAsiaTheme="majorEastAsia" w:hAnsiTheme="minorHAnsi" w:cstheme="minorHAnsi"/>
          <w:color w:val="2C74B5"/>
        </w:rPr>
      </w:pPr>
      <w:r w:rsidRPr="00E953C9">
        <w:rPr>
          <w:rStyle w:val="normaltextrun"/>
          <w:rFonts w:asciiTheme="minorHAnsi" w:eastAsiaTheme="majorEastAsia" w:hAnsiTheme="minorHAnsi" w:cstheme="minorHAnsi"/>
          <w:color w:val="2C74B5"/>
        </w:rPr>
        <w:t xml:space="preserve">Florida Educator Accomplished Practices (FEAPs) </w:t>
      </w:r>
    </w:p>
    <w:p w14:paraId="6FFB9272" w14:textId="23457E0C" w:rsidR="006B614F" w:rsidRPr="00E953C9" w:rsidRDefault="006B614F" w:rsidP="006B614F">
      <w:pPr>
        <w:pStyle w:val="paragraph"/>
        <w:spacing w:before="0" w:beforeAutospacing="0" w:after="0" w:afterAutospacing="0"/>
        <w:ind w:left="210" w:right="435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Use this </w:t>
      </w:r>
      <w:r w:rsidRPr="00E953C9">
        <w:rPr>
          <w:rStyle w:val="normaltextrun"/>
          <w:rFonts w:asciiTheme="minorHAnsi" w:eastAsiaTheme="majorEastAsia" w:hAnsiTheme="minorHAnsi" w:cstheme="minorHAnsi"/>
          <w:color w:val="0461C1"/>
          <w:sz w:val="22"/>
          <w:szCs w:val="22"/>
          <w:u w:val="single"/>
        </w:rPr>
        <w:t>link</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to access the most recent version.</w:t>
      </w:r>
      <w:r w:rsidRPr="00E953C9">
        <w:rPr>
          <w:rStyle w:val="eop"/>
          <w:rFonts w:asciiTheme="minorHAnsi" w:hAnsiTheme="minorHAnsi" w:cstheme="minorHAnsi"/>
          <w:sz w:val="22"/>
          <w:szCs w:val="22"/>
        </w:rPr>
        <w:t> </w:t>
      </w:r>
    </w:p>
    <w:p w14:paraId="7C824CE9" w14:textId="77777777" w:rsidR="006B614F" w:rsidRPr="00E953C9" w:rsidRDefault="006B614F" w:rsidP="006B614F">
      <w:pPr>
        <w:pStyle w:val="paragraph"/>
        <w:spacing w:before="0" w:beforeAutospacing="0" w:after="0" w:afterAutospacing="0"/>
        <w:ind w:left="210" w:right="4350"/>
        <w:textAlignment w:val="baseline"/>
        <w:rPr>
          <w:rFonts w:asciiTheme="minorHAnsi" w:hAnsiTheme="minorHAnsi" w:cstheme="minorHAnsi"/>
          <w:sz w:val="18"/>
          <w:szCs w:val="18"/>
        </w:rPr>
      </w:pPr>
    </w:p>
    <w:p w14:paraId="212E1DF8" w14:textId="77777777" w:rsidR="006B614F" w:rsidRPr="00E953C9" w:rsidRDefault="006B614F" w:rsidP="006B614F">
      <w:pPr>
        <w:pStyle w:val="paragraph"/>
        <w:spacing w:before="0" w:beforeAutospacing="0" w:after="0" w:afterAutospacing="0"/>
        <w:ind w:left="210"/>
        <w:textAlignment w:val="baseline"/>
        <w:rPr>
          <w:rFonts w:asciiTheme="minorHAnsi" w:hAnsiTheme="minorHAnsi" w:cstheme="minorHAnsi"/>
        </w:rPr>
      </w:pPr>
      <w:r w:rsidRPr="00E953C9">
        <w:rPr>
          <w:rStyle w:val="normaltextrun"/>
          <w:rFonts w:asciiTheme="minorHAnsi" w:eastAsiaTheme="majorEastAsia" w:hAnsiTheme="minorHAnsi" w:cstheme="minorHAnsi"/>
          <w:color w:val="2C74B5"/>
        </w:rPr>
        <w:t>Council for Accreditation of Counseling &amp; Related Educational Programs (CACREP)</w:t>
      </w:r>
      <w:r w:rsidRPr="00E953C9">
        <w:rPr>
          <w:rStyle w:val="eop"/>
          <w:rFonts w:asciiTheme="minorHAnsi" w:hAnsiTheme="minorHAnsi" w:cstheme="minorHAnsi"/>
          <w:color w:val="2C74B5"/>
        </w:rPr>
        <w:t> </w:t>
      </w:r>
    </w:p>
    <w:p w14:paraId="408746E8" w14:textId="77777777" w:rsidR="006B614F" w:rsidRPr="00E953C9" w:rsidRDefault="006B614F" w:rsidP="006B614F">
      <w:pPr>
        <w:pStyle w:val="paragraph"/>
        <w:spacing w:before="0" w:beforeAutospacing="0" w:after="0" w:afterAutospacing="0"/>
        <w:ind w:left="210" w:right="4830"/>
        <w:textAlignment w:val="baseline"/>
        <w:rPr>
          <w:rStyle w:val="normaltextrun"/>
          <w:rFonts w:asciiTheme="minorHAnsi" w:eastAsiaTheme="majorEastAsia" w:hAnsiTheme="minorHAnsi" w:cstheme="minorHAnsi"/>
          <w:sz w:val="22"/>
          <w:szCs w:val="22"/>
        </w:rPr>
      </w:pPr>
      <w:r w:rsidRPr="00E953C9">
        <w:rPr>
          <w:rStyle w:val="normaltextrun"/>
          <w:rFonts w:asciiTheme="minorHAnsi" w:eastAsiaTheme="majorEastAsia" w:hAnsiTheme="minorHAnsi" w:cstheme="minorHAnsi"/>
          <w:sz w:val="22"/>
          <w:szCs w:val="22"/>
        </w:rPr>
        <w:t xml:space="preserve">Use this </w:t>
      </w:r>
      <w:r w:rsidRPr="00E953C9">
        <w:rPr>
          <w:rStyle w:val="normaltextrun"/>
          <w:rFonts w:asciiTheme="minorHAnsi" w:eastAsiaTheme="majorEastAsia" w:hAnsiTheme="minorHAnsi" w:cstheme="minorHAnsi"/>
          <w:color w:val="0461C1"/>
          <w:sz w:val="22"/>
          <w:szCs w:val="22"/>
          <w:u w:val="single"/>
        </w:rPr>
        <w:t>link</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 xml:space="preserve">to access the most recent version. </w:t>
      </w:r>
    </w:p>
    <w:p w14:paraId="73777640" w14:textId="77777777" w:rsidR="006B614F" w:rsidRPr="00E953C9" w:rsidRDefault="006B614F" w:rsidP="006B614F">
      <w:pPr>
        <w:pStyle w:val="paragraph"/>
        <w:spacing w:before="0" w:beforeAutospacing="0" w:after="0" w:afterAutospacing="0"/>
        <w:ind w:left="210" w:right="4830"/>
        <w:textAlignment w:val="baseline"/>
        <w:rPr>
          <w:rStyle w:val="normaltextrun"/>
          <w:rFonts w:asciiTheme="minorHAnsi" w:eastAsiaTheme="majorEastAsia" w:hAnsiTheme="minorHAnsi" w:cstheme="minorHAnsi"/>
          <w:sz w:val="22"/>
          <w:szCs w:val="22"/>
        </w:rPr>
      </w:pPr>
    </w:p>
    <w:p w14:paraId="5940BAA7" w14:textId="77777777" w:rsidR="006B614F" w:rsidRPr="00E953C9" w:rsidRDefault="006B614F" w:rsidP="006B614F">
      <w:pPr>
        <w:pStyle w:val="paragraph"/>
        <w:spacing w:before="0" w:beforeAutospacing="0" w:after="0" w:afterAutospacing="0"/>
        <w:ind w:left="210" w:right="4830"/>
        <w:textAlignment w:val="baseline"/>
        <w:rPr>
          <w:rStyle w:val="normaltextrun"/>
          <w:rFonts w:asciiTheme="minorHAnsi" w:eastAsiaTheme="majorEastAsia" w:hAnsiTheme="minorHAnsi" w:cstheme="minorHAnsi"/>
          <w:color w:val="2C74B5"/>
        </w:rPr>
      </w:pPr>
      <w:r w:rsidRPr="00E953C9">
        <w:rPr>
          <w:rStyle w:val="normaltextrun"/>
          <w:rFonts w:asciiTheme="minorHAnsi" w:eastAsiaTheme="majorEastAsia" w:hAnsiTheme="minorHAnsi" w:cstheme="minorHAnsi"/>
          <w:color w:val="2C74B5"/>
        </w:rPr>
        <w:t xml:space="preserve">Council on Rehabilitation Education (CORE) </w:t>
      </w:r>
    </w:p>
    <w:p w14:paraId="014084FF" w14:textId="77A03C93" w:rsidR="006B614F" w:rsidRPr="00E953C9" w:rsidRDefault="006B614F" w:rsidP="006B614F">
      <w:pPr>
        <w:pStyle w:val="paragraph"/>
        <w:spacing w:before="0" w:beforeAutospacing="0" w:after="0" w:afterAutospacing="0"/>
        <w:ind w:left="210" w:right="4830"/>
        <w:textAlignment w:val="baseline"/>
        <w:rPr>
          <w:rStyle w:val="eop"/>
          <w:rFonts w:asciiTheme="minorHAnsi" w:hAnsiTheme="minorHAnsi" w:cstheme="minorHAnsi"/>
          <w:sz w:val="22"/>
          <w:szCs w:val="22"/>
        </w:rPr>
      </w:pPr>
      <w:r w:rsidRPr="00E953C9">
        <w:rPr>
          <w:rStyle w:val="normaltextrun"/>
          <w:rFonts w:asciiTheme="minorHAnsi" w:eastAsiaTheme="majorEastAsia" w:hAnsiTheme="minorHAnsi" w:cstheme="minorHAnsi"/>
          <w:sz w:val="22"/>
          <w:szCs w:val="22"/>
        </w:rPr>
        <w:t xml:space="preserve">Use this </w:t>
      </w:r>
      <w:r w:rsidRPr="00E953C9">
        <w:rPr>
          <w:rStyle w:val="normaltextrun"/>
          <w:rFonts w:asciiTheme="minorHAnsi" w:eastAsiaTheme="majorEastAsia" w:hAnsiTheme="minorHAnsi" w:cstheme="minorHAnsi"/>
          <w:color w:val="0461C1"/>
          <w:sz w:val="22"/>
          <w:szCs w:val="22"/>
          <w:u w:val="single"/>
        </w:rPr>
        <w:t>link</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to access all CORE accreditation standards.</w:t>
      </w:r>
      <w:r w:rsidRPr="00E953C9">
        <w:rPr>
          <w:rStyle w:val="eop"/>
          <w:rFonts w:asciiTheme="minorHAnsi" w:hAnsiTheme="minorHAnsi" w:cstheme="minorHAnsi"/>
          <w:sz w:val="22"/>
          <w:szCs w:val="22"/>
        </w:rPr>
        <w:t> </w:t>
      </w:r>
    </w:p>
    <w:p w14:paraId="3A0CDA54" w14:textId="77777777" w:rsidR="006B614F" w:rsidRPr="00E953C9" w:rsidRDefault="006B614F" w:rsidP="006B614F">
      <w:pPr>
        <w:pStyle w:val="paragraph"/>
        <w:spacing w:before="0" w:beforeAutospacing="0" w:after="0" w:afterAutospacing="0"/>
        <w:ind w:left="210" w:right="4830"/>
        <w:textAlignment w:val="baseline"/>
        <w:rPr>
          <w:rStyle w:val="eop"/>
          <w:rFonts w:asciiTheme="minorHAnsi" w:hAnsiTheme="minorHAnsi" w:cstheme="minorHAnsi"/>
          <w:sz w:val="22"/>
          <w:szCs w:val="22"/>
        </w:rPr>
      </w:pPr>
    </w:p>
    <w:p w14:paraId="3CC0A1A4" w14:textId="4505F103" w:rsidR="006B614F" w:rsidRPr="00E953C9" w:rsidRDefault="006B614F" w:rsidP="006B614F">
      <w:pPr>
        <w:pStyle w:val="paragraph"/>
        <w:spacing w:before="0" w:beforeAutospacing="0" w:after="0" w:afterAutospacing="0"/>
        <w:ind w:left="210" w:right="4830"/>
        <w:textAlignment w:val="baseline"/>
        <w:rPr>
          <w:rStyle w:val="eop"/>
          <w:rFonts w:asciiTheme="minorHAnsi" w:hAnsiTheme="minorHAnsi" w:cstheme="minorHAnsi"/>
          <w:sz w:val="22"/>
          <w:szCs w:val="22"/>
        </w:rPr>
      </w:pPr>
      <w:r w:rsidRPr="00E953C9">
        <w:rPr>
          <w:rStyle w:val="eop"/>
          <w:rFonts w:asciiTheme="minorHAnsi" w:hAnsiTheme="minorHAnsi" w:cstheme="minorHAnsi"/>
          <w:sz w:val="22"/>
          <w:szCs w:val="22"/>
        </w:rPr>
        <w:br w:type="page"/>
      </w:r>
    </w:p>
    <w:p w14:paraId="49CAD16F" w14:textId="3766444C" w:rsidR="006B614F" w:rsidRPr="00E953C9" w:rsidRDefault="006B614F" w:rsidP="0061066E">
      <w:pPr>
        <w:pStyle w:val="Heading1"/>
        <w:spacing w:after="240"/>
      </w:pPr>
      <w:bookmarkStart w:id="65" w:name="_Toc1126062935"/>
      <w:r w:rsidRPr="060A6CD5">
        <w:rPr>
          <w:rStyle w:val="normaltextrun"/>
          <w:rFonts w:asciiTheme="minorHAnsi" w:hAnsiTheme="minorHAnsi" w:cstheme="minorBidi"/>
          <w:color w:val="2C74B5"/>
        </w:rPr>
        <w:t>Counselor Education Student Handbook Acknowledgement</w:t>
      </w:r>
      <w:bookmarkEnd w:id="65"/>
      <w:r w:rsidRPr="060A6CD5">
        <w:rPr>
          <w:rStyle w:val="eop"/>
          <w:rFonts w:asciiTheme="minorHAnsi" w:hAnsiTheme="minorHAnsi" w:cstheme="minorBidi"/>
          <w:color w:val="2C74B5"/>
        </w:rPr>
        <w:t> </w:t>
      </w:r>
    </w:p>
    <w:p w14:paraId="04D1796D" w14:textId="77777777" w:rsidR="006B614F" w:rsidRPr="00E953C9" w:rsidRDefault="006B614F" w:rsidP="006B614F">
      <w:pPr>
        <w:pStyle w:val="paragraph"/>
        <w:spacing w:before="0" w:beforeAutospacing="0" w:after="0" w:afterAutospacing="0"/>
        <w:ind w:left="210" w:right="330"/>
        <w:textAlignment w:val="baseline"/>
        <w:rPr>
          <w:rFonts w:asciiTheme="minorHAnsi" w:hAnsiTheme="minorHAnsi" w:cstheme="minorHAnsi"/>
          <w:sz w:val="18"/>
          <w:szCs w:val="18"/>
        </w:rPr>
      </w:pPr>
      <w:r w:rsidRPr="00E953C9">
        <w:rPr>
          <w:rStyle w:val="normaltextrun"/>
          <w:rFonts w:asciiTheme="minorHAnsi" w:eastAsiaTheme="majorEastAsia" w:hAnsiTheme="minorHAnsi" w:cstheme="minorHAnsi"/>
          <w:sz w:val="22"/>
          <w:szCs w:val="22"/>
        </w:rPr>
        <w:t xml:space="preserve">Please complete the </w:t>
      </w:r>
      <w:r w:rsidRPr="00E953C9">
        <w:rPr>
          <w:rStyle w:val="normaltextrun"/>
          <w:rFonts w:asciiTheme="minorHAnsi" w:eastAsiaTheme="majorEastAsia" w:hAnsiTheme="minorHAnsi" w:cstheme="minorHAnsi"/>
          <w:color w:val="0461C1"/>
          <w:sz w:val="22"/>
          <w:szCs w:val="22"/>
          <w:u w:val="single"/>
        </w:rPr>
        <w:t>Handbook Acknowledgement Survey</w:t>
      </w:r>
      <w:r w:rsidRPr="00E953C9">
        <w:rPr>
          <w:rStyle w:val="normaltextrun"/>
          <w:rFonts w:asciiTheme="minorHAnsi" w:eastAsiaTheme="majorEastAsia" w:hAnsiTheme="minorHAnsi" w:cstheme="minorHAnsi"/>
          <w:color w:val="0461C1"/>
          <w:sz w:val="22"/>
          <w:szCs w:val="22"/>
        </w:rPr>
        <w:t xml:space="preserve"> </w:t>
      </w:r>
      <w:r w:rsidRPr="00E953C9">
        <w:rPr>
          <w:rStyle w:val="normaltextrun"/>
          <w:rFonts w:asciiTheme="minorHAnsi" w:eastAsiaTheme="majorEastAsia" w:hAnsiTheme="minorHAnsi" w:cstheme="minorHAnsi"/>
          <w:sz w:val="22"/>
          <w:szCs w:val="22"/>
        </w:rPr>
        <w:t>to confirm that you have read and understand the Counselor Education Program and Florida International University’s policies.</w:t>
      </w:r>
      <w:r w:rsidRPr="00E953C9">
        <w:rPr>
          <w:rStyle w:val="eop"/>
          <w:rFonts w:asciiTheme="minorHAnsi" w:hAnsiTheme="minorHAnsi" w:cstheme="minorHAnsi"/>
          <w:sz w:val="22"/>
          <w:szCs w:val="22"/>
        </w:rPr>
        <w:t> </w:t>
      </w:r>
    </w:p>
    <w:p w14:paraId="70FB8EFD" w14:textId="77777777" w:rsidR="006B614F" w:rsidRPr="00E953C9" w:rsidRDefault="006B614F" w:rsidP="006B614F">
      <w:pPr>
        <w:pStyle w:val="paragraph"/>
        <w:spacing w:before="0" w:beforeAutospacing="0" w:after="0" w:afterAutospacing="0"/>
        <w:ind w:left="210" w:right="4830"/>
        <w:textAlignment w:val="baseline"/>
        <w:rPr>
          <w:rFonts w:asciiTheme="minorHAnsi" w:hAnsiTheme="minorHAnsi" w:cstheme="minorHAnsi"/>
          <w:sz w:val="18"/>
          <w:szCs w:val="18"/>
        </w:rPr>
      </w:pPr>
    </w:p>
    <w:p w14:paraId="233ACC35" w14:textId="77777777" w:rsidR="006B614F" w:rsidRPr="00E953C9" w:rsidRDefault="006B614F" w:rsidP="006B614F">
      <w:pPr>
        <w:pStyle w:val="paragraph"/>
        <w:spacing w:before="0" w:beforeAutospacing="0" w:after="0" w:afterAutospacing="0"/>
        <w:textAlignment w:val="baseline"/>
        <w:rPr>
          <w:rFonts w:asciiTheme="minorHAnsi" w:hAnsiTheme="minorHAnsi" w:cstheme="minorHAnsi"/>
          <w:sz w:val="18"/>
          <w:szCs w:val="18"/>
        </w:rPr>
      </w:pPr>
      <w:r w:rsidRPr="00E953C9">
        <w:rPr>
          <w:rStyle w:val="eop"/>
          <w:rFonts w:asciiTheme="minorHAnsi" w:hAnsiTheme="minorHAnsi" w:cstheme="minorHAnsi"/>
          <w:sz w:val="22"/>
          <w:szCs w:val="22"/>
        </w:rPr>
        <w:t> </w:t>
      </w:r>
    </w:p>
    <w:p w14:paraId="2F7DDE79" w14:textId="6A031655" w:rsidR="006B614F" w:rsidRPr="00E953C9" w:rsidRDefault="006B614F" w:rsidP="006B614F">
      <w:pPr>
        <w:pStyle w:val="paragraph"/>
        <w:spacing w:before="0" w:beforeAutospacing="0" w:after="0" w:afterAutospacing="0"/>
        <w:ind w:left="210"/>
        <w:jc w:val="center"/>
        <w:textAlignment w:val="baseline"/>
        <w:rPr>
          <w:rFonts w:asciiTheme="minorHAnsi" w:hAnsiTheme="minorHAnsi" w:cstheme="minorHAnsi"/>
          <w:sz w:val="18"/>
          <w:szCs w:val="18"/>
        </w:rPr>
      </w:pPr>
    </w:p>
    <w:sectPr w:rsidR="006B614F" w:rsidRPr="00E953C9" w:rsidSect="00F86452">
      <w:footerReference w:type="even" r:id="rId50"/>
      <w:footerReference w:type="default" r:id="rId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8BFF1E" w14:textId="77777777" w:rsidR="00923850" w:rsidRDefault="00923850" w:rsidP="006B614F">
      <w:r>
        <w:separator/>
      </w:r>
    </w:p>
  </w:endnote>
  <w:endnote w:type="continuationSeparator" w:id="0">
    <w:p w14:paraId="4A12D80B" w14:textId="77777777" w:rsidR="00923850" w:rsidRDefault="00923850" w:rsidP="006B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EEA77" w14:textId="750DF59B" w:rsidR="006B614F" w:rsidRDefault="006B614F" w:rsidP="009F46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CDF06A6" w14:textId="77777777" w:rsidR="006B614F" w:rsidRDefault="006B6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54395511"/>
      <w:docPartObj>
        <w:docPartGallery w:val="Page Numbers (Bottom of Page)"/>
        <w:docPartUnique/>
      </w:docPartObj>
    </w:sdtPr>
    <w:sdtContent>
      <w:p w14:paraId="4298D6F7" w14:textId="715C6223" w:rsidR="006B614F" w:rsidRDefault="006B614F" w:rsidP="009F46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42E005" w14:textId="77777777" w:rsidR="006B614F" w:rsidRDefault="006B6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281EF" w14:textId="77777777" w:rsidR="00923850" w:rsidRDefault="00923850" w:rsidP="006B614F">
      <w:r>
        <w:separator/>
      </w:r>
    </w:p>
  </w:footnote>
  <w:footnote w:type="continuationSeparator" w:id="0">
    <w:p w14:paraId="6F7C7569" w14:textId="77777777" w:rsidR="00923850" w:rsidRDefault="00923850" w:rsidP="006B61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0509F"/>
    <w:multiLevelType w:val="multilevel"/>
    <w:tmpl w:val="6B94693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32A01DA"/>
    <w:multiLevelType w:val="multilevel"/>
    <w:tmpl w:val="89089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C6604"/>
    <w:multiLevelType w:val="multilevel"/>
    <w:tmpl w:val="CF86BFC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4B3690E"/>
    <w:multiLevelType w:val="multilevel"/>
    <w:tmpl w:val="3A98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022E6"/>
    <w:multiLevelType w:val="multilevel"/>
    <w:tmpl w:val="17AA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4825A3"/>
    <w:multiLevelType w:val="multilevel"/>
    <w:tmpl w:val="3D80DD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129A6"/>
    <w:multiLevelType w:val="multilevel"/>
    <w:tmpl w:val="E42E64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1F7158"/>
    <w:multiLevelType w:val="multilevel"/>
    <w:tmpl w:val="F79473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2F56CFE"/>
    <w:multiLevelType w:val="multilevel"/>
    <w:tmpl w:val="3E6C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29274C"/>
    <w:multiLevelType w:val="multilevel"/>
    <w:tmpl w:val="972A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5A6BDC"/>
    <w:multiLevelType w:val="multilevel"/>
    <w:tmpl w:val="65062B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9EB04C7"/>
    <w:multiLevelType w:val="multilevel"/>
    <w:tmpl w:val="E668C9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2462FA"/>
    <w:multiLevelType w:val="multilevel"/>
    <w:tmpl w:val="CB481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183E16"/>
    <w:multiLevelType w:val="multilevel"/>
    <w:tmpl w:val="34D07C0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23B47300"/>
    <w:multiLevelType w:val="hybridMultilevel"/>
    <w:tmpl w:val="F2C863A8"/>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5" w15:restartNumberingAfterBreak="0">
    <w:nsid w:val="246D34D2"/>
    <w:multiLevelType w:val="multilevel"/>
    <w:tmpl w:val="2FBCB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25455E"/>
    <w:multiLevelType w:val="multilevel"/>
    <w:tmpl w:val="C8BA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B90F7F"/>
    <w:multiLevelType w:val="multilevel"/>
    <w:tmpl w:val="6A42F302"/>
    <w:lvl w:ilvl="0">
      <w:start w:val="3"/>
      <w:numFmt w:val="lowerLetter"/>
      <w:lvlText w:val="%1."/>
      <w:lvlJc w:val="left"/>
      <w:pPr>
        <w:tabs>
          <w:tab w:val="num" w:pos="1170"/>
        </w:tabs>
        <w:ind w:left="1170" w:hanging="360"/>
      </w:pPr>
    </w:lvl>
    <w:lvl w:ilvl="1" w:tentative="1">
      <w:start w:val="1"/>
      <w:numFmt w:val="lowerLetter"/>
      <w:lvlText w:val="%2."/>
      <w:lvlJc w:val="left"/>
      <w:pPr>
        <w:tabs>
          <w:tab w:val="num" w:pos="1890"/>
        </w:tabs>
        <w:ind w:left="1890" w:hanging="360"/>
      </w:pPr>
    </w:lvl>
    <w:lvl w:ilvl="2" w:tentative="1">
      <w:start w:val="1"/>
      <w:numFmt w:val="lowerLetter"/>
      <w:lvlText w:val="%3."/>
      <w:lvlJc w:val="left"/>
      <w:pPr>
        <w:tabs>
          <w:tab w:val="num" w:pos="2610"/>
        </w:tabs>
        <w:ind w:left="2610" w:hanging="360"/>
      </w:pPr>
    </w:lvl>
    <w:lvl w:ilvl="3" w:tentative="1">
      <w:start w:val="1"/>
      <w:numFmt w:val="lowerLetter"/>
      <w:lvlText w:val="%4."/>
      <w:lvlJc w:val="left"/>
      <w:pPr>
        <w:tabs>
          <w:tab w:val="num" w:pos="3330"/>
        </w:tabs>
        <w:ind w:left="3330" w:hanging="360"/>
      </w:pPr>
    </w:lvl>
    <w:lvl w:ilvl="4" w:tentative="1">
      <w:start w:val="1"/>
      <w:numFmt w:val="lowerLetter"/>
      <w:lvlText w:val="%5."/>
      <w:lvlJc w:val="left"/>
      <w:pPr>
        <w:tabs>
          <w:tab w:val="num" w:pos="4050"/>
        </w:tabs>
        <w:ind w:left="4050" w:hanging="360"/>
      </w:pPr>
    </w:lvl>
    <w:lvl w:ilvl="5" w:tentative="1">
      <w:start w:val="1"/>
      <w:numFmt w:val="lowerLetter"/>
      <w:lvlText w:val="%6."/>
      <w:lvlJc w:val="left"/>
      <w:pPr>
        <w:tabs>
          <w:tab w:val="num" w:pos="4770"/>
        </w:tabs>
        <w:ind w:left="4770" w:hanging="360"/>
      </w:pPr>
    </w:lvl>
    <w:lvl w:ilvl="6" w:tentative="1">
      <w:start w:val="1"/>
      <w:numFmt w:val="lowerLetter"/>
      <w:lvlText w:val="%7."/>
      <w:lvlJc w:val="left"/>
      <w:pPr>
        <w:tabs>
          <w:tab w:val="num" w:pos="5490"/>
        </w:tabs>
        <w:ind w:left="5490" w:hanging="360"/>
      </w:pPr>
    </w:lvl>
    <w:lvl w:ilvl="7" w:tentative="1">
      <w:start w:val="1"/>
      <w:numFmt w:val="lowerLetter"/>
      <w:lvlText w:val="%8."/>
      <w:lvlJc w:val="left"/>
      <w:pPr>
        <w:tabs>
          <w:tab w:val="num" w:pos="6210"/>
        </w:tabs>
        <w:ind w:left="6210" w:hanging="360"/>
      </w:pPr>
    </w:lvl>
    <w:lvl w:ilvl="8" w:tentative="1">
      <w:start w:val="1"/>
      <w:numFmt w:val="lowerLetter"/>
      <w:lvlText w:val="%9."/>
      <w:lvlJc w:val="left"/>
      <w:pPr>
        <w:tabs>
          <w:tab w:val="num" w:pos="6930"/>
        </w:tabs>
        <w:ind w:left="6930" w:hanging="360"/>
      </w:pPr>
    </w:lvl>
  </w:abstractNum>
  <w:abstractNum w:abstractNumId="18" w15:restartNumberingAfterBreak="0">
    <w:nsid w:val="28312005"/>
    <w:multiLevelType w:val="multilevel"/>
    <w:tmpl w:val="4422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6219AF"/>
    <w:multiLevelType w:val="multilevel"/>
    <w:tmpl w:val="18A23E7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2F6A23D7"/>
    <w:multiLevelType w:val="hybridMultilevel"/>
    <w:tmpl w:val="9E02309E"/>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1" w15:restartNumberingAfterBreak="0">
    <w:nsid w:val="332837CB"/>
    <w:multiLevelType w:val="multilevel"/>
    <w:tmpl w:val="3990A86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39BD4163"/>
    <w:multiLevelType w:val="multilevel"/>
    <w:tmpl w:val="6F74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8F688B"/>
    <w:multiLevelType w:val="multilevel"/>
    <w:tmpl w:val="AFD401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F155818"/>
    <w:multiLevelType w:val="multilevel"/>
    <w:tmpl w:val="AD922B6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3F2D54FA"/>
    <w:multiLevelType w:val="multilevel"/>
    <w:tmpl w:val="9D764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862119"/>
    <w:multiLevelType w:val="hybridMultilevel"/>
    <w:tmpl w:val="0D664BA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7" w15:restartNumberingAfterBreak="0">
    <w:nsid w:val="449E13E9"/>
    <w:multiLevelType w:val="multilevel"/>
    <w:tmpl w:val="09823F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974178"/>
    <w:multiLevelType w:val="multilevel"/>
    <w:tmpl w:val="D5DE2C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C7F5D28"/>
    <w:multiLevelType w:val="hybridMultilevel"/>
    <w:tmpl w:val="2F60F874"/>
    <w:lvl w:ilvl="0" w:tplc="3F6C6502">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DF27F4E"/>
    <w:multiLevelType w:val="multilevel"/>
    <w:tmpl w:val="39D871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4FA22D2C"/>
    <w:multiLevelType w:val="multilevel"/>
    <w:tmpl w:val="7C0E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5F0917"/>
    <w:multiLevelType w:val="hybridMultilevel"/>
    <w:tmpl w:val="F0348CEE"/>
    <w:lvl w:ilvl="0" w:tplc="1BD07E34">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4C07C7"/>
    <w:multiLevelType w:val="multilevel"/>
    <w:tmpl w:val="29AAC4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53175C59"/>
    <w:multiLevelType w:val="multilevel"/>
    <w:tmpl w:val="03F4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780FD2"/>
    <w:multiLevelType w:val="multilevel"/>
    <w:tmpl w:val="53BE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9D12E8"/>
    <w:multiLevelType w:val="multilevel"/>
    <w:tmpl w:val="F5DE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8D59CF"/>
    <w:multiLevelType w:val="multilevel"/>
    <w:tmpl w:val="234209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F1B5E08"/>
    <w:multiLevelType w:val="multilevel"/>
    <w:tmpl w:val="50E2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0068F0"/>
    <w:multiLevelType w:val="multilevel"/>
    <w:tmpl w:val="2F6C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141A31"/>
    <w:multiLevelType w:val="multilevel"/>
    <w:tmpl w:val="11CA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FB54C7"/>
    <w:multiLevelType w:val="multilevel"/>
    <w:tmpl w:val="24AADF4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717E3BE2"/>
    <w:multiLevelType w:val="multilevel"/>
    <w:tmpl w:val="1F94D2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636A5B"/>
    <w:multiLevelType w:val="multilevel"/>
    <w:tmpl w:val="E66E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0B20EE"/>
    <w:multiLevelType w:val="multilevel"/>
    <w:tmpl w:val="27D0B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577897"/>
    <w:multiLevelType w:val="multilevel"/>
    <w:tmpl w:val="0D0866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7B9A17ED"/>
    <w:multiLevelType w:val="multilevel"/>
    <w:tmpl w:val="3324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C5148E"/>
    <w:multiLevelType w:val="multilevel"/>
    <w:tmpl w:val="67FC85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EE72D97"/>
    <w:multiLevelType w:val="multilevel"/>
    <w:tmpl w:val="4862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5063116">
    <w:abstractNumId w:val="15"/>
  </w:num>
  <w:num w:numId="2" w16cid:durableId="1648050941">
    <w:abstractNumId w:val="25"/>
  </w:num>
  <w:num w:numId="3" w16cid:durableId="611745540">
    <w:abstractNumId w:val="36"/>
  </w:num>
  <w:num w:numId="4" w16cid:durableId="571425754">
    <w:abstractNumId w:val="16"/>
  </w:num>
  <w:num w:numId="5" w16cid:durableId="941491413">
    <w:abstractNumId w:val="1"/>
  </w:num>
  <w:num w:numId="6" w16cid:durableId="238945677">
    <w:abstractNumId w:val="6"/>
  </w:num>
  <w:num w:numId="7" w16cid:durableId="570627998">
    <w:abstractNumId w:val="42"/>
  </w:num>
  <w:num w:numId="8" w16cid:durableId="1045987161">
    <w:abstractNumId w:val="26"/>
  </w:num>
  <w:num w:numId="9" w16cid:durableId="749930461">
    <w:abstractNumId w:val="29"/>
  </w:num>
  <w:num w:numId="10" w16cid:durableId="1103452721">
    <w:abstractNumId w:val="32"/>
  </w:num>
  <w:num w:numId="11" w16cid:durableId="1328509559">
    <w:abstractNumId w:val="38"/>
  </w:num>
  <w:num w:numId="12" w16cid:durableId="545528237">
    <w:abstractNumId w:val="34"/>
  </w:num>
  <w:num w:numId="13" w16cid:durableId="1013804356">
    <w:abstractNumId w:val="40"/>
  </w:num>
  <w:num w:numId="14" w16cid:durableId="374476483">
    <w:abstractNumId w:val="22"/>
  </w:num>
  <w:num w:numId="15" w16cid:durableId="620695469">
    <w:abstractNumId w:val="18"/>
  </w:num>
  <w:num w:numId="16" w16cid:durableId="707147723">
    <w:abstractNumId w:val="14"/>
  </w:num>
  <w:num w:numId="17" w16cid:durableId="1511791384">
    <w:abstractNumId w:val="20"/>
  </w:num>
  <w:num w:numId="18" w16cid:durableId="1192376803">
    <w:abstractNumId w:val="43"/>
  </w:num>
  <w:num w:numId="19" w16cid:durableId="147597414">
    <w:abstractNumId w:val="46"/>
  </w:num>
  <w:num w:numId="20" w16cid:durableId="165629883">
    <w:abstractNumId w:val="48"/>
  </w:num>
  <w:num w:numId="21" w16cid:durableId="1935673466">
    <w:abstractNumId w:val="4"/>
  </w:num>
  <w:num w:numId="22" w16cid:durableId="728040475">
    <w:abstractNumId w:val="8"/>
  </w:num>
  <w:num w:numId="23" w16cid:durableId="672268857">
    <w:abstractNumId w:val="31"/>
  </w:num>
  <w:num w:numId="24" w16cid:durableId="46998309">
    <w:abstractNumId w:val="9"/>
  </w:num>
  <w:num w:numId="25" w16cid:durableId="1555966885">
    <w:abstractNumId w:val="44"/>
  </w:num>
  <w:num w:numId="26" w16cid:durableId="206452334">
    <w:abstractNumId w:val="39"/>
  </w:num>
  <w:num w:numId="27" w16cid:durableId="1591546133">
    <w:abstractNumId w:val="12"/>
  </w:num>
  <w:num w:numId="28" w16cid:durableId="53622946">
    <w:abstractNumId w:val="27"/>
  </w:num>
  <w:num w:numId="29" w16cid:durableId="1423137466">
    <w:abstractNumId w:val="3"/>
  </w:num>
  <w:num w:numId="30" w16cid:durableId="1287351759">
    <w:abstractNumId w:val="11"/>
  </w:num>
  <w:num w:numId="31" w16cid:durableId="1996300566">
    <w:abstractNumId w:val="5"/>
  </w:num>
  <w:num w:numId="32" w16cid:durableId="230384609">
    <w:abstractNumId w:val="35"/>
  </w:num>
  <w:num w:numId="33" w16cid:durableId="1769085475">
    <w:abstractNumId w:val="10"/>
  </w:num>
  <w:num w:numId="34" w16cid:durableId="1693723174">
    <w:abstractNumId w:val="7"/>
  </w:num>
  <w:num w:numId="35" w16cid:durableId="1723863595">
    <w:abstractNumId w:val="23"/>
  </w:num>
  <w:num w:numId="36" w16cid:durableId="1011491352">
    <w:abstractNumId w:val="30"/>
  </w:num>
  <w:num w:numId="37" w16cid:durableId="469711597">
    <w:abstractNumId w:val="19"/>
  </w:num>
  <w:num w:numId="38" w16cid:durableId="1617635671">
    <w:abstractNumId w:val="41"/>
  </w:num>
  <w:num w:numId="39" w16cid:durableId="988942601">
    <w:abstractNumId w:val="24"/>
  </w:num>
  <w:num w:numId="40" w16cid:durableId="787897996">
    <w:abstractNumId w:val="33"/>
  </w:num>
  <w:num w:numId="41" w16cid:durableId="2046978054">
    <w:abstractNumId w:val="21"/>
  </w:num>
  <w:num w:numId="42" w16cid:durableId="1797868329">
    <w:abstractNumId w:val="0"/>
  </w:num>
  <w:num w:numId="43" w16cid:durableId="547492465">
    <w:abstractNumId w:val="13"/>
  </w:num>
  <w:num w:numId="44" w16cid:durableId="815873021">
    <w:abstractNumId w:val="45"/>
  </w:num>
  <w:num w:numId="45" w16cid:durableId="227999786">
    <w:abstractNumId w:val="2"/>
  </w:num>
  <w:num w:numId="46" w16cid:durableId="2022775970">
    <w:abstractNumId w:val="47"/>
  </w:num>
  <w:num w:numId="47" w16cid:durableId="603534021">
    <w:abstractNumId w:val="28"/>
  </w:num>
  <w:num w:numId="48" w16cid:durableId="2061198573">
    <w:abstractNumId w:val="17"/>
  </w:num>
  <w:num w:numId="49" w16cid:durableId="796491623">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6A"/>
    <w:rsid w:val="0003776E"/>
    <w:rsid w:val="00055BF4"/>
    <w:rsid w:val="00085CF5"/>
    <w:rsid w:val="000F4602"/>
    <w:rsid w:val="00106BB5"/>
    <w:rsid w:val="001C5167"/>
    <w:rsid w:val="001D1C7A"/>
    <w:rsid w:val="001F4EF2"/>
    <w:rsid w:val="00205DC8"/>
    <w:rsid w:val="00212741"/>
    <w:rsid w:val="0027737E"/>
    <w:rsid w:val="00337EC5"/>
    <w:rsid w:val="00403B08"/>
    <w:rsid w:val="00431FD4"/>
    <w:rsid w:val="00432E15"/>
    <w:rsid w:val="00445A14"/>
    <w:rsid w:val="004B7C8D"/>
    <w:rsid w:val="004C3C09"/>
    <w:rsid w:val="00556FEB"/>
    <w:rsid w:val="005867B1"/>
    <w:rsid w:val="005A3503"/>
    <w:rsid w:val="006066E2"/>
    <w:rsid w:val="0061066E"/>
    <w:rsid w:val="0063263D"/>
    <w:rsid w:val="006B614F"/>
    <w:rsid w:val="006F3DAD"/>
    <w:rsid w:val="007B710D"/>
    <w:rsid w:val="00885D4B"/>
    <w:rsid w:val="00890A2A"/>
    <w:rsid w:val="008A08F2"/>
    <w:rsid w:val="008D01B8"/>
    <w:rsid w:val="0091759E"/>
    <w:rsid w:val="00923850"/>
    <w:rsid w:val="009C18EC"/>
    <w:rsid w:val="00AE6A4D"/>
    <w:rsid w:val="00B52D38"/>
    <w:rsid w:val="00C0596A"/>
    <w:rsid w:val="00C56525"/>
    <w:rsid w:val="00D133EE"/>
    <w:rsid w:val="00D611E7"/>
    <w:rsid w:val="00D873FD"/>
    <w:rsid w:val="00E953C9"/>
    <w:rsid w:val="00EA2D68"/>
    <w:rsid w:val="00F62EB3"/>
    <w:rsid w:val="00F75E7B"/>
    <w:rsid w:val="00F86452"/>
    <w:rsid w:val="0514C151"/>
    <w:rsid w:val="060A6CD5"/>
    <w:rsid w:val="0970070E"/>
    <w:rsid w:val="09738400"/>
    <w:rsid w:val="0A3E0368"/>
    <w:rsid w:val="0D836181"/>
    <w:rsid w:val="11251903"/>
    <w:rsid w:val="20932F5F"/>
    <w:rsid w:val="21771841"/>
    <w:rsid w:val="22C669CF"/>
    <w:rsid w:val="2BBCF8D8"/>
    <w:rsid w:val="2E191D57"/>
    <w:rsid w:val="344BAFEF"/>
    <w:rsid w:val="3EF34F11"/>
    <w:rsid w:val="424A0C7D"/>
    <w:rsid w:val="455A08C4"/>
    <w:rsid w:val="492FAC87"/>
    <w:rsid w:val="51003B5A"/>
    <w:rsid w:val="51041B1E"/>
    <w:rsid w:val="56B527A7"/>
    <w:rsid w:val="56C9841A"/>
    <w:rsid w:val="5C7AC30A"/>
    <w:rsid w:val="6588ABD7"/>
    <w:rsid w:val="6E8F96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70295"/>
  <w15:chartTrackingRefBased/>
  <w15:docId w15:val="{8AA0FD8A-49D0-E044-BCB7-A08BDA614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59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73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737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0596A"/>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C0596A"/>
  </w:style>
  <w:style w:type="character" w:customStyle="1" w:styleId="eop">
    <w:name w:val="eop"/>
    <w:basedOn w:val="DefaultParagraphFont"/>
    <w:rsid w:val="00C0596A"/>
  </w:style>
  <w:style w:type="character" w:customStyle="1" w:styleId="Heading1Char">
    <w:name w:val="Heading 1 Char"/>
    <w:basedOn w:val="DefaultParagraphFont"/>
    <w:link w:val="Heading1"/>
    <w:uiPriority w:val="9"/>
    <w:rsid w:val="00C0596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0596A"/>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C0596A"/>
    <w:pPr>
      <w:spacing w:before="120"/>
    </w:pPr>
    <w:rPr>
      <w:rFonts w:cstheme="minorHAnsi"/>
      <w:b/>
      <w:bCs/>
      <w:i/>
      <w:iCs/>
    </w:rPr>
  </w:style>
  <w:style w:type="paragraph" w:styleId="TOC2">
    <w:name w:val="toc 2"/>
    <w:basedOn w:val="Normal"/>
    <w:next w:val="Normal"/>
    <w:autoRedefine/>
    <w:uiPriority w:val="39"/>
    <w:unhideWhenUsed/>
    <w:rsid w:val="00C0596A"/>
    <w:pPr>
      <w:spacing w:before="120"/>
      <w:ind w:left="240"/>
    </w:pPr>
    <w:rPr>
      <w:rFonts w:cstheme="minorHAnsi"/>
      <w:b/>
      <w:bCs/>
      <w:sz w:val="22"/>
      <w:szCs w:val="22"/>
    </w:rPr>
  </w:style>
  <w:style w:type="paragraph" w:styleId="TOC3">
    <w:name w:val="toc 3"/>
    <w:basedOn w:val="Normal"/>
    <w:next w:val="Normal"/>
    <w:autoRedefine/>
    <w:uiPriority w:val="39"/>
    <w:unhideWhenUsed/>
    <w:rsid w:val="00C0596A"/>
    <w:pPr>
      <w:ind w:left="480"/>
    </w:pPr>
    <w:rPr>
      <w:rFonts w:cstheme="minorHAnsi"/>
      <w:sz w:val="20"/>
      <w:szCs w:val="20"/>
    </w:rPr>
  </w:style>
  <w:style w:type="paragraph" w:styleId="TOC4">
    <w:name w:val="toc 4"/>
    <w:basedOn w:val="Normal"/>
    <w:next w:val="Normal"/>
    <w:autoRedefine/>
    <w:uiPriority w:val="39"/>
    <w:semiHidden/>
    <w:unhideWhenUsed/>
    <w:rsid w:val="00C0596A"/>
    <w:pPr>
      <w:ind w:left="720"/>
    </w:pPr>
    <w:rPr>
      <w:rFonts w:cstheme="minorHAnsi"/>
      <w:sz w:val="20"/>
      <w:szCs w:val="20"/>
    </w:rPr>
  </w:style>
  <w:style w:type="paragraph" w:styleId="TOC5">
    <w:name w:val="toc 5"/>
    <w:basedOn w:val="Normal"/>
    <w:next w:val="Normal"/>
    <w:autoRedefine/>
    <w:uiPriority w:val="39"/>
    <w:semiHidden/>
    <w:unhideWhenUsed/>
    <w:rsid w:val="00C0596A"/>
    <w:pPr>
      <w:ind w:left="960"/>
    </w:pPr>
    <w:rPr>
      <w:rFonts w:cstheme="minorHAnsi"/>
      <w:sz w:val="20"/>
      <w:szCs w:val="20"/>
    </w:rPr>
  </w:style>
  <w:style w:type="paragraph" w:styleId="TOC6">
    <w:name w:val="toc 6"/>
    <w:basedOn w:val="Normal"/>
    <w:next w:val="Normal"/>
    <w:autoRedefine/>
    <w:uiPriority w:val="39"/>
    <w:semiHidden/>
    <w:unhideWhenUsed/>
    <w:rsid w:val="00C0596A"/>
    <w:pPr>
      <w:ind w:left="1200"/>
    </w:pPr>
    <w:rPr>
      <w:rFonts w:cstheme="minorHAnsi"/>
      <w:sz w:val="20"/>
      <w:szCs w:val="20"/>
    </w:rPr>
  </w:style>
  <w:style w:type="paragraph" w:styleId="TOC7">
    <w:name w:val="toc 7"/>
    <w:basedOn w:val="Normal"/>
    <w:next w:val="Normal"/>
    <w:autoRedefine/>
    <w:uiPriority w:val="39"/>
    <w:semiHidden/>
    <w:unhideWhenUsed/>
    <w:rsid w:val="00C0596A"/>
    <w:pPr>
      <w:ind w:left="1440"/>
    </w:pPr>
    <w:rPr>
      <w:rFonts w:cstheme="minorHAnsi"/>
      <w:sz w:val="20"/>
      <w:szCs w:val="20"/>
    </w:rPr>
  </w:style>
  <w:style w:type="paragraph" w:styleId="TOC8">
    <w:name w:val="toc 8"/>
    <w:basedOn w:val="Normal"/>
    <w:next w:val="Normal"/>
    <w:autoRedefine/>
    <w:uiPriority w:val="39"/>
    <w:semiHidden/>
    <w:unhideWhenUsed/>
    <w:rsid w:val="00C0596A"/>
    <w:pPr>
      <w:ind w:left="1680"/>
    </w:pPr>
    <w:rPr>
      <w:rFonts w:cstheme="minorHAnsi"/>
      <w:sz w:val="20"/>
      <w:szCs w:val="20"/>
    </w:rPr>
  </w:style>
  <w:style w:type="paragraph" w:styleId="TOC9">
    <w:name w:val="toc 9"/>
    <w:basedOn w:val="Normal"/>
    <w:next w:val="Normal"/>
    <w:autoRedefine/>
    <w:uiPriority w:val="39"/>
    <w:semiHidden/>
    <w:unhideWhenUsed/>
    <w:rsid w:val="00C0596A"/>
    <w:pPr>
      <w:ind w:left="1920"/>
    </w:pPr>
    <w:rPr>
      <w:rFonts w:cstheme="minorHAnsi"/>
      <w:sz w:val="20"/>
      <w:szCs w:val="20"/>
    </w:rPr>
  </w:style>
  <w:style w:type="character" w:customStyle="1" w:styleId="tabchar">
    <w:name w:val="tabchar"/>
    <w:basedOn w:val="DefaultParagraphFont"/>
    <w:rsid w:val="0063263D"/>
  </w:style>
  <w:style w:type="character" w:styleId="Hyperlink">
    <w:name w:val="Hyperlink"/>
    <w:basedOn w:val="DefaultParagraphFont"/>
    <w:uiPriority w:val="99"/>
    <w:unhideWhenUsed/>
    <w:rsid w:val="000F4602"/>
    <w:rPr>
      <w:color w:val="0563C1" w:themeColor="hyperlink"/>
      <w:u w:val="single"/>
    </w:rPr>
  </w:style>
  <w:style w:type="character" w:styleId="UnresolvedMention">
    <w:name w:val="Unresolved Mention"/>
    <w:basedOn w:val="DefaultParagraphFont"/>
    <w:uiPriority w:val="99"/>
    <w:semiHidden/>
    <w:unhideWhenUsed/>
    <w:rsid w:val="000F4602"/>
    <w:rPr>
      <w:color w:val="605E5C"/>
      <w:shd w:val="clear" w:color="auto" w:fill="E1DFDD"/>
    </w:rPr>
  </w:style>
  <w:style w:type="paragraph" w:styleId="Header">
    <w:name w:val="header"/>
    <w:basedOn w:val="Normal"/>
    <w:link w:val="HeaderChar"/>
    <w:uiPriority w:val="99"/>
    <w:unhideWhenUsed/>
    <w:rsid w:val="006B614F"/>
    <w:pPr>
      <w:tabs>
        <w:tab w:val="center" w:pos="4680"/>
        <w:tab w:val="right" w:pos="9360"/>
      </w:tabs>
    </w:pPr>
  </w:style>
  <w:style w:type="character" w:customStyle="1" w:styleId="HeaderChar">
    <w:name w:val="Header Char"/>
    <w:basedOn w:val="DefaultParagraphFont"/>
    <w:link w:val="Header"/>
    <w:uiPriority w:val="99"/>
    <w:rsid w:val="006B614F"/>
  </w:style>
  <w:style w:type="paragraph" w:styleId="Footer">
    <w:name w:val="footer"/>
    <w:basedOn w:val="Normal"/>
    <w:link w:val="FooterChar"/>
    <w:uiPriority w:val="99"/>
    <w:unhideWhenUsed/>
    <w:rsid w:val="006B614F"/>
    <w:pPr>
      <w:tabs>
        <w:tab w:val="center" w:pos="4680"/>
        <w:tab w:val="right" w:pos="9360"/>
      </w:tabs>
    </w:pPr>
  </w:style>
  <w:style w:type="character" w:customStyle="1" w:styleId="FooterChar">
    <w:name w:val="Footer Char"/>
    <w:basedOn w:val="DefaultParagraphFont"/>
    <w:link w:val="Footer"/>
    <w:uiPriority w:val="99"/>
    <w:rsid w:val="006B614F"/>
  </w:style>
  <w:style w:type="character" w:styleId="PageNumber">
    <w:name w:val="page number"/>
    <w:basedOn w:val="DefaultParagraphFont"/>
    <w:uiPriority w:val="99"/>
    <w:semiHidden/>
    <w:unhideWhenUsed/>
    <w:rsid w:val="006B614F"/>
  </w:style>
  <w:style w:type="character" w:customStyle="1" w:styleId="contentcontrolboundarysink">
    <w:name w:val="contentcontrolboundarysink"/>
    <w:basedOn w:val="DefaultParagraphFont"/>
    <w:rsid w:val="00E953C9"/>
  </w:style>
  <w:style w:type="character" w:customStyle="1" w:styleId="Heading2Char">
    <w:name w:val="Heading 2 Char"/>
    <w:basedOn w:val="DefaultParagraphFont"/>
    <w:link w:val="Heading2"/>
    <w:uiPriority w:val="9"/>
    <w:rsid w:val="002773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7737E"/>
    <w:rPr>
      <w:rFonts w:asciiTheme="majorHAnsi" w:eastAsiaTheme="majorEastAsia" w:hAnsiTheme="majorHAnsi" w:cstheme="majorBidi"/>
      <w:color w:val="1F3763" w:themeColor="accent1" w:themeShade="7F"/>
    </w:rPr>
  </w:style>
  <w:style w:type="paragraph" w:styleId="Revision">
    <w:name w:val="Revision"/>
    <w:hidden/>
    <w:uiPriority w:val="99"/>
    <w:semiHidden/>
    <w:rsid w:val="00205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6013">
      <w:bodyDiv w:val="1"/>
      <w:marLeft w:val="0"/>
      <w:marRight w:val="0"/>
      <w:marTop w:val="0"/>
      <w:marBottom w:val="0"/>
      <w:divBdr>
        <w:top w:val="none" w:sz="0" w:space="0" w:color="auto"/>
        <w:left w:val="none" w:sz="0" w:space="0" w:color="auto"/>
        <w:bottom w:val="none" w:sz="0" w:space="0" w:color="auto"/>
        <w:right w:val="none" w:sz="0" w:space="0" w:color="auto"/>
      </w:divBdr>
      <w:divsChild>
        <w:div w:id="95517728">
          <w:marLeft w:val="0"/>
          <w:marRight w:val="0"/>
          <w:marTop w:val="0"/>
          <w:marBottom w:val="0"/>
          <w:divBdr>
            <w:top w:val="none" w:sz="0" w:space="0" w:color="auto"/>
            <w:left w:val="none" w:sz="0" w:space="0" w:color="auto"/>
            <w:bottom w:val="none" w:sz="0" w:space="0" w:color="auto"/>
            <w:right w:val="none" w:sz="0" w:space="0" w:color="auto"/>
          </w:divBdr>
        </w:div>
        <w:div w:id="28066624">
          <w:marLeft w:val="0"/>
          <w:marRight w:val="0"/>
          <w:marTop w:val="0"/>
          <w:marBottom w:val="0"/>
          <w:divBdr>
            <w:top w:val="none" w:sz="0" w:space="0" w:color="auto"/>
            <w:left w:val="none" w:sz="0" w:space="0" w:color="auto"/>
            <w:bottom w:val="none" w:sz="0" w:space="0" w:color="auto"/>
            <w:right w:val="none" w:sz="0" w:space="0" w:color="auto"/>
          </w:divBdr>
        </w:div>
        <w:div w:id="191457549">
          <w:marLeft w:val="0"/>
          <w:marRight w:val="0"/>
          <w:marTop w:val="0"/>
          <w:marBottom w:val="0"/>
          <w:divBdr>
            <w:top w:val="none" w:sz="0" w:space="0" w:color="auto"/>
            <w:left w:val="none" w:sz="0" w:space="0" w:color="auto"/>
            <w:bottom w:val="none" w:sz="0" w:space="0" w:color="auto"/>
            <w:right w:val="none" w:sz="0" w:space="0" w:color="auto"/>
          </w:divBdr>
        </w:div>
        <w:div w:id="1297099418">
          <w:marLeft w:val="0"/>
          <w:marRight w:val="0"/>
          <w:marTop w:val="0"/>
          <w:marBottom w:val="0"/>
          <w:divBdr>
            <w:top w:val="none" w:sz="0" w:space="0" w:color="auto"/>
            <w:left w:val="none" w:sz="0" w:space="0" w:color="auto"/>
            <w:bottom w:val="none" w:sz="0" w:space="0" w:color="auto"/>
            <w:right w:val="none" w:sz="0" w:space="0" w:color="auto"/>
          </w:divBdr>
        </w:div>
        <w:div w:id="1769541710">
          <w:marLeft w:val="0"/>
          <w:marRight w:val="0"/>
          <w:marTop w:val="0"/>
          <w:marBottom w:val="0"/>
          <w:divBdr>
            <w:top w:val="none" w:sz="0" w:space="0" w:color="auto"/>
            <w:left w:val="none" w:sz="0" w:space="0" w:color="auto"/>
            <w:bottom w:val="none" w:sz="0" w:space="0" w:color="auto"/>
            <w:right w:val="none" w:sz="0" w:space="0" w:color="auto"/>
          </w:divBdr>
        </w:div>
      </w:divsChild>
    </w:div>
    <w:div w:id="141507939">
      <w:bodyDiv w:val="1"/>
      <w:marLeft w:val="0"/>
      <w:marRight w:val="0"/>
      <w:marTop w:val="0"/>
      <w:marBottom w:val="0"/>
      <w:divBdr>
        <w:top w:val="none" w:sz="0" w:space="0" w:color="auto"/>
        <w:left w:val="none" w:sz="0" w:space="0" w:color="auto"/>
        <w:bottom w:val="none" w:sz="0" w:space="0" w:color="auto"/>
        <w:right w:val="none" w:sz="0" w:space="0" w:color="auto"/>
      </w:divBdr>
      <w:divsChild>
        <w:div w:id="404693339">
          <w:marLeft w:val="0"/>
          <w:marRight w:val="0"/>
          <w:marTop w:val="0"/>
          <w:marBottom w:val="0"/>
          <w:divBdr>
            <w:top w:val="none" w:sz="0" w:space="0" w:color="auto"/>
            <w:left w:val="none" w:sz="0" w:space="0" w:color="auto"/>
            <w:bottom w:val="none" w:sz="0" w:space="0" w:color="auto"/>
            <w:right w:val="none" w:sz="0" w:space="0" w:color="auto"/>
          </w:divBdr>
          <w:divsChild>
            <w:div w:id="1726634356">
              <w:marLeft w:val="0"/>
              <w:marRight w:val="0"/>
              <w:marTop w:val="0"/>
              <w:marBottom w:val="0"/>
              <w:divBdr>
                <w:top w:val="none" w:sz="0" w:space="0" w:color="auto"/>
                <w:left w:val="none" w:sz="0" w:space="0" w:color="auto"/>
                <w:bottom w:val="none" w:sz="0" w:space="0" w:color="auto"/>
                <w:right w:val="none" w:sz="0" w:space="0" w:color="auto"/>
              </w:divBdr>
            </w:div>
            <w:div w:id="1420638473">
              <w:marLeft w:val="0"/>
              <w:marRight w:val="0"/>
              <w:marTop w:val="0"/>
              <w:marBottom w:val="0"/>
              <w:divBdr>
                <w:top w:val="none" w:sz="0" w:space="0" w:color="auto"/>
                <w:left w:val="none" w:sz="0" w:space="0" w:color="auto"/>
                <w:bottom w:val="none" w:sz="0" w:space="0" w:color="auto"/>
                <w:right w:val="none" w:sz="0" w:space="0" w:color="auto"/>
              </w:divBdr>
            </w:div>
            <w:div w:id="676543176">
              <w:marLeft w:val="0"/>
              <w:marRight w:val="0"/>
              <w:marTop w:val="0"/>
              <w:marBottom w:val="0"/>
              <w:divBdr>
                <w:top w:val="none" w:sz="0" w:space="0" w:color="auto"/>
                <w:left w:val="none" w:sz="0" w:space="0" w:color="auto"/>
                <w:bottom w:val="none" w:sz="0" w:space="0" w:color="auto"/>
                <w:right w:val="none" w:sz="0" w:space="0" w:color="auto"/>
              </w:divBdr>
            </w:div>
            <w:div w:id="527067953">
              <w:marLeft w:val="0"/>
              <w:marRight w:val="0"/>
              <w:marTop w:val="0"/>
              <w:marBottom w:val="0"/>
              <w:divBdr>
                <w:top w:val="none" w:sz="0" w:space="0" w:color="auto"/>
                <w:left w:val="none" w:sz="0" w:space="0" w:color="auto"/>
                <w:bottom w:val="none" w:sz="0" w:space="0" w:color="auto"/>
                <w:right w:val="none" w:sz="0" w:space="0" w:color="auto"/>
              </w:divBdr>
            </w:div>
            <w:div w:id="1016269779">
              <w:marLeft w:val="0"/>
              <w:marRight w:val="0"/>
              <w:marTop w:val="0"/>
              <w:marBottom w:val="0"/>
              <w:divBdr>
                <w:top w:val="none" w:sz="0" w:space="0" w:color="auto"/>
                <w:left w:val="none" w:sz="0" w:space="0" w:color="auto"/>
                <w:bottom w:val="none" w:sz="0" w:space="0" w:color="auto"/>
                <w:right w:val="none" w:sz="0" w:space="0" w:color="auto"/>
              </w:divBdr>
            </w:div>
          </w:divsChild>
        </w:div>
        <w:div w:id="913005871">
          <w:marLeft w:val="0"/>
          <w:marRight w:val="0"/>
          <w:marTop w:val="0"/>
          <w:marBottom w:val="0"/>
          <w:divBdr>
            <w:top w:val="none" w:sz="0" w:space="0" w:color="auto"/>
            <w:left w:val="none" w:sz="0" w:space="0" w:color="auto"/>
            <w:bottom w:val="none" w:sz="0" w:space="0" w:color="auto"/>
            <w:right w:val="none" w:sz="0" w:space="0" w:color="auto"/>
          </w:divBdr>
          <w:divsChild>
            <w:div w:id="1497720839">
              <w:marLeft w:val="0"/>
              <w:marRight w:val="0"/>
              <w:marTop w:val="0"/>
              <w:marBottom w:val="0"/>
              <w:divBdr>
                <w:top w:val="none" w:sz="0" w:space="0" w:color="auto"/>
                <w:left w:val="none" w:sz="0" w:space="0" w:color="auto"/>
                <w:bottom w:val="none" w:sz="0" w:space="0" w:color="auto"/>
                <w:right w:val="none" w:sz="0" w:space="0" w:color="auto"/>
              </w:divBdr>
            </w:div>
            <w:div w:id="191265375">
              <w:marLeft w:val="0"/>
              <w:marRight w:val="0"/>
              <w:marTop w:val="0"/>
              <w:marBottom w:val="0"/>
              <w:divBdr>
                <w:top w:val="none" w:sz="0" w:space="0" w:color="auto"/>
                <w:left w:val="none" w:sz="0" w:space="0" w:color="auto"/>
                <w:bottom w:val="none" w:sz="0" w:space="0" w:color="auto"/>
                <w:right w:val="none" w:sz="0" w:space="0" w:color="auto"/>
              </w:divBdr>
            </w:div>
            <w:div w:id="186254307">
              <w:marLeft w:val="0"/>
              <w:marRight w:val="0"/>
              <w:marTop w:val="0"/>
              <w:marBottom w:val="0"/>
              <w:divBdr>
                <w:top w:val="none" w:sz="0" w:space="0" w:color="auto"/>
                <w:left w:val="none" w:sz="0" w:space="0" w:color="auto"/>
                <w:bottom w:val="none" w:sz="0" w:space="0" w:color="auto"/>
                <w:right w:val="none" w:sz="0" w:space="0" w:color="auto"/>
              </w:divBdr>
            </w:div>
            <w:div w:id="569845712">
              <w:marLeft w:val="0"/>
              <w:marRight w:val="0"/>
              <w:marTop w:val="0"/>
              <w:marBottom w:val="0"/>
              <w:divBdr>
                <w:top w:val="none" w:sz="0" w:space="0" w:color="auto"/>
                <w:left w:val="none" w:sz="0" w:space="0" w:color="auto"/>
                <w:bottom w:val="none" w:sz="0" w:space="0" w:color="auto"/>
                <w:right w:val="none" w:sz="0" w:space="0" w:color="auto"/>
              </w:divBdr>
            </w:div>
            <w:div w:id="2047874358">
              <w:marLeft w:val="0"/>
              <w:marRight w:val="0"/>
              <w:marTop w:val="0"/>
              <w:marBottom w:val="0"/>
              <w:divBdr>
                <w:top w:val="none" w:sz="0" w:space="0" w:color="auto"/>
                <w:left w:val="none" w:sz="0" w:space="0" w:color="auto"/>
                <w:bottom w:val="none" w:sz="0" w:space="0" w:color="auto"/>
                <w:right w:val="none" w:sz="0" w:space="0" w:color="auto"/>
              </w:divBdr>
            </w:div>
          </w:divsChild>
        </w:div>
        <w:div w:id="2114785525">
          <w:marLeft w:val="0"/>
          <w:marRight w:val="0"/>
          <w:marTop w:val="0"/>
          <w:marBottom w:val="0"/>
          <w:divBdr>
            <w:top w:val="none" w:sz="0" w:space="0" w:color="auto"/>
            <w:left w:val="none" w:sz="0" w:space="0" w:color="auto"/>
            <w:bottom w:val="none" w:sz="0" w:space="0" w:color="auto"/>
            <w:right w:val="none" w:sz="0" w:space="0" w:color="auto"/>
          </w:divBdr>
        </w:div>
      </w:divsChild>
    </w:div>
    <w:div w:id="172190090">
      <w:bodyDiv w:val="1"/>
      <w:marLeft w:val="0"/>
      <w:marRight w:val="0"/>
      <w:marTop w:val="0"/>
      <w:marBottom w:val="0"/>
      <w:divBdr>
        <w:top w:val="none" w:sz="0" w:space="0" w:color="auto"/>
        <w:left w:val="none" w:sz="0" w:space="0" w:color="auto"/>
        <w:bottom w:val="none" w:sz="0" w:space="0" w:color="auto"/>
        <w:right w:val="none" w:sz="0" w:space="0" w:color="auto"/>
      </w:divBdr>
      <w:divsChild>
        <w:div w:id="563838846">
          <w:marLeft w:val="0"/>
          <w:marRight w:val="0"/>
          <w:marTop w:val="0"/>
          <w:marBottom w:val="0"/>
          <w:divBdr>
            <w:top w:val="none" w:sz="0" w:space="0" w:color="auto"/>
            <w:left w:val="none" w:sz="0" w:space="0" w:color="auto"/>
            <w:bottom w:val="none" w:sz="0" w:space="0" w:color="auto"/>
            <w:right w:val="none" w:sz="0" w:space="0" w:color="auto"/>
          </w:divBdr>
        </w:div>
        <w:div w:id="5711346">
          <w:marLeft w:val="0"/>
          <w:marRight w:val="0"/>
          <w:marTop w:val="0"/>
          <w:marBottom w:val="0"/>
          <w:divBdr>
            <w:top w:val="none" w:sz="0" w:space="0" w:color="auto"/>
            <w:left w:val="none" w:sz="0" w:space="0" w:color="auto"/>
            <w:bottom w:val="none" w:sz="0" w:space="0" w:color="auto"/>
            <w:right w:val="none" w:sz="0" w:space="0" w:color="auto"/>
          </w:divBdr>
          <w:divsChild>
            <w:div w:id="971859476">
              <w:marLeft w:val="0"/>
              <w:marRight w:val="0"/>
              <w:marTop w:val="0"/>
              <w:marBottom w:val="0"/>
              <w:divBdr>
                <w:top w:val="none" w:sz="0" w:space="0" w:color="auto"/>
                <w:left w:val="none" w:sz="0" w:space="0" w:color="auto"/>
                <w:bottom w:val="none" w:sz="0" w:space="0" w:color="auto"/>
                <w:right w:val="none" w:sz="0" w:space="0" w:color="auto"/>
              </w:divBdr>
            </w:div>
            <w:div w:id="1581595582">
              <w:marLeft w:val="0"/>
              <w:marRight w:val="0"/>
              <w:marTop w:val="0"/>
              <w:marBottom w:val="0"/>
              <w:divBdr>
                <w:top w:val="none" w:sz="0" w:space="0" w:color="auto"/>
                <w:left w:val="none" w:sz="0" w:space="0" w:color="auto"/>
                <w:bottom w:val="none" w:sz="0" w:space="0" w:color="auto"/>
                <w:right w:val="none" w:sz="0" w:space="0" w:color="auto"/>
              </w:divBdr>
            </w:div>
          </w:divsChild>
        </w:div>
        <w:div w:id="839664946">
          <w:marLeft w:val="0"/>
          <w:marRight w:val="0"/>
          <w:marTop w:val="0"/>
          <w:marBottom w:val="0"/>
          <w:divBdr>
            <w:top w:val="none" w:sz="0" w:space="0" w:color="auto"/>
            <w:left w:val="none" w:sz="0" w:space="0" w:color="auto"/>
            <w:bottom w:val="none" w:sz="0" w:space="0" w:color="auto"/>
            <w:right w:val="none" w:sz="0" w:space="0" w:color="auto"/>
          </w:divBdr>
          <w:divsChild>
            <w:div w:id="907230550">
              <w:marLeft w:val="0"/>
              <w:marRight w:val="0"/>
              <w:marTop w:val="0"/>
              <w:marBottom w:val="0"/>
              <w:divBdr>
                <w:top w:val="none" w:sz="0" w:space="0" w:color="auto"/>
                <w:left w:val="none" w:sz="0" w:space="0" w:color="auto"/>
                <w:bottom w:val="none" w:sz="0" w:space="0" w:color="auto"/>
                <w:right w:val="none" w:sz="0" w:space="0" w:color="auto"/>
              </w:divBdr>
            </w:div>
          </w:divsChild>
        </w:div>
        <w:div w:id="1058236971">
          <w:marLeft w:val="0"/>
          <w:marRight w:val="0"/>
          <w:marTop w:val="0"/>
          <w:marBottom w:val="0"/>
          <w:divBdr>
            <w:top w:val="none" w:sz="0" w:space="0" w:color="auto"/>
            <w:left w:val="none" w:sz="0" w:space="0" w:color="auto"/>
            <w:bottom w:val="none" w:sz="0" w:space="0" w:color="auto"/>
            <w:right w:val="none" w:sz="0" w:space="0" w:color="auto"/>
          </w:divBdr>
          <w:divsChild>
            <w:div w:id="232283022">
              <w:marLeft w:val="0"/>
              <w:marRight w:val="0"/>
              <w:marTop w:val="0"/>
              <w:marBottom w:val="0"/>
              <w:divBdr>
                <w:top w:val="none" w:sz="0" w:space="0" w:color="auto"/>
                <w:left w:val="none" w:sz="0" w:space="0" w:color="auto"/>
                <w:bottom w:val="none" w:sz="0" w:space="0" w:color="auto"/>
                <w:right w:val="none" w:sz="0" w:space="0" w:color="auto"/>
              </w:divBdr>
            </w:div>
            <w:div w:id="1540316987">
              <w:marLeft w:val="0"/>
              <w:marRight w:val="0"/>
              <w:marTop w:val="0"/>
              <w:marBottom w:val="0"/>
              <w:divBdr>
                <w:top w:val="none" w:sz="0" w:space="0" w:color="auto"/>
                <w:left w:val="none" w:sz="0" w:space="0" w:color="auto"/>
                <w:bottom w:val="none" w:sz="0" w:space="0" w:color="auto"/>
                <w:right w:val="none" w:sz="0" w:space="0" w:color="auto"/>
              </w:divBdr>
            </w:div>
            <w:div w:id="1025062395">
              <w:marLeft w:val="0"/>
              <w:marRight w:val="0"/>
              <w:marTop w:val="0"/>
              <w:marBottom w:val="0"/>
              <w:divBdr>
                <w:top w:val="none" w:sz="0" w:space="0" w:color="auto"/>
                <w:left w:val="none" w:sz="0" w:space="0" w:color="auto"/>
                <w:bottom w:val="none" w:sz="0" w:space="0" w:color="auto"/>
                <w:right w:val="none" w:sz="0" w:space="0" w:color="auto"/>
              </w:divBdr>
            </w:div>
            <w:div w:id="1592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8983">
      <w:bodyDiv w:val="1"/>
      <w:marLeft w:val="0"/>
      <w:marRight w:val="0"/>
      <w:marTop w:val="0"/>
      <w:marBottom w:val="0"/>
      <w:divBdr>
        <w:top w:val="none" w:sz="0" w:space="0" w:color="auto"/>
        <w:left w:val="none" w:sz="0" w:space="0" w:color="auto"/>
        <w:bottom w:val="none" w:sz="0" w:space="0" w:color="auto"/>
        <w:right w:val="none" w:sz="0" w:space="0" w:color="auto"/>
      </w:divBdr>
    </w:div>
    <w:div w:id="327636054">
      <w:bodyDiv w:val="1"/>
      <w:marLeft w:val="0"/>
      <w:marRight w:val="0"/>
      <w:marTop w:val="0"/>
      <w:marBottom w:val="0"/>
      <w:divBdr>
        <w:top w:val="none" w:sz="0" w:space="0" w:color="auto"/>
        <w:left w:val="none" w:sz="0" w:space="0" w:color="auto"/>
        <w:bottom w:val="none" w:sz="0" w:space="0" w:color="auto"/>
        <w:right w:val="none" w:sz="0" w:space="0" w:color="auto"/>
      </w:divBdr>
      <w:divsChild>
        <w:div w:id="1496913718">
          <w:marLeft w:val="0"/>
          <w:marRight w:val="0"/>
          <w:marTop w:val="0"/>
          <w:marBottom w:val="0"/>
          <w:divBdr>
            <w:top w:val="none" w:sz="0" w:space="0" w:color="auto"/>
            <w:left w:val="none" w:sz="0" w:space="0" w:color="auto"/>
            <w:bottom w:val="none" w:sz="0" w:space="0" w:color="auto"/>
            <w:right w:val="none" w:sz="0" w:space="0" w:color="auto"/>
          </w:divBdr>
        </w:div>
        <w:div w:id="2109539318">
          <w:marLeft w:val="0"/>
          <w:marRight w:val="0"/>
          <w:marTop w:val="0"/>
          <w:marBottom w:val="0"/>
          <w:divBdr>
            <w:top w:val="none" w:sz="0" w:space="0" w:color="auto"/>
            <w:left w:val="none" w:sz="0" w:space="0" w:color="auto"/>
            <w:bottom w:val="none" w:sz="0" w:space="0" w:color="auto"/>
            <w:right w:val="none" w:sz="0" w:space="0" w:color="auto"/>
          </w:divBdr>
        </w:div>
        <w:div w:id="136997747">
          <w:marLeft w:val="0"/>
          <w:marRight w:val="0"/>
          <w:marTop w:val="0"/>
          <w:marBottom w:val="0"/>
          <w:divBdr>
            <w:top w:val="none" w:sz="0" w:space="0" w:color="auto"/>
            <w:left w:val="none" w:sz="0" w:space="0" w:color="auto"/>
            <w:bottom w:val="none" w:sz="0" w:space="0" w:color="auto"/>
            <w:right w:val="none" w:sz="0" w:space="0" w:color="auto"/>
          </w:divBdr>
        </w:div>
        <w:div w:id="1369646996">
          <w:marLeft w:val="0"/>
          <w:marRight w:val="0"/>
          <w:marTop w:val="0"/>
          <w:marBottom w:val="0"/>
          <w:divBdr>
            <w:top w:val="none" w:sz="0" w:space="0" w:color="auto"/>
            <w:left w:val="none" w:sz="0" w:space="0" w:color="auto"/>
            <w:bottom w:val="none" w:sz="0" w:space="0" w:color="auto"/>
            <w:right w:val="none" w:sz="0" w:space="0" w:color="auto"/>
          </w:divBdr>
        </w:div>
        <w:div w:id="501891640">
          <w:marLeft w:val="0"/>
          <w:marRight w:val="0"/>
          <w:marTop w:val="0"/>
          <w:marBottom w:val="0"/>
          <w:divBdr>
            <w:top w:val="none" w:sz="0" w:space="0" w:color="auto"/>
            <w:left w:val="none" w:sz="0" w:space="0" w:color="auto"/>
            <w:bottom w:val="none" w:sz="0" w:space="0" w:color="auto"/>
            <w:right w:val="none" w:sz="0" w:space="0" w:color="auto"/>
          </w:divBdr>
        </w:div>
        <w:div w:id="179465650">
          <w:marLeft w:val="0"/>
          <w:marRight w:val="0"/>
          <w:marTop w:val="0"/>
          <w:marBottom w:val="0"/>
          <w:divBdr>
            <w:top w:val="none" w:sz="0" w:space="0" w:color="auto"/>
            <w:left w:val="none" w:sz="0" w:space="0" w:color="auto"/>
            <w:bottom w:val="none" w:sz="0" w:space="0" w:color="auto"/>
            <w:right w:val="none" w:sz="0" w:space="0" w:color="auto"/>
          </w:divBdr>
        </w:div>
        <w:div w:id="595675394">
          <w:marLeft w:val="0"/>
          <w:marRight w:val="0"/>
          <w:marTop w:val="0"/>
          <w:marBottom w:val="0"/>
          <w:divBdr>
            <w:top w:val="none" w:sz="0" w:space="0" w:color="auto"/>
            <w:left w:val="none" w:sz="0" w:space="0" w:color="auto"/>
            <w:bottom w:val="none" w:sz="0" w:space="0" w:color="auto"/>
            <w:right w:val="none" w:sz="0" w:space="0" w:color="auto"/>
          </w:divBdr>
        </w:div>
        <w:div w:id="1941326894">
          <w:marLeft w:val="0"/>
          <w:marRight w:val="0"/>
          <w:marTop w:val="0"/>
          <w:marBottom w:val="0"/>
          <w:divBdr>
            <w:top w:val="none" w:sz="0" w:space="0" w:color="auto"/>
            <w:left w:val="none" w:sz="0" w:space="0" w:color="auto"/>
            <w:bottom w:val="none" w:sz="0" w:space="0" w:color="auto"/>
            <w:right w:val="none" w:sz="0" w:space="0" w:color="auto"/>
          </w:divBdr>
        </w:div>
        <w:div w:id="208996406">
          <w:marLeft w:val="0"/>
          <w:marRight w:val="0"/>
          <w:marTop w:val="0"/>
          <w:marBottom w:val="0"/>
          <w:divBdr>
            <w:top w:val="none" w:sz="0" w:space="0" w:color="auto"/>
            <w:left w:val="none" w:sz="0" w:space="0" w:color="auto"/>
            <w:bottom w:val="none" w:sz="0" w:space="0" w:color="auto"/>
            <w:right w:val="none" w:sz="0" w:space="0" w:color="auto"/>
          </w:divBdr>
        </w:div>
        <w:div w:id="1318992227">
          <w:marLeft w:val="0"/>
          <w:marRight w:val="0"/>
          <w:marTop w:val="0"/>
          <w:marBottom w:val="0"/>
          <w:divBdr>
            <w:top w:val="none" w:sz="0" w:space="0" w:color="auto"/>
            <w:left w:val="none" w:sz="0" w:space="0" w:color="auto"/>
            <w:bottom w:val="none" w:sz="0" w:space="0" w:color="auto"/>
            <w:right w:val="none" w:sz="0" w:space="0" w:color="auto"/>
          </w:divBdr>
        </w:div>
      </w:divsChild>
    </w:div>
    <w:div w:id="331690666">
      <w:bodyDiv w:val="1"/>
      <w:marLeft w:val="0"/>
      <w:marRight w:val="0"/>
      <w:marTop w:val="0"/>
      <w:marBottom w:val="0"/>
      <w:divBdr>
        <w:top w:val="none" w:sz="0" w:space="0" w:color="auto"/>
        <w:left w:val="none" w:sz="0" w:space="0" w:color="auto"/>
        <w:bottom w:val="none" w:sz="0" w:space="0" w:color="auto"/>
        <w:right w:val="none" w:sz="0" w:space="0" w:color="auto"/>
      </w:divBdr>
      <w:divsChild>
        <w:div w:id="2113088433">
          <w:marLeft w:val="0"/>
          <w:marRight w:val="0"/>
          <w:marTop w:val="0"/>
          <w:marBottom w:val="0"/>
          <w:divBdr>
            <w:top w:val="none" w:sz="0" w:space="0" w:color="auto"/>
            <w:left w:val="none" w:sz="0" w:space="0" w:color="auto"/>
            <w:bottom w:val="none" w:sz="0" w:space="0" w:color="auto"/>
            <w:right w:val="none" w:sz="0" w:space="0" w:color="auto"/>
          </w:divBdr>
        </w:div>
        <w:div w:id="705254967">
          <w:marLeft w:val="0"/>
          <w:marRight w:val="0"/>
          <w:marTop w:val="0"/>
          <w:marBottom w:val="0"/>
          <w:divBdr>
            <w:top w:val="none" w:sz="0" w:space="0" w:color="auto"/>
            <w:left w:val="none" w:sz="0" w:space="0" w:color="auto"/>
            <w:bottom w:val="none" w:sz="0" w:space="0" w:color="auto"/>
            <w:right w:val="none" w:sz="0" w:space="0" w:color="auto"/>
          </w:divBdr>
        </w:div>
        <w:div w:id="250703669">
          <w:marLeft w:val="0"/>
          <w:marRight w:val="0"/>
          <w:marTop w:val="0"/>
          <w:marBottom w:val="0"/>
          <w:divBdr>
            <w:top w:val="none" w:sz="0" w:space="0" w:color="auto"/>
            <w:left w:val="none" w:sz="0" w:space="0" w:color="auto"/>
            <w:bottom w:val="none" w:sz="0" w:space="0" w:color="auto"/>
            <w:right w:val="none" w:sz="0" w:space="0" w:color="auto"/>
          </w:divBdr>
        </w:div>
        <w:div w:id="1877039597">
          <w:marLeft w:val="0"/>
          <w:marRight w:val="0"/>
          <w:marTop w:val="0"/>
          <w:marBottom w:val="0"/>
          <w:divBdr>
            <w:top w:val="none" w:sz="0" w:space="0" w:color="auto"/>
            <w:left w:val="none" w:sz="0" w:space="0" w:color="auto"/>
            <w:bottom w:val="none" w:sz="0" w:space="0" w:color="auto"/>
            <w:right w:val="none" w:sz="0" w:space="0" w:color="auto"/>
          </w:divBdr>
        </w:div>
        <w:div w:id="38894831">
          <w:marLeft w:val="0"/>
          <w:marRight w:val="0"/>
          <w:marTop w:val="0"/>
          <w:marBottom w:val="0"/>
          <w:divBdr>
            <w:top w:val="none" w:sz="0" w:space="0" w:color="auto"/>
            <w:left w:val="none" w:sz="0" w:space="0" w:color="auto"/>
            <w:bottom w:val="none" w:sz="0" w:space="0" w:color="auto"/>
            <w:right w:val="none" w:sz="0" w:space="0" w:color="auto"/>
          </w:divBdr>
        </w:div>
      </w:divsChild>
    </w:div>
    <w:div w:id="436600860">
      <w:bodyDiv w:val="1"/>
      <w:marLeft w:val="0"/>
      <w:marRight w:val="0"/>
      <w:marTop w:val="0"/>
      <w:marBottom w:val="0"/>
      <w:divBdr>
        <w:top w:val="none" w:sz="0" w:space="0" w:color="auto"/>
        <w:left w:val="none" w:sz="0" w:space="0" w:color="auto"/>
        <w:bottom w:val="none" w:sz="0" w:space="0" w:color="auto"/>
        <w:right w:val="none" w:sz="0" w:space="0" w:color="auto"/>
      </w:divBdr>
      <w:divsChild>
        <w:div w:id="1069617284">
          <w:marLeft w:val="0"/>
          <w:marRight w:val="0"/>
          <w:marTop w:val="0"/>
          <w:marBottom w:val="0"/>
          <w:divBdr>
            <w:top w:val="none" w:sz="0" w:space="0" w:color="auto"/>
            <w:left w:val="none" w:sz="0" w:space="0" w:color="auto"/>
            <w:bottom w:val="none" w:sz="0" w:space="0" w:color="auto"/>
            <w:right w:val="none" w:sz="0" w:space="0" w:color="auto"/>
          </w:divBdr>
          <w:divsChild>
            <w:div w:id="927424285">
              <w:marLeft w:val="0"/>
              <w:marRight w:val="0"/>
              <w:marTop w:val="0"/>
              <w:marBottom w:val="0"/>
              <w:divBdr>
                <w:top w:val="none" w:sz="0" w:space="0" w:color="auto"/>
                <w:left w:val="none" w:sz="0" w:space="0" w:color="auto"/>
                <w:bottom w:val="none" w:sz="0" w:space="0" w:color="auto"/>
                <w:right w:val="none" w:sz="0" w:space="0" w:color="auto"/>
              </w:divBdr>
            </w:div>
            <w:div w:id="1860579004">
              <w:marLeft w:val="0"/>
              <w:marRight w:val="0"/>
              <w:marTop w:val="0"/>
              <w:marBottom w:val="0"/>
              <w:divBdr>
                <w:top w:val="none" w:sz="0" w:space="0" w:color="auto"/>
                <w:left w:val="none" w:sz="0" w:space="0" w:color="auto"/>
                <w:bottom w:val="none" w:sz="0" w:space="0" w:color="auto"/>
                <w:right w:val="none" w:sz="0" w:space="0" w:color="auto"/>
              </w:divBdr>
            </w:div>
            <w:div w:id="1745836965">
              <w:marLeft w:val="0"/>
              <w:marRight w:val="0"/>
              <w:marTop w:val="0"/>
              <w:marBottom w:val="0"/>
              <w:divBdr>
                <w:top w:val="none" w:sz="0" w:space="0" w:color="auto"/>
                <w:left w:val="none" w:sz="0" w:space="0" w:color="auto"/>
                <w:bottom w:val="none" w:sz="0" w:space="0" w:color="auto"/>
                <w:right w:val="none" w:sz="0" w:space="0" w:color="auto"/>
              </w:divBdr>
            </w:div>
            <w:div w:id="380326519">
              <w:marLeft w:val="0"/>
              <w:marRight w:val="0"/>
              <w:marTop w:val="0"/>
              <w:marBottom w:val="0"/>
              <w:divBdr>
                <w:top w:val="none" w:sz="0" w:space="0" w:color="auto"/>
                <w:left w:val="none" w:sz="0" w:space="0" w:color="auto"/>
                <w:bottom w:val="none" w:sz="0" w:space="0" w:color="auto"/>
                <w:right w:val="none" w:sz="0" w:space="0" w:color="auto"/>
              </w:divBdr>
            </w:div>
            <w:div w:id="577136082">
              <w:marLeft w:val="0"/>
              <w:marRight w:val="0"/>
              <w:marTop w:val="0"/>
              <w:marBottom w:val="0"/>
              <w:divBdr>
                <w:top w:val="none" w:sz="0" w:space="0" w:color="auto"/>
                <w:left w:val="none" w:sz="0" w:space="0" w:color="auto"/>
                <w:bottom w:val="none" w:sz="0" w:space="0" w:color="auto"/>
                <w:right w:val="none" w:sz="0" w:space="0" w:color="auto"/>
              </w:divBdr>
            </w:div>
          </w:divsChild>
        </w:div>
        <w:div w:id="99957157">
          <w:marLeft w:val="0"/>
          <w:marRight w:val="0"/>
          <w:marTop w:val="0"/>
          <w:marBottom w:val="0"/>
          <w:divBdr>
            <w:top w:val="none" w:sz="0" w:space="0" w:color="auto"/>
            <w:left w:val="none" w:sz="0" w:space="0" w:color="auto"/>
            <w:bottom w:val="none" w:sz="0" w:space="0" w:color="auto"/>
            <w:right w:val="none" w:sz="0" w:space="0" w:color="auto"/>
          </w:divBdr>
          <w:divsChild>
            <w:div w:id="667564675">
              <w:marLeft w:val="0"/>
              <w:marRight w:val="0"/>
              <w:marTop w:val="0"/>
              <w:marBottom w:val="0"/>
              <w:divBdr>
                <w:top w:val="none" w:sz="0" w:space="0" w:color="auto"/>
                <w:left w:val="none" w:sz="0" w:space="0" w:color="auto"/>
                <w:bottom w:val="none" w:sz="0" w:space="0" w:color="auto"/>
                <w:right w:val="none" w:sz="0" w:space="0" w:color="auto"/>
              </w:divBdr>
            </w:div>
            <w:div w:id="2031031971">
              <w:marLeft w:val="0"/>
              <w:marRight w:val="0"/>
              <w:marTop w:val="0"/>
              <w:marBottom w:val="0"/>
              <w:divBdr>
                <w:top w:val="none" w:sz="0" w:space="0" w:color="auto"/>
                <w:left w:val="none" w:sz="0" w:space="0" w:color="auto"/>
                <w:bottom w:val="none" w:sz="0" w:space="0" w:color="auto"/>
                <w:right w:val="none" w:sz="0" w:space="0" w:color="auto"/>
              </w:divBdr>
            </w:div>
            <w:div w:id="579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0022">
      <w:bodyDiv w:val="1"/>
      <w:marLeft w:val="0"/>
      <w:marRight w:val="0"/>
      <w:marTop w:val="0"/>
      <w:marBottom w:val="0"/>
      <w:divBdr>
        <w:top w:val="none" w:sz="0" w:space="0" w:color="auto"/>
        <w:left w:val="none" w:sz="0" w:space="0" w:color="auto"/>
        <w:bottom w:val="none" w:sz="0" w:space="0" w:color="auto"/>
        <w:right w:val="none" w:sz="0" w:space="0" w:color="auto"/>
      </w:divBdr>
      <w:divsChild>
        <w:div w:id="1487937337">
          <w:marLeft w:val="0"/>
          <w:marRight w:val="0"/>
          <w:marTop w:val="0"/>
          <w:marBottom w:val="0"/>
          <w:divBdr>
            <w:top w:val="none" w:sz="0" w:space="0" w:color="auto"/>
            <w:left w:val="none" w:sz="0" w:space="0" w:color="auto"/>
            <w:bottom w:val="none" w:sz="0" w:space="0" w:color="auto"/>
            <w:right w:val="none" w:sz="0" w:space="0" w:color="auto"/>
          </w:divBdr>
        </w:div>
        <w:div w:id="1420715484">
          <w:marLeft w:val="0"/>
          <w:marRight w:val="0"/>
          <w:marTop w:val="0"/>
          <w:marBottom w:val="0"/>
          <w:divBdr>
            <w:top w:val="none" w:sz="0" w:space="0" w:color="auto"/>
            <w:left w:val="none" w:sz="0" w:space="0" w:color="auto"/>
            <w:bottom w:val="none" w:sz="0" w:space="0" w:color="auto"/>
            <w:right w:val="none" w:sz="0" w:space="0" w:color="auto"/>
          </w:divBdr>
        </w:div>
        <w:div w:id="1482960127">
          <w:marLeft w:val="0"/>
          <w:marRight w:val="0"/>
          <w:marTop w:val="0"/>
          <w:marBottom w:val="0"/>
          <w:divBdr>
            <w:top w:val="none" w:sz="0" w:space="0" w:color="auto"/>
            <w:left w:val="none" w:sz="0" w:space="0" w:color="auto"/>
            <w:bottom w:val="none" w:sz="0" w:space="0" w:color="auto"/>
            <w:right w:val="none" w:sz="0" w:space="0" w:color="auto"/>
          </w:divBdr>
        </w:div>
        <w:div w:id="1224753097">
          <w:marLeft w:val="0"/>
          <w:marRight w:val="0"/>
          <w:marTop w:val="0"/>
          <w:marBottom w:val="0"/>
          <w:divBdr>
            <w:top w:val="none" w:sz="0" w:space="0" w:color="auto"/>
            <w:left w:val="none" w:sz="0" w:space="0" w:color="auto"/>
            <w:bottom w:val="none" w:sz="0" w:space="0" w:color="auto"/>
            <w:right w:val="none" w:sz="0" w:space="0" w:color="auto"/>
          </w:divBdr>
        </w:div>
        <w:div w:id="168836850">
          <w:marLeft w:val="0"/>
          <w:marRight w:val="0"/>
          <w:marTop w:val="0"/>
          <w:marBottom w:val="0"/>
          <w:divBdr>
            <w:top w:val="none" w:sz="0" w:space="0" w:color="auto"/>
            <w:left w:val="none" w:sz="0" w:space="0" w:color="auto"/>
            <w:bottom w:val="none" w:sz="0" w:space="0" w:color="auto"/>
            <w:right w:val="none" w:sz="0" w:space="0" w:color="auto"/>
          </w:divBdr>
        </w:div>
        <w:div w:id="1640844526">
          <w:marLeft w:val="0"/>
          <w:marRight w:val="0"/>
          <w:marTop w:val="0"/>
          <w:marBottom w:val="0"/>
          <w:divBdr>
            <w:top w:val="none" w:sz="0" w:space="0" w:color="auto"/>
            <w:left w:val="none" w:sz="0" w:space="0" w:color="auto"/>
            <w:bottom w:val="none" w:sz="0" w:space="0" w:color="auto"/>
            <w:right w:val="none" w:sz="0" w:space="0" w:color="auto"/>
          </w:divBdr>
        </w:div>
        <w:div w:id="2006784403">
          <w:marLeft w:val="0"/>
          <w:marRight w:val="0"/>
          <w:marTop w:val="0"/>
          <w:marBottom w:val="0"/>
          <w:divBdr>
            <w:top w:val="none" w:sz="0" w:space="0" w:color="auto"/>
            <w:left w:val="none" w:sz="0" w:space="0" w:color="auto"/>
            <w:bottom w:val="none" w:sz="0" w:space="0" w:color="auto"/>
            <w:right w:val="none" w:sz="0" w:space="0" w:color="auto"/>
          </w:divBdr>
        </w:div>
        <w:div w:id="663242198">
          <w:marLeft w:val="0"/>
          <w:marRight w:val="0"/>
          <w:marTop w:val="0"/>
          <w:marBottom w:val="0"/>
          <w:divBdr>
            <w:top w:val="none" w:sz="0" w:space="0" w:color="auto"/>
            <w:left w:val="none" w:sz="0" w:space="0" w:color="auto"/>
            <w:bottom w:val="none" w:sz="0" w:space="0" w:color="auto"/>
            <w:right w:val="none" w:sz="0" w:space="0" w:color="auto"/>
          </w:divBdr>
        </w:div>
        <w:div w:id="1295990168">
          <w:marLeft w:val="0"/>
          <w:marRight w:val="0"/>
          <w:marTop w:val="0"/>
          <w:marBottom w:val="0"/>
          <w:divBdr>
            <w:top w:val="none" w:sz="0" w:space="0" w:color="auto"/>
            <w:left w:val="none" w:sz="0" w:space="0" w:color="auto"/>
            <w:bottom w:val="none" w:sz="0" w:space="0" w:color="auto"/>
            <w:right w:val="none" w:sz="0" w:space="0" w:color="auto"/>
          </w:divBdr>
        </w:div>
        <w:div w:id="45182970">
          <w:marLeft w:val="0"/>
          <w:marRight w:val="0"/>
          <w:marTop w:val="0"/>
          <w:marBottom w:val="0"/>
          <w:divBdr>
            <w:top w:val="none" w:sz="0" w:space="0" w:color="auto"/>
            <w:left w:val="none" w:sz="0" w:space="0" w:color="auto"/>
            <w:bottom w:val="none" w:sz="0" w:space="0" w:color="auto"/>
            <w:right w:val="none" w:sz="0" w:space="0" w:color="auto"/>
          </w:divBdr>
        </w:div>
        <w:div w:id="1995141249">
          <w:marLeft w:val="0"/>
          <w:marRight w:val="0"/>
          <w:marTop w:val="0"/>
          <w:marBottom w:val="0"/>
          <w:divBdr>
            <w:top w:val="none" w:sz="0" w:space="0" w:color="auto"/>
            <w:left w:val="none" w:sz="0" w:space="0" w:color="auto"/>
            <w:bottom w:val="none" w:sz="0" w:space="0" w:color="auto"/>
            <w:right w:val="none" w:sz="0" w:space="0" w:color="auto"/>
          </w:divBdr>
        </w:div>
        <w:div w:id="516895911">
          <w:marLeft w:val="0"/>
          <w:marRight w:val="0"/>
          <w:marTop w:val="0"/>
          <w:marBottom w:val="0"/>
          <w:divBdr>
            <w:top w:val="none" w:sz="0" w:space="0" w:color="auto"/>
            <w:left w:val="none" w:sz="0" w:space="0" w:color="auto"/>
            <w:bottom w:val="none" w:sz="0" w:space="0" w:color="auto"/>
            <w:right w:val="none" w:sz="0" w:space="0" w:color="auto"/>
          </w:divBdr>
        </w:div>
        <w:div w:id="84494095">
          <w:marLeft w:val="0"/>
          <w:marRight w:val="0"/>
          <w:marTop w:val="0"/>
          <w:marBottom w:val="0"/>
          <w:divBdr>
            <w:top w:val="none" w:sz="0" w:space="0" w:color="auto"/>
            <w:left w:val="none" w:sz="0" w:space="0" w:color="auto"/>
            <w:bottom w:val="none" w:sz="0" w:space="0" w:color="auto"/>
            <w:right w:val="none" w:sz="0" w:space="0" w:color="auto"/>
          </w:divBdr>
        </w:div>
      </w:divsChild>
    </w:div>
    <w:div w:id="462817923">
      <w:bodyDiv w:val="1"/>
      <w:marLeft w:val="0"/>
      <w:marRight w:val="0"/>
      <w:marTop w:val="0"/>
      <w:marBottom w:val="0"/>
      <w:divBdr>
        <w:top w:val="none" w:sz="0" w:space="0" w:color="auto"/>
        <w:left w:val="none" w:sz="0" w:space="0" w:color="auto"/>
        <w:bottom w:val="none" w:sz="0" w:space="0" w:color="auto"/>
        <w:right w:val="none" w:sz="0" w:space="0" w:color="auto"/>
      </w:divBdr>
    </w:div>
    <w:div w:id="500127527">
      <w:bodyDiv w:val="1"/>
      <w:marLeft w:val="0"/>
      <w:marRight w:val="0"/>
      <w:marTop w:val="0"/>
      <w:marBottom w:val="0"/>
      <w:divBdr>
        <w:top w:val="none" w:sz="0" w:space="0" w:color="auto"/>
        <w:left w:val="none" w:sz="0" w:space="0" w:color="auto"/>
        <w:bottom w:val="none" w:sz="0" w:space="0" w:color="auto"/>
        <w:right w:val="none" w:sz="0" w:space="0" w:color="auto"/>
      </w:divBdr>
      <w:divsChild>
        <w:div w:id="795173127">
          <w:marLeft w:val="0"/>
          <w:marRight w:val="0"/>
          <w:marTop w:val="0"/>
          <w:marBottom w:val="0"/>
          <w:divBdr>
            <w:top w:val="none" w:sz="0" w:space="0" w:color="auto"/>
            <w:left w:val="none" w:sz="0" w:space="0" w:color="auto"/>
            <w:bottom w:val="none" w:sz="0" w:space="0" w:color="auto"/>
            <w:right w:val="none" w:sz="0" w:space="0" w:color="auto"/>
          </w:divBdr>
        </w:div>
        <w:div w:id="25445700">
          <w:marLeft w:val="0"/>
          <w:marRight w:val="0"/>
          <w:marTop w:val="0"/>
          <w:marBottom w:val="0"/>
          <w:divBdr>
            <w:top w:val="none" w:sz="0" w:space="0" w:color="auto"/>
            <w:left w:val="none" w:sz="0" w:space="0" w:color="auto"/>
            <w:bottom w:val="none" w:sz="0" w:space="0" w:color="auto"/>
            <w:right w:val="none" w:sz="0" w:space="0" w:color="auto"/>
          </w:divBdr>
        </w:div>
        <w:div w:id="1705253628">
          <w:marLeft w:val="0"/>
          <w:marRight w:val="0"/>
          <w:marTop w:val="0"/>
          <w:marBottom w:val="0"/>
          <w:divBdr>
            <w:top w:val="none" w:sz="0" w:space="0" w:color="auto"/>
            <w:left w:val="none" w:sz="0" w:space="0" w:color="auto"/>
            <w:bottom w:val="none" w:sz="0" w:space="0" w:color="auto"/>
            <w:right w:val="none" w:sz="0" w:space="0" w:color="auto"/>
          </w:divBdr>
        </w:div>
        <w:div w:id="852039449">
          <w:marLeft w:val="0"/>
          <w:marRight w:val="0"/>
          <w:marTop w:val="0"/>
          <w:marBottom w:val="0"/>
          <w:divBdr>
            <w:top w:val="none" w:sz="0" w:space="0" w:color="auto"/>
            <w:left w:val="none" w:sz="0" w:space="0" w:color="auto"/>
            <w:bottom w:val="none" w:sz="0" w:space="0" w:color="auto"/>
            <w:right w:val="none" w:sz="0" w:space="0" w:color="auto"/>
          </w:divBdr>
        </w:div>
        <w:div w:id="964316353">
          <w:marLeft w:val="0"/>
          <w:marRight w:val="0"/>
          <w:marTop w:val="0"/>
          <w:marBottom w:val="0"/>
          <w:divBdr>
            <w:top w:val="none" w:sz="0" w:space="0" w:color="auto"/>
            <w:left w:val="none" w:sz="0" w:space="0" w:color="auto"/>
            <w:bottom w:val="none" w:sz="0" w:space="0" w:color="auto"/>
            <w:right w:val="none" w:sz="0" w:space="0" w:color="auto"/>
          </w:divBdr>
        </w:div>
        <w:div w:id="396441966">
          <w:marLeft w:val="0"/>
          <w:marRight w:val="0"/>
          <w:marTop w:val="0"/>
          <w:marBottom w:val="0"/>
          <w:divBdr>
            <w:top w:val="none" w:sz="0" w:space="0" w:color="auto"/>
            <w:left w:val="none" w:sz="0" w:space="0" w:color="auto"/>
            <w:bottom w:val="none" w:sz="0" w:space="0" w:color="auto"/>
            <w:right w:val="none" w:sz="0" w:space="0" w:color="auto"/>
          </w:divBdr>
        </w:div>
        <w:div w:id="1537278456">
          <w:marLeft w:val="0"/>
          <w:marRight w:val="0"/>
          <w:marTop w:val="0"/>
          <w:marBottom w:val="0"/>
          <w:divBdr>
            <w:top w:val="none" w:sz="0" w:space="0" w:color="auto"/>
            <w:left w:val="none" w:sz="0" w:space="0" w:color="auto"/>
            <w:bottom w:val="none" w:sz="0" w:space="0" w:color="auto"/>
            <w:right w:val="none" w:sz="0" w:space="0" w:color="auto"/>
          </w:divBdr>
        </w:div>
        <w:div w:id="469713629">
          <w:marLeft w:val="0"/>
          <w:marRight w:val="0"/>
          <w:marTop w:val="0"/>
          <w:marBottom w:val="0"/>
          <w:divBdr>
            <w:top w:val="none" w:sz="0" w:space="0" w:color="auto"/>
            <w:left w:val="none" w:sz="0" w:space="0" w:color="auto"/>
            <w:bottom w:val="none" w:sz="0" w:space="0" w:color="auto"/>
            <w:right w:val="none" w:sz="0" w:space="0" w:color="auto"/>
          </w:divBdr>
        </w:div>
        <w:div w:id="727341910">
          <w:marLeft w:val="0"/>
          <w:marRight w:val="0"/>
          <w:marTop w:val="0"/>
          <w:marBottom w:val="0"/>
          <w:divBdr>
            <w:top w:val="none" w:sz="0" w:space="0" w:color="auto"/>
            <w:left w:val="none" w:sz="0" w:space="0" w:color="auto"/>
            <w:bottom w:val="none" w:sz="0" w:space="0" w:color="auto"/>
            <w:right w:val="none" w:sz="0" w:space="0" w:color="auto"/>
          </w:divBdr>
        </w:div>
        <w:div w:id="400710987">
          <w:marLeft w:val="0"/>
          <w:marRight w:val="0"/>
          <w:marTop w:val="0"/>
          <w:marBottom w:val="0"/>
          <w:divBdr>
            <w:top w:val="none" w:sz="0" w:space="0" w:color="auto"/>
            <w:left w:val="none" w:sz="0" w:space="0" w:color="auto"/>
            <w:bottom w:val="none" w:sz="0" w:space="0" w:color="auto"/>
            <w:right w:val="none" w:sz="0" w:space="0" w:color="auto"/>
          </w:divBdr>
        </w:div>
        <w:div w:id="657269225">
          <w:marLeft w:val="0"/>
          <w:marRight w:val="0"/>
          <w:marTop w:val="0"/>
          <w:marBottom w:val="0"/>
          <w:divBdr>
            <w:top w:val="none" w:sz="0" w:space="0" w:color="auto"/>
            <w:left w:val="none" w:sz="0" w:space="0" w:color="auto"/>
            <w:bottom w:val="none" w:sz="0" w:space="0" w:color="auto"/>
            <w:right w:val="none" w:sz="0" w:space="0" w:color="auto"/>
          </w:divBdr>
        </w:div>
        <w:div w:id="1894808687">
          <w:marLeft w:val="0"/>
          <w:marRight w:val="0"/>
          <w:marTop w:val="0"/>
          <w:marBottom w:val="0"/>
          <w:divBdr>
            <w:top w:val="none" w:sz="0" w:space="0" w:color="auto"/>
            <w:left w:val="none" w:sz="0" w:space="0" w:color="auto"/>
            <w:bottom w:val="none" w:sz="0" w:space="0" w:color="auto"/>
            <w:right w:val="none" w:sz="0" w:space="0" w:color="auto"/>
          </w:divBdr>
        </w:div>
        <w:div w:id="1227305360">
          <w:marLeft w:val="0"/>
          <w:marRight w:val="0"/>
          <w:marTop w:val="0"/>
          <w:marBottom w:val="0"/>
          <w:divBdr>
            <w:top w:val="none" w:sz="0" w:space="0" w:color="auto"/>
            <w:left w:val="none" w:sz="0" w:space="0" w:color="auto"/>
            <w:bottom w:val="none" w:sz="0" w:space="0" w:color="auto"/>
            <w:right w:val="none" w:sz="0" w:space="0" w:color="auto"/>
          </w:divBdr>
        </w:div>
        <w:div w:id="1870797899">
          <w:marLeft w:val="0"/>
          <w:marRight w:val="0"/>
          <w:marTop w:val="0"/>
          <w:marBottom w:val="0"/>
          <w:divBdr>
            <w:top w:val="none" w:sz="0" w:space="0" w:color="auto"/>
            <w:left w:val="none" w:sz="0" w:space="0" w:color="auto"/>
            <w:bottom w:val="none" w:sz="0" w:space="0" w:color="auto"/>
            <w:right w:val="none" w:sz="0" w:space="0" w:color="auto"/>
          </w:divBdr>
        </w:div>
        <w:div w:id="35548998">
          <w:marLeft w:val="0"/>
          <w:marRight w:val="0"/>
          <w:marTop w:val="0"/>
          <w:marBottom w:val="0"/>
          <w:divBdr>
            <w:top w:val="none" w:sz="0" w:space="0" w:color="auto"/>
            <w:left w:val="none" w:sz="0" w:space="0" w:color="auto"/>
            <w:bottom w:val="none" w:sz="0" w:space="0" w:color="auto"/>
            <w:right w:val="none" w:sz="0" w:space="0" w:color="auto"/>
          </w:divBdr>
        </w:div>
        <w:div w:id="2117820680">
          <w:marLeft w:val="0"/>
          <w:marRight w:val="0"/>
          <w:marTop w:val="0"/>
          <w:marBottom w:val="0"/>
          <w:divBdr>
            <w:top w:val="none" w:sz="0" w:space="0" w:color="auto"/>
            <w:left w:val="none" w:sz="0" w:space="0" w:color="auto"/>
            <w:bottom w:val="none" w:sz="0" w:space="0" w:color="auto"/>
            <w:right w:val="none" w:sz="0" w:space="0" w:color="auto"/>
          </w:divBdr>
        </w:div>
        <w:div w:id="87898129">
          <w:marLeft w:val="0"/>
          <w:marRight w:val="0"/>
          <w:marTop w:val="0"/>
          <w:marBottom w:val="0"/>
          <w:divBdr>
            <w:top w:val="none" w:sz="0" w:space="0" w:color="auto"/>
            <w:left w:val="none" w:sz="0" w:space="0" w:color="auto"/>
            <w:bottom w:val="none" w:sz="0" w:space="0" w:color="auto"/>
            <w:right w:val="none" w:sz="0" w:space="0" w:color="auto"/>
          </w:divBdr>
        </w:div>
        <w:div w:id="100876306">
          <w:marLeft w:val="0"/>
          <w:marRight w:val="0"/>
          <w:marTop w:val="0"/>
          <w:marBottom w:val="0"/>
          <w:divBdr>
            <w:top w:val="none" w:sz="0" w:space="0" w:color="auto"/>
            <w:left w:val="none" w:sz="0" w:space="0" w:color="auto"/>
            <w:bottom w:val="none" w:sz="0" w:space="0" w:color="auto"/>
            <w:right w:val="none" w:sz="0" w:space="0" w:color="auto"/>
          </w:divBdr>
        </w:div>
        <w:div w:id="2138720850">
          <w:marLeft w:val="0"/>
          <w:marRight w:val="0"/>
          <w:marTop w:val="0"/>
          <w:marBottom w:val="0"/>
          <w:divBdr>
            <w:top w:val="none" w:sz="0" w:space="0" w:color="auto"/>
            <w:left w:val="none" w:sz="0" w:space="0" w:color="auto"/>
            <w:bottom w:val="none" w:sz="0" w:space="0" w:color="auto"/>
            <w:right w:val="none" w:sz="0" w:space="0" w:color="auto"/>
          </w:divBdr>
        </w:div>
        <w:div w:id="1559633928">
          <w:marLeft w:val="0"/>
          <w:marRight w:val="0"/>
          <w:marTop w:val="0"/>
          <w:marBottom w:val="0"/>
          <w:divBdr>
            <w:top w:val="none" w:sz="0" w:space="0" w:color="auto"/>
            <w:left w:val="none" w:sz="0" w:space="0" w:color="auto"/>
            <w:bottom w:val="none" w:sz="0" w:space="0" w:color="auto"/>
            <w:right w:val="none" w:sz="0" w:space="0" w:color="auto"/>
          </w:divBdr>
        </w:div>
        <w:div w:id="1438872739">
          <w:marLeft w:val="0"/>
          <w:marRight w:val="0"/>
          <w:marTop w:val="0"/>
          <w:marBottom w:val="0"/>
          <w:divBdr>
            <w:top w:val="none" w:sz="0" w:space="0" w:color="auto"/>
            <w:left w:val="none" w:sz="0" w:space="0" w:color="auto"/>
            <w:bottom w:val="none" w:sz="0" w:space="0" w:color="auto"/>
            <w:right w:val="none" w:sz="0" w:space="0" w:color="auto"/>
          </w:divBdr>
        </w:div>
        <w:div w:id="781150681">
          <w:marLeft w:val="0"/>
          <w:marRight w:val="0"/>
          <w:marTop w:val="0"/>
          <w:marBottom w:val="0"/>
          <w:divBdr>
            <w:top w:val="none" w:sz="0" w:space="0" w:color="auto"/>
            <w:left w:val="none" w:sz="0" w:space="0" w:color="auto"/>
            <w:bottom w:val="none" w:sz="0" w:space="0" w:color="auto"/>
            <w:right w:val="none" w:sz="0" w:space="0" w:color="auto"/>
          </w:divBdr>
        </w:div>
        <w:div w:id="1655067136">
          <w:marLeft w:val="0"/>
          <w:marRight w:val="0"/>
          <w:marTop w:val="0"/>
          <w:marBottom w:val="0"/>
          <w:divBdr>
            <w:top w:val="none" w:sz="0" w:space="0" w:color="auto"/>
            <w:left w:val="none" w:sz="0" w:space="0" w:color="auto"/>
            <w:bottom w:val="none" w:sz="0" w:space="0" w:color="auto"/>
            <w:right w:val="none" w:sz="0" w:space="0" w:color="auto"/>
          </w:divBdr>
        </w:div>
        <w:div w:id="1807971683">
          <w:marLeft w:val="0"/>
          <w:marRight w:val="0"/>
          <w:marTop w:val="0"/>
          <w:marBottom w:val="0"/>
          <w:divBdr>
            <w:top w:val="none" w:sz="0" w:space="0" w:color="auto"/>
            <w:left w:val="none" w:sz="0" w:space="0" w:color="auto"/>
            <w:bottom w:val="none" w:sz="0" w:space="0" w:color="auto"/>
            <w:right w:val="none" w:sz="0" w:space="0" w:color="auto"/>
          </w:divBdr>
        </w:div>
        <w:div w:id="78256225">
          <w:marLeft w:val="0"/>
          <w:marRight w:val="0"/>
          <w:marTop w:val="0"/>
          <w:marBottom w:val="0"/>
          <w:divBdr>
            <w:top w:val="none" w:sz="0" w:space="0" w:color="auto"/>
            <w:left w:val="none" w:sz="0" w:space="0" w:color="auto"/>
            <w:bottom w:val="none" w:sz="0" w:space="0" w:color="auto"/>
            <w:right w:val="none" w:sz="0" w:space="0" w:color="auto"/>
          </w:divBdr>
        </w:div>
        <w:div w:id="1394505953">
          <w:marLeft w:val="0"/>
          <w:marRight w:val="0"/>
          <w:marTop w:val="0"/>
          <w:marBottom w:val="0"/>
          <w:divBdr>
            <w:top w:val="none" w:sz="0" w:space="0" w:color="auto"/>
            <w:left w:val="none" w:sz="0" w:space="0" w:color="auto"/>
            <w:bottom w:val="none" w:sz="0" w:space="0" w:color="auto"/>
            <w:right w:val="none" w:sz="0" w:space="0" w:color="auto"/>
          </w:divBdr>
        </w:div>
        <w:div w:id="35742787">
          <w:marLeft w:val="0"/>
          <w:marRight w:val="0"/>
          <w:marTop w:val="0"/>
          <w:marBottom w:val="0"/>
          <w:divBdr>
            <w:top w:val="none" w:sz="0" w:space="0" w:color="auto"/>
            <w:left w:val="none" w:sz="0" w:space="0" w:color="auto"/>
            <w:bottom w:val="none" w:sz="0" w:space="0" w:color="auto"/>
            <w:right w:val="none" w:sz="0" w:space="0" w:color="auto"/>
          </w:divBdr>
        </w:div>
        <w:div w:id="2101631945">
          <w:marLeft w:val="0"/>
          <w:marRight w:val="0"/>
          <w:marTop w:val="0"/>
          <w:marBottom w:val="0"/>
          <w:divBdr>
            <w:top w:val="none" w:sz="0" w:space="0" w:color="auto"/>
            <w:left w:val="none" w:sz="0" w:space="0" w:color="auto"/>
            <w:bottom w:val="none" w:sz="0" w:space="0" w:color="auto"/>
            <w:right w:val="none" w:sz="0" w:space="0" w:color="auto"/>
          </w:divBdr>
        </w:div>
        <w:div w:id="1312295322">
          <w:marLeft w:val="0"/>
          <w:marRight w:val="0"/>
          <w:marTop w:val="0"/>
          <w:marBottom w:val="0"/>
          <w:divBdr>
            <w:top w:val="none" w:sz="0" w:space="0" w:color="auto"/>
            <w:left w:val="none" w:sz="0" w:space="0" w:color="auto"/>
            <w:bottom w:val="none" w:sz="0" w:space="0" w:color="auto"/>
            <w:right w:val="none" w:sz="0" w:space="0" w:color="auto"/>
          </w:divBdr>
        </w:div>
        <w:div w:id="1722244158">
          <w:marLeft w:val="0"/>
          <w:marRight w:val="0"/>
          <w:marTop w:val="0"/>
          <w:marBottom w:val="0"/>
          <w:divBdr>
            <w:top w:val="none" w:sz="0" w:space="0" w:color="auto"/>
            <w:left w:val="none" w:sz="0" w:space="0" w:color="auto"/>
            <w:bottom w:val="none" w:sz="0" w:space="0" w:color="auto"/>
            <w:right w:val="none" w:sz="0" w:space="0" w:color="auto"/>
          </w:divBdr>
        </w:div>
        <w:div w:id="1760906133">
          <w:marLeft w:val="0"/>
          <w:marRight w:val="0"/>
          <w:marTop w:val="0"/>
          <w:marBottom w:val="0"/>
          <w:divBdr>
            <w:top w:val="none" w:sz="0" w:space="0" w:color="auto"/>
            <w:left w:val="none" w:sz="0" w:space="0" w:color="auto"/>
            <w:bottom w:val="none" w:sz="0" w:space="0" w:color="auto"/>
            <w:right w:val="none" w:sz="0" w:space="0" w:color="auto"/>
          </w:divBdr>
        </w:div>
        <w:div w:id="984965407">
          <w:marLeft w:val="0"/>
          <w:marRight w:val="0"/>
          <w:marTop w:val="0"/>
          <w:marBottom w:val="0"/>
          <w:divBdr>
            <w:top w:val="none" w:sz="0" w:space="0" w:color="auto"/>
            <w:left w:val="none" w:sz="0" w:space="0" w:color="auto"/>
            <w:bottom w:val="none" w:sz="0" w:space="0" w:color="auto"/>
            <w:right w:val="none" w:sz="0" w:space="0" w:color="auto"/>
          </w:divBdr>
        </w:div>
        <w:div w:id="2058436175">
          <w:marLeft w:val="0"/>
          <w:marRight w:val="0"/>
          <w:marTop w:val="0"/>
          <w:marBottom w:val="0"/>
          <w:divBdr>
            <w:top w:val="none" w:sz="0" w:space="0" w:color="auto"/>
            <w:left w:val="none" w:sz="0" w:space="0" w:color="auto"/>
            <w:bottom w:val="none" w:sz="0" w:space="0" w:color="auto"/>
            <w:right w:val="none" w:sz="0" w:space="0" w:color="auto"/>
          </w:divBdr>
        </w:div>
        <w:div w:id="1773084634">
          <w:marLeft w:val="0"/>
          <w:marRight w:val="0"/>
          <w:marTop w:val="0"/>
          <w:marBottom w:val="0"/>
          <w:divBdr>
            <w:top w:val="none" w:sz="0" w:space="0" w:color="auto"/>
            <w:left w:val="none" w:sz="0" w:space="0" w:color="auto"/>
            <w:bottom w:val="none" w:sz="0" w:space="0" w:color="auto"/>
            <w:right w:val="none" w:sz="0" w:space="0" w:color="auto"/>
          </w:divBdr>
        </w:div>
        <w:div w:id="285234052">
          <w:marLeft w:val="0"/>
          <w:marRight w:val="0"/>
          <w:marTop w:val="0"/>
          <w:marBottom w:val="0"/>
          <w:divBdr>
            <w:top w:val="none" w:sz="0" w:space="0" w:color="auto"/>
            <w:left w:val="none" w:sz="0" w:space="0" w:color="auto"/>
            <w:bottom w:val="none" w:sz="0" w:space="0" w:color="auto"/>
            <w:right w:val="none" w:sz="0" w:space="0" w:color="auto"/>
          </w:divBdr>
        </w:div>
        <w:div w:id="4599968">
          <w:marLeft w:val="0"/>
          <w:marRight w:val="0"/>
          <w:marTop w:val="0"/>
          <w:marBottom w:val="0"/>
          <w:divBdr>
            <w:top w:val="none" w:sz="0" w:space="0" w:color="auto"/>
            <w:left w:val="none" w:sz="0" w:space="0" w:color="auto"/>
            <w:bottom w:val="none" w:sz="0" w:space="0" w:color="auto"/>
            <w:right w:val="none" w:sz="0" w:space="0" w:color="auto"/>
          </w:divBdr>
        </w:div>
        <w:div w:id="1900241561">
          <w:marLeft w:val="0"/>
          <w:marRight w:val="0"/>
          <w:marTop w:val="0"/>
          <w:marBottom w:val="0"/>
          <w:divBdr>
            <w:top w:val="none" w:sz="0" w:space="0" w:color="auto"/>
            <w:left w:val="none" w:sz="0" w:space="0" w:color="auto"/>
            <w:bottom w:val="none" w:sz="0" w:space="0" w:color="auto"/>
            <w:right w:val="none" w:sz="0" w:space="0" w:color="auto"/>
          </w:divBdr>
        </w:div>
      </w:divsChild>
    </w:div>
    <w:div w:id="519319424">
      <w:bodyDiv w:val="1"/>
      <w:marLeft w:val="0"/>
      <w:marRight w:val="0"/>
      <w:marTop w:val="0"/>
      <w:marBottom w:val="0"/>
      <w:divBdr>
        <w:top w:val="none" w:sz="0" w:space="0" w:color="auto"/>
        <w:left w:val="none" w:sz="0" w:space="0" w:color="auto"/>
        <w:bottom w:val="none" w:sz="0" w:space="0" w:color="auto"/>
        <w:right w:val="none" w:sz="0" w:space="0" w:color="auto"/>
      </w:divBdr>
      <w:divsChild>
        <w:div w:id="172845620">
          <w:marLeft w:val="0"/>
          <w:marRight w:val="0"/>
          <w:marTop w:val="0"/>
          <w:marBottom w:val="0"/>
          <w:divBdr>
            <w:top w:val="none" w:sz="0" w:space="0" w:color="auto"/>
            <w:left w:val="none" w:sz="0" w:space="0" w:color="auto"/>
            <w:bottom w:val="none" w:sz="0" w:space="0" w:color="auto"/>
            <w:right w:val="none" w:sz="0" w:space="0" w:color="auto"/>
          </w:divBdr>
        </w:div>
        <w:div w:id="2033875834">
          <w:marLeft w:val="0"/>
          <w:marRight w:val="0"/>
          <w:marTop w:val="0"/>
          <w:marBottom w:val="0"/>
          <w:divBdr>
            <w:top w:val="none" w:sz="0" w:space="0" w:color="auto"/>
            <w:left w:val="none" w:sz="0" w:space="0" w:color="auto"/>
            <w:bottom w:val="none" w:sz="0" w:space="0" w:color="auto"/>
            <w:right w:val="none" w:sz="0" w:space="0" w:color="auto"/>
          </w:divBdr>
        </w:div>
        <w:div w:id="361709589">
          <w:marLeft w:val="0"/>
          <w:marRight w:val="0"/>
          <w:marTop w:val="0"/>
          <w:marBottom w:val="0"/>
          <w:divBdr>
            <w:top w:val="none" w:sz="0" w:space="0" w:color="auto"/>
            <w:left w:val="none" w:sz="0" w:space="0" w:color="auto"/>
            <w:bottom w:val="none" w:sz="0" w:space="0" w:color="auto"/>
            <w:right w:val="none" w:sz="0" w:space="0" w:color="auto"/>
          </w:divBdr>
        </w:div>
        <w:div w:id="305818148">
          <w:marLeft w:val="0"/>
          <w:marRight w:val="0"/>
          <w:marTop w:val="0"/>
          <w:marBottom w:val="0"/>
          <w:divBdr>
            <w:top w:val="none" w:sz="0" w:space="0" w:color="auto"/>
            <w:left w:val="none" w:sz="0" w:space="0" w:color="auto"/>
            <w:bottom w:val="none" w:sz="0" w:space="0" w:color="auto"/>
            <w:right w:val="none" w:sz="0" w:space="0" w:color="auto"/>
          </w:divBdr>
        </w:div>
        <w:div w:id="2129200755">
          <w:marLeft w:val="0"/>
          <w:marRight w:val="0"/>
          <w:marTop w:val="0"/>
          <w:marBottom w:val="0"/>
          <w:divBdr>
            <w:top w:val="none" w:sz="0" w:space="0" w:color="auto"/>
            <w:left w:val="none" w:sz="0" w:space="0" w:color="auto"/>
            <w:bottom w:val="none" w:sz="0" w:space="0" w:color="auto"/>
            <w:right w:val="none" w:sz="0" w:space="0" w:color="auto"/>
          </w:divBdr>
        </w:div>
        <w:div w:id="1787386016">
          <w:marLeft w:val="0"/>
          <w:marRight w:val="0"/>
          <w:marTop w:val="0"/>
          <w:marBottom w:val="0"/>
          <w:divBdr>
            <w:top w:val="none" w:sz="0" w:space="0" w:color="auto"/>
            <w:left w:val="none" w:sz="0" w:space="0" w:color="auto"/>
            <w:bottom w:val="none" w:sz="0" w:space="0" w:color="auto"/>
            <w:right w:val="none" w:sz="0" w:space="0" w:color="auto"/>
          </w:divBdr>
        </w:div>
        <w:div w:id="32269054">
          <w:marLeft w:val="0"/>
          <w:marRight w:val="0"/>
          <w:marTop w:val="0"/>
          <w:marBottom w:val="0"/>
          <w:divBdr>
            <w:top w:val="none" w:sz="0" w:space="0" w:color="auto"/>
            <w:left w:val="none" w:sz="0" w:space="0" w:color="auto"/>
            <w:bottom w:val="none" w:sz="0" w:space="0" w:color="auto"/>
            <w:right w:val="none" w:sz="0" w:space="0" w:color="auto"/>
          </w:divBdr>
        </w:div>
        <w:div w:id="1234583350">
          <w:marLeft w:val="0"/>
          <w:marRight w:val="0"/>
          <w:marTop w:val="0"/>
          <w:marBottom w:val="0"/>
          <w:divBdr>
            <w:top w:val="none" w:sz="0" w:space="0" w:color="auto"/>
            <w:left w:val="none" w:sz="0" w:space="0" w:color="auto"/>
            <w:bottom w:val="none" w:sz="0" w:space="0" w:color="auto"/>
            <w:right w:val="none" w:sz="0" w:space="0" w:color="auto"/>
          </w:divBdr>
        </w:div>
      </w:divsChild>
    </w:div>
    <w:div w:id="519782812">
      <w:bodyDiv w:val="1"/>
      <w:marLeft w:val="0"/>
      <w:marRight w:val="0"/>
      <w:marTop w:val="0"/>
      <w:marBottom w:val="0"/>
      <w:divBdr>
        <w:top w:val="none" w:sz="0" w:space="0" w:color="auto"/>
        <w:left w:val="none" w:sz="0" w:space="0" w:color="auto"/>
        <w:bottom w:val="none" w:sz="0" w:space="0" w:color="auto"/>
        <w:right w:val="none" w:sz="0" w:space="0" w:color="auto"/>
      </w:divBdr>
      <w:divsChild>
        <w:div w:id="2010139061">
          <w:marLeft w:val="0"/>
          <w:marRight w:val="0"/>
          <w:marTop w:val="0"/>
          <w:marBottom w:val="0"/>
          <w:divBdr>
            <w:top w:val="none" w:sz="0" w:space="0" w:color="auto"/>
            <w:left w:val="none" w:sz="0" w:space="0" w:color="auto"/>
            <w:bottom w:val="none" w:sz="0" w:space="0" w:color="auto"/>
            <w:right w:val="none" w:sz="0" w:space="0" w:color="auto"/>
          </w:divBdr>
          <w:divsChild>
            <w:div w:id="843856684">
              <w:marLeft w:val="0"/>
              <w:marRight w:val="0"/>
              <w:marTop w:val="0"/>
              <w:marBottom w:val="0"/>
              <w:divBdr>
                <w:top w:val="none" w:sz="0" w:space="0" w:color="auto"/>
                <w:left w:val="none" w:sz="0" w:space="0" w:color="auto"/>
                <w:bottom w:val="none" w:sz="0" w:space="0" w:color="auto"/>
                <w:right w:val="none" w:sz="0" w:space="0" w:color="auto"/>
              </w:divBdr>
            </w:div>
            <w:div w:id="2024938411">
              <w:marLeft w:val="0"/>
              <w:marRight w:val="0"/>
              <w:marTop w:val="0"/>
              <w:marBottom w:val="0"/>
              <w:divBdr>
                <w:top w:val="none" w:sz="0" w:space="0" w:color="auto"/>
                <w:left w:val="none" w:sz="0" w:space="0" w:color="auto"/>
                <w:bottom w:val="none" w:sz="0" w:space="0" w:color="auto"/>
                <w:right w:val="none" w:sz="0" w:space="0" w:color="auto"/>
              </w:divBdr>
            </w:div>
            <w:div w:id="1911842993">
              <w:marLeft w:val="0"/>
              <w:marRight w:val="0"/>
              <w:marTop w:val="0"/>
              <w:marBottom w:val="0"/>
              <w:divBdr>
                <w:top w:val="none" w:sz="0" w:space="0" w:color="auto"/>
                <w:left w:val="none" w:sz="0" w:space="0" w:color="auto"/>
                <w:bottom w:val="none" w:sz="0" w:space="0" w:color="auto"/>
                <w:right w:val="none" w:sz="0" w:space="0" w:color="auto"/>
              </w:divBdr>
            </w:div>
            <w:div w:id="1686520823">
              <w:marLeft w:val="0"/>
              <w:marRight w:val="0"/>
              <w:marTop w:val="0"/>
              <w:marBottom w:val="0"/>
              <w:divBdr>
                <w:top w:val="none" w:sz="0" w:space="0" w:color="auto"/>
                <w:left w:val="none" w:sz="0" w:space="0" w:color="auto"/>
                <w:bottom w:val="none" w:sz="0" w:space="0" w:color="auto"/>
                <w:right w:val="none" w:sz="0" w:space="0" w:color="auto"/>
              </w:divBdr>
            </w:div>
          </w:divsChild>
        </w:div>
        <w:div w:id="814178601">
          <w:marLeft w:val="0"/>
          <w:marRight w:val="0"/>
          <w:marTop w:val="0"/>
          <w:marBottom w:val="0"/>
          <w:divBdr>
            <w:top w:val="none" w:sz="0" w:space="0" w:color="auto"/>
            <w:left w:val="none" w:sz="0" w:space="0" w:color="auto"/>
            <w:bottom w:val="none" w:sz="0" w:space="0" w:color="auto"/>
            <w:right w:val="none" w:sz="0" w:space="0" w:color="auto"/>
          </w:divBdr>
        </w:div>
        <w:div w:id="117845332">
          <w:marLeft w:val="0"/>
          <w:marRight w:val="0"/>
          <w:marTop w:val="0"/>
          <w:marBottom w:val="0"/>
          <w:divBdr>
            <w:top w:val="none" w:sz="0" w:space="0" w:color="auto"/>
            <w:left w:val="none" w:sz="0" w:space="0" w:color="auto"/>
            <w:bottom w:val="none" w:sz="0" w:space="0" w:color="auto"/>
            <w:right w:val="none" w:sz="0" w:space="0" w:color="auto"/>
          </w:divBdr>
        </w:div>
        <w:div w:id="374084543">
          <w:marLeft w:val="0"/>
          <w:marRight w:val="0"/>
          <w:marTop w:val="0"/>
          <w:marBottom w:val="0"/>
          <w:divBdr>
            <w:top w:val="none" w:sz="0" w:space="0" w:color="auto"/>
            <w:left w:val="none" w:sz="0" w:space="0" w:color="auto"/>
            <w:bottom w:val="none" w:sz="0" w:space="0" w:color="auto"/>
            <w:right w:val="none" w:sz="0" w:space="0" w:color="auto"/>
          </w:divBdr>
        </w:div>
        <w:div w:id="181479139">
          <w:marLeft w:val="0"/>
          <w:marRight w:val="0"/>
          <w:marTop w:val="0"/>
          <w:marBottom w:val="0"/>
          <w:divBdr>
            <w:top w:val="none" w:sz="0" w:space="0" w:color="auto"/>
            <w:left w:val="none" w:sz="0" w:space="0" w:color="auto"/>
            <w:bottom w:val="none" w:sz="0" w:space="0" w:color="auto"/>
            <w:right w:val="none" w:sz="0" w:space="0" w:color="auto"/>
          </w:divBdr>
        </w:div>
        <w:div w:id="1532300506">
          <w:marLeft w:val="0"/>
          <w:marRight w:val="0"/>
          <w:marTop w:val="0"/>
          <w:marBottom w:val="0"/>
          <w:divBdr>
            <w:top w:val="none" w:sz="0" w:space="0" w:color="auto"/>
            <w:left w:val="none" w:sz="0" w:space="0" w:color="auto"/>
            <w:bottom w:val="none" w:sz="0" w:space="0" w:color="auto"/>
            <w:right w:val="none" w:sz="0" w:space="0" w:color="auto"/>
          </w:divBdr>
        </w:div>
      </w:divsChild>
    </w:div>
    <w:div w:id="556204694">
      <w:bodyDiv w:val="1"/>
      <w:marLeft w:val="0"/>
      <w:marRight w:val="0"/>
      <w:marTop w:val="0"/>
      <w:marBottom w:val="0"/>
      <w:divBdr>
        <w:top w:val="none" w:sz="0" w:space="0" w:color="auto"/>
        <w:left w:val="none" w:sz="0" w:space="0" w:color="auto"/>
        <w:bottom w:val="none" w:sz="0" w:space="0" w:color="auto"/>
        <w:right w:val="none" w:sz="0" w:space="0" w:color="auto"/>
      </w:divBdr>
      <w:divsChild>
        <w:div w:id="99568267">
          <w:marLeft w:val="0"/>
          <w:marRight w:val="0"/>
          <w:marTop w:val="0"/>
          <w:marBottom w:val="0"/>
          <w:divBdr>
            <w:top w:val="none" w:sz="0" w:space="0" w:color="auto"/>
            <w:left w:val="none" w:sz="0" w:space="0" w:color="auto"/>
            <w:bottom w:val="none" w:sz="0" w:space="0" w:color="auto"/>
            <w:right w:val="none" w:sz="0" w:space="0" w:color="auto"/>
          </w:divBdr>
        </w:div>
        <w:div w:id="1610701111">
          <w:marLeft w:val="0"/>
          <w:marRight w:val="0"/>
          <w:marTop w:val="0"/>
          <w:marBottom w:val="0"/>
          <w:divBdr>
            <w:top w:val="none" w:sz="0" w:space="0" w:color="auto"/>
            <w:left w:val="none" w:sz="0" w:space="0" w:color="auto"/>
            <w:bottom w:val="none" w:sz="0" w:space="0" w:color="auto"/>
            <w:right w:val="none" w:sz="0" w:space="0" w:color="auto"/>
          </w:divBdr>
        </w:div>
        <w:div w:id="1138187157">
          <w:marLeft w:val="0"/>
          <w:marRight w:val="0"/>
          <w:marTop w:val="0"/>
          <w:marBottom w:val="0"/>
          <w:divBdr>
            <w:top w:val="none" w:sz="0" w:space="0" w:color="auto"/>
            <w:left w:val="none" w:sz="0" w:space="0" w:color="auto"/>
            <w:bottom w:val="none" w:sz="0" w:space="0" w:color="auto"/>
            <w:right w:val="none" w:sz="0" w:space="0" w:color="auto"/>
          </w:divBdr>
        </w:div>
        <w:div w:id="151140984">
          <w:marLeft w:val="0"/>
          <w:marRight w:val="0"/>
          <w:marTop w:val="0"/>
          <w:marBottom w:val="0"/>
          <w:divBdr>
            <w:top w:val="none" w:sz="0" w:space="0" w:color="auto"/>
            <w:left w:val="none" w:sz="0" w:space="0" w:color="auto"/>
            <w:bottom w:val="none" w:sz="0" w:space="0" w:color="auto"/>
            <w:right w:val="none" w:sz="0" w:space="0" w:color="auto"/>
          </w:divBdr>
        </w:div>
        <w:div w:id="947547324">
          <w:marLeft w:val="0"/>
          <w:marRight w:val="0"/>
          <w:marTop w:val="0"/>
          <w:marBottom w:val="0"/>
          <w:divBdr>
            <w:top w:val="none" w:sz="0" w:space="0" w:color="auto"/>
            <w:left w:val="none" w:sz="0" w:space="0" w:color="auto"/>
            <w:bottom w:val="none" w:sz="0" w:space="0" w:color="auto"/>
            <w:right w:val="none" w:sz="0" w:space="0" w:color="auto"/>
          </w:divBdr>
        </w:div>
        <w:div w:id="415176882">
          <w:marLeft w:val="0"/>
          <w:marRight w:val="0"/>
          <w:marTop w:val="0"/>
          <w:marBottom w:val="0"/>
          <w:divBdr>
            <w:top w:val="none" w:sz="0" w:space="0" w:color="auto"/>
            <w:left w:val="none" w:sz="0" w:space="0" w:color="auto"/>
            <w:bottom w:val="none" w:sz="0" w:space="0" w:color="auto"/>
            <w:right w:val="none" w:sz="0" w:space="0" w:color="auto"/>
          </w:divBdr>
        </w:div>
        <w:div w:id="1669208471">
          <w:marLeft w:val="0"/>
          <w:marRight w:val="0"/>
          <w:marTop w:val="0"/>
          <w:marBottom w:val="0"/>
          <w:divBdr>
            <w:top w:val="none" w:sz="0" w:space="0" w:color="auto"/>
            <w:left w:val="none" w:sz="0" w:space="0" w:color="auto"/>
            <w:bottom w:val="none" w:sz="0" w:space="0" w:color="auto"/>
            <w:right w:val="none" w:sz="0" w:space="0" w:color="auto"/>
          </w:divBdr>
        </w:div>
        <w:div w:id="942227547">
          <w:marLeft w:val="0"/>
          <w:marRight w:val="0"/>
          <w:marTop w:val="0"/>
          <w:marBottom w:val="0"/>
          <w:divBdr>
            <w:top w:val="none" w:sz="0" w:space="0" w:color="auto"/>
            <w:left w:val="none" w:sz="0" w:space="0" w:color="auto"/>
            <w:bottom w:val="none" w:sz="0" w:space="0" w:color="auto"/>
            <w:right w:val="none" w:sz="0" w:space="0" w:color="auto"/>
          </w:divBdr>
        </w:div>
        <w:div w:id="2019233213">
          <w:marLeft w:val="0"/>
          <w:marRight w:val="0"/>
          <w:marTop w:val="0"/>
          <w:marBottom w:val="0"/>
          <w:divBdr>
            <w:top w:val="none" w:sz="0" w:space="0" w:color="auto"/>
            <w:left w:val="none" w:sz="0" w:space="0" w:color="auto"/>
            <w:bottom w:val="none" w:sz="0" w:space="0" w:color="auto"/>
            <w:right w:val="none" w:sz="0" w:space="0" w:color="auto"/>
          </w:divBdr>
        </w:div>
        <w:div w:id="87124258">
          <w:marLeft w:val="0"/>
          <w:marRight w:val="0"/>
          <w:marTop w:val="0"/>
          <w:marBottom w:val="0"/>
          <w:divBdr>
            <w:top w:val="none" w:sz="0" w:space="0" w:color="auto"/>
            <w:left w:val="none" w:sz="0" w:space="0" w:color="auto"/>
            <w:bottom w:val="none" w:sz="0" w:space="0" w:color="auto"/>
            <w:right w:val="none" w:sz="0" w:space="0" w:color="auto"/>
          </w:divBdr>
        </w:div>
        <w:div w:id="1451784862">
          <w:marLeft w:val="0"/>
          <w:marRight w:val="0"/>
          <w:marTop w:val="0"/>
          <w:marBottom w:val="0"/>
          <w:divBdr>
            <w:top w:val="none" w:sz="0" w:space="0" w:color="auto"/>
            <w:left w:val="none" w:sz="0" w:space="0" w:color="auto"/>
            <w:bottom w:val="none" w:sz="0" w:space="0" w:color="auto"/>
            <w:right w:val="none" w:sz="0" w:space="0" w:color="auto"/>
          </w:divBdr>
        </w:div>
        <w:div w:id="751317956">
          <w:marLeft w:val="0"/>
          <w:marRight w:val="0"/>
          <w:marTop w:val="0"/>
          <w:marBottom w:val="0"/>
          <w:divBdr>
            <w:top w:val="none" w:sz="0" w:space="0" w:color="auto"/>
            <w:left w:val="none" w:sz="0" w:space="0" w:color="auto"/>
            <w:bottom w:val="none" w:sz="0" w:space="0" w:color="auto"/>
            <w:right w:val="none" w:sz="0" w:space="0" w:color="auto"/>
          </w:divBdr>
        </w:div>
        <w:div w:id="1939874235">
          <w:marLeft w:val="0"/>
          <w:marRight w:val="0"/>
          <w:marTop w:val="0"/>
          <w:marBottom w:val="0"/>
          <w:divBdr>
            <w:top w:val="none" w:sz="0" w:space="0" w:color="auto"/>
            <w:left w:val="none" w:sz="0" w:space="0" w:color="auto"/>
            <w:bottom w:val="none" w:sz="0" w:space="0" w:color="auto"/>
            <w:right w:val="none" w:sz="0" w:space="0" w:color="auto"/>
          </w:divBdr>
        </w:div>
        <w:div w:id="88742894">
          <w:marLeft w:val="0"/>
          <w:marRight w:val="0"/>
          <w:marTop w:val="0"/>
          <w:marBottom w:val="0"/>
          <w:divBdr>
            <w:top w:val="none" w:sz="0" w:space="0" w:color="auto"/>
            <w:left w:val="none" w:sz="0" w:space="0" w:color="auto"/>
            <w:bottom w:val="none" w:sz="0" w:space="0" w:color="auto"/>
            <w:right w:val="none" w:sz="0" w:space="0" w:color="auto"/>
          </w:divBdr>
        </w:div>
        <w:div w:id="170800945">
          <w:marLeft w:val="0"/>
          <w:marRight w:val="0"/>
          <w:marTop w:val="0"/>
          <w:marBottom w:val="0"/>
          <w:divBdr>
            <w:top w:val="none" w:sz="0" w:space="0" w:color="auto"/>
            <w:left w:val="none" w:sz="0" w:space="0" w:color="auto"/>
            <w:bottom w:val="none" w:sz="0" w:space="0" w:color="auto"/>
            <w:right w:val="none" w:sz="0" w:space="0" w:color="auto"/>
          </w:divBdr>
        </w:div>
        <w:div w:id="1943565958">
          <w:marLeft w:val="0"/>
          <w:marRight w:val="0"/>
          <w:marTop w:val="0"/>
          <w:marBottom w:val="0"/>
          <w:divBdr>
            <w:top w:val="none" w:sz="0" w:space="0" w:color="auto"/>
            <w:left w:val="none" w:sz="0" w:space="0" w:color="auto"/>
            <w:bottom w:val="none" w:sz="0" w:space="0" w:color="auto"/>
            <w:right w:val="none" w:sz="0" w:space="0" w:color="auto"/>
          </w:divBdr>
        </w:div>
      </w:divsChild>
    </w:div>
    <w:div w:id="565071293">
      <w:bodyDiv w:val="1"/>
      <w:marLeft w:val="0"/>
      <w:marRight w:val="0"/>
      <w:marTop w:val="0"/>
      <w:marBottom w:val="0"/>
      <w:divBdr>
        <w:top w:val="none" w:sz="0" w:space="0" w:color="auto"/>
        <w:left w:val="none" w:sz="0" w:space="0" w:color="auto"/>
        <w:bottom w:val="none" w:sz="0" w:space="0" w:color="auto"/>
        <w:right w:val="none" w:sz="0" w:space="0" w:color="auto"/>
      </w:divBdr>
      <w:divsChild>
        <w:div w:id="860125630">
          <w:marLeft w:val="0"/>
          <w:marRight w:val="0"/>
          <w:marTop w:val="0"/>
          <w:marBottom w:val="0"/>
          <w:divBdr>
            <w:top w:val="none" w:sz="0" w:space="0" w:color="auto"/>
            <w:left w:val="none" w:sz="0" w:space="0" w:color="auto"/>
            <w:bottom w:val="none" w:sz="0" w:space="0" w:color="auto"/>
            <w:right w:val="none" w:sz="0" w:space="0" w:color="auto"/>
          </w:divBdr>
        </w:div>
        <w:div w:id="592395475">
          <w:marLeft w:val="0"/>
          <w:marRight w:val="0"/>
          <w:marTop w:val="0"/>
          <w:marBottom w:val="0"/>
          <w:divBdr>
            <w:top w:val="none" w:sz="0" w:space="0" w:color="auto"/>
            <w:left w:val="none" w:sz="0" w:space="0" w:color="auto"/>
            <w:bottom w:val="none" w:sz="0" w:space="0" w:color="auto"/>
            <w:right w:val="none" w:sz="0" w:space="0" w:color="auto"/>
          </w:divBdr>
        </w:div>
        <w:div w:id="2114544456">
          <w:marLeft w:val="0"/>
          <w:marRight w:val="0"/>
          <w:marTop w:val="0"/>
          <w:marBottom w:val="0"/>
          <w:divBdr>
            <w:top w:val="none" w:sz="0" w:space="0" w:color="auto"/>
            <w:left w:val="none" w:sz="0" w:space="0" w:color="auto"/>
            <w:bottom w:val="none" w:sz="0" w:space="0" w:color="auto"/>
            <w:right w:val="none" w:sz="0" w:space="0" w:color="auto"/>
          </w:divBdr>
        </w:div>
        <w:div w:id="1883981940">
          <w:marLeft w:val="0"/>
          <w:marRight w:val="0"/>
          <w:marTop w:val="0"/>
          <w:marBottom w:val="0"/>
          <w:divBdr>
            <w:top w:val="none" w:sz="0" w:space="0" w:color="auto"/>
            <w:left w:val="none" w:sz="0" w:space="0" w:color="auto"/>
            <w:bottom w:val="none" w:sz="0" w:space="0" w:color="auto"/>
            <w:right w:val="none" w:sz="0" w:space="0" w:color="auto"/>
          </w:divBdr>
        </w:div>
      </w:divsChild>
    </w:div>
    <w:div w:id="604580673">
      <w:bodyDiv w:val="1"/>
      <w:marLeft w:val="0"/>
      <w:marRight w:val="0"/>
      <w:marTop w:val="0"/>
      <w:marBottom w:val="0"/>
      <w:divBdr>
        <w:top w:val="none" w:sz="0" w:space="0" w:color="auto"/>
        <w:left w:val="none" w:sz="0" w:space="0" w:color="auto"/>
        <w:bottom w:val="none" w:sz="0" w:space="0" w:color="auto"/>
        <w:right w:val="none" w:sz="0" w:space="0" w:color="auto"/>
      </w:divBdr>
      <w:divsChild>
        <w:div w:id="1978951235">
          <w:marLeft w:val="0"/>
          <w:marRight w:val="0"/>
          <w:marTop w:val="0"/>
          <w:marBottom w:val="0"/>
          <w:divBdr>
            <w:top w:val="none" w:sz="0" w:space="0" w:color="auto"/>
            <w:left w:val="none" w:sz="0" w:space="0" w:color="auto"/>
            <w:bottom w:val="none" w:sz="0" w:space="0" w:color="auto"/>
            <w:right w:val="none" w:sz="0" w:space="0" w:color="auto"/>
          </w:divBdr>
        </w:div>
        <w:div w:id="1171603523">
          <w:marLeft w:val="0"/>
          <w:marRight w:val="0"/>
          <w:marTop w:val="0"/>
          <w:marBottom w:val="0"/>
          <w:divBdr>
            <w:top w:val="none" w:sz="0" w:space="0" w:color="auto"/>
            <w:left w:val="none" w:sz="0" w:space="0" w:color="auto"/>
            <w:bottom w:val="none" w:sz="0" w:space="0" w:color="auto"/>
            <w:right w:val="none" w:sz="0" w:space="0" w:color="auto"/>
          </w:divBdr>
        </w:div>
        <w:div w:id="1605724793">
          <w:marLeft w:val="0"/>
          <w:marRight w:val="0"/>
          <w:marTop w:val="0"/>
          <w:marBottom w:val="0"/>
          <w:divBdr>
            <w:top w:val="none" w:sz="0" w:space="0" w:color="auto"/>
            <w:left w:val="none" w:sz="0" w:space="0" w:color="auto"/>
            <w:bottom w:val="none" w:sz="0" w:space="0" w:color="auto"/>
            <w:right w:val="none" w:sz="0" w:space="0" w:color="auto"/>
          </w:divBdr>
        </w:div>
        <w:div w:id="1170565212">
          <w:marLeft w:val="0"/>
          <w:marRight w:val="0"/>
          <w:marTop w:val="0"/>
          <w:marBottom w:val="0"/>
          <w:divBdr>
            <w:top w:val="none" w:sz="0" w:space="0" w:color="auto"/>
            <w:left w:val="none" w:sz="0" w:space="0" w:color="auto"/>
            <w:bottom w:val="none" w:sz="0" w:space="0" w:color="auto"/>
            <w:right w:val="none" w:sz="0" w:space="0" w:color="auto"/>
          </w:divBdr>
        </w:div>
        <w:div w:id="1037008230">
          <w:marLeft w:val="0"/>
          <w:marRight w:val="0"/>
          <w:marTop w:val="0"/>
          <w:marBottom w:val="0"/>
          <w:divBdr>
            <w:top w:val="none" w:sz="0" w:space="0" w:color="auto"/>
            <w:left w:val="none" w:sz="0" w:space="0" w:color="auto"/>
            <w:bottom w:val="none" w:sz="0" w:space="0" w:color="auto"/>
            <w:right w:val="none" w:sz="0" w:space="0" w:color="auto"/>
          </w:divBdr>
        </w:div>
        <w:div w:id="1325428540">
          <w:marLeft w:val="0"/>
          <w:marRight w:val="0"/>
          <w:marTop w:val="0"/>
          <w:marBottom w:val="0"/>
          <w:divBdr>
            <w:top w:val="none" w:sz="0" w:space="0" w:color="auto"/>
            <w:left w:val="none" w:sz="0" w:space="0" w:color="auto"/>
            <w:bottom w:val="none" w:sz="0" w:space="0" w:color="auto"/>
            <w:right w:val="none" w:sz="0" w:space="0" w:color="auto"/>
          </w:divBdr>
        </w:div>
        <w:div w:id="2139103794">
          <w:marLeft w:val="0"/>
          <w:marRight w:val="0"/>
          <w:marTop w:val="0"/>
          <w:marBottom w:val="0"/>
          <w:divBdr>
            <w:top w:val="none" w:sz="0" w:space="0" w:color="auto"/>
            <w:left w:val="none" w:sz="0" w:space="0" w:color="auto"/>
            <w:bottom w:val="none" w:sz="0" w:space="0" w:color="auto"/>
            <w:right w:val="none" w:sz="0" w:space="0" w:color="auto"/>
          </w:divBdr>
        </w:div>
        <w:div w:id="1509445644">
          <w:marLeft w:val="0"/>
          <w:marRight w:val="0"/>
          <w:marTop w:val="0"/>
          <w:marBottom w:val="0"/>
          <w:divBdr>
            <w:top w:val="none" w:sz="0" w:space="0" w:color="auto"/>
            <w:left w:val="none" w:sz="0" w:space="0" w:color="auto"/>
            <w:bottom w:val="none" w:sz="0" w:space="0" w:color="auto"/>
            <w:right w:val="none" w:sz="0" w:space="0" w:color="auto"/>
          </w:divBdr>
        </w:div>
        <w:div w:id="206915721">
          <w:marLeft w:val="0"/>
          <w:marRight w:val="0"/>
          <w:marTop w:val="0"/>
          <w:marBottom w:val="0"/>
          <w:divBdr>
            <w:top w:val="none" w:sz="0" w:space="0" w:color="auto"/>
            <w:left w:val="none" w:sz="0" w:space="0" w:color="auto"/>
            <w:bottom w:val="none" w:sz="0" w:space="0" w:color="auto"/>
            <w:right w:val="none" w:sz="0" w:space="0" w:color="auto"/>
          </w:divBdr>
        </w:div>
        <w:div w:id="1419252546">
          <w:marLeft w:val="0"/>
          <w:marRight w:val="0"/>
          <w:marTop w:val="0"/>
          <w:marBottom w:val="0"/>
          <w:divBdr>
            <w:top w:val="none" w:sz="0" w:space="0" w:color="auto"/>
            <w:left w:val="none" w:sz="0" w:space="0" w:color="auto"/>
            <w:bottom w:val="none" w:sz="0" w:space="0" w:color="auto"/>
            <w:right w:val="none" w:sz="0" w:space="0" w:color="auto"/>
          </w:divBdr>
        </w:div>
        <w:div w:id="1646423799">
          <w:marLeft w:val="0"/>
          <w:marRight w:val="0"/>
          <w:marTop w:val="0"/>
          <w:marBottom w:val="0"/>
          <w:divBdr>
            <w:top w:val="none" w:sz="0" w:space="0" w:color="auto"/>
            <w:left w:val="none" w:sz="0" w:space="0" w:color="auto"/>
            <w:bottom w:val="none" w:sz="0" w:space="0" w:color="auto"/>
            <w:right w:val="none" w:sz="0" w:space="0" w:color="auto"/>
          </w:divBdr>
        </w:div>
        <w:div w:id="618999966">
          <w:marLeft w:val="0"/>
          <w:marRight w:val="0"/>
          <w:marTop w:val="0"/>
          <w:marBottom w:val="0"/>
          <w:divBdr>
            <w:top w:val="none" w:sz="0" w:space="0" w:color="auto"/>
            <w:left w:val="none" w:sz="0" w:space="0" w:color="auto"/>
            <w:bottom w:val="none" w:sz="0" w:space="0" w:color="auto"/>
            <w:right w:val="none" w:sz="0" w:space="0" w:color="auto"/>
          </w:divBdr>
        </w:div>
        <w:div w:id="918752572">
          <w:marLeft w:val="0"/>
          <w:marRight w:val="0"/>
          <w:marTop w:val="0"/>
          <w:marBottom w:val="0"/>
          <w:divBdr>
            <w:top w:val="none" w:sz="0" w:space="0" w:color="auto"/>
            <w:left w:val="none" w:sz="0" w:space="0" w:color="auto"/>
            <w:bottom w:val="none" w:sz="0" w:space="0" w:color="auto"/>
            <w:right w:val="none" w:sz="0" w:space="0" w:color="auto"/>
          </w:divBdr>
        </w:div>
        <w:div w:id="979074620">
          <w:marLeft w:val="0"/>
          <w:marRight w:val="0"/>
          <w:marTop w:val="0"/>
          <w:marBottom w:val="0"/>
          <w:divBdr>
            <w:top w:val="none" w:sz="0" w:space="0" w:color="auto"/>
            <w:left w:val="none" w:sz="0" w:space="0" w:color="auto"/>
            <w:bottom w:val="none" w:sz="0" w:space="0" w:color="auto"/>
            <w:right w:val="none" w:sz="0" w:space="0" w:color="auto"/>
          </w:divBdr>
        </w:div>
        <w:div w:id="2105035205">
          <w:marLeft w:val="0"/>
          <w:marRight w:val="0"/>
          <w:marTop w:val="0"/>
          <w:marBottom w:val="0"/>
          <w:divBdr>
            <w:top w:val="none" w:sz="0" w:space="0" w:color="auto"/>
            <w:left w:val="none" w:sz="0" w:space="0" w:color="auto"/>
            <w:bottom w:val="none" w:sz="0" w:space="0" w:color="auto"/>
            <w:right w:val="none" w:sz="0" w:space="0" w:color="auto"/>
          </w:divBdr>
        </w:div>
        <w:div w:id="679743794">
          <w:marLeft w:val="0"/>
          <w:marRight w:val="0"/>
          <w:marTop w:val="0"/>
          <w:marBottom w:val="0"/>
          <w:divBdr>
            <w:top w:val="none" w:sz="0" w:space="0" w:color="auto"/>
            <w:left w:val="none" w:sz="0" w:space="0" w:color="auto"/>
            <w:bottom w:val="none" w:sz="0" w:space="0" w:color="auto"/>
            <w:right w:val="none" w:sz="0" w:space="0" w:color="auto"/>
          </w:divBdr>
        </w:div>
        <w:div w:id="988828121">
          <w:marLeft w:val="0"/>
          <w:marRight w:val="0"/>
          <w:marTop w:val="0"/>
          <w:marBottom w:val="0"/>
          <w:divBdr>
            <w:top w:val="none" w:sz="0" w:space="0" w:color="auto"/>
            <w:left w:val="none" w:sz="0" w:space="0" w:color="auto"/>
            <w:bottom w:val="none" w:sz="0" w:space="0" w:color="auto"/>
            <w:right w:val="none" w:sz="0" w:space="0" w:color="auto"/>
          </w:divBdr>
        </w:div>
        <w:div w:id="61292466">
          <w:marLeft w:val="0"/>
          <w:marRight w:val="0"/>
          <w:marTop w:val="0"/>
          <w:marBottom w:val="0"/>
          <w:divBdr>
            <w:top w:val="none" w:sz="0" w:space="0" w:color="auto"/>
            <w:left w:val="none" w:sz="0" w:space="0" w:color="auto"/>
            <w:bottom w:val="none" w:sz="0" w:space="0" w:color="auto"/>
            <w:right w:val="none" w:sz="0" w:space="0" w:color="auto"/>
          </w:divBdr>
        </w:div>
      </w:divsChild>
    </w:div>
    <w:div w:id="617565328">
      <w:bodyDiv w:val="1"/>
      <w:marLeft w:val="0"/>
      <w:marRight w:val="0"/>
      <w:marTop w:val="0"/>
      <w:marBottom w:val="0"/>
      <w:divBdr>
        <w:top w:val="none" w:sz="0" w:space="0" w:color="auto"/>
        <w:left w:val="none" w:sz="0" w:space="0" w:color="auto"/>
        <w:bottom w:val="none" w:sz="0" w:space="0" w:color="auto"/>
        <w:right w:val="none" w:sz="0" w:space="0" w:color="auto"/>
      </w:divBdr>
      <w:divsChild>
        <w:div w:id="1905603837">
          <w:marLeft w:val="0"/>
          <w:marRight w:val="0"/>
          <w:marTop w:val="0"/>
          <w:marBottom w:val="0"/>
          <w:divBdr>
            <w:top w:val="none" w:sz="0" w:space="0" w:color="auto"/>
            <w:left w:val="none" w:sz="0" w:space="0" w:color="auto"/>
            <w:bottom w:val="none" w:sz="0" w:space="0" w:color="auto"/>
            <w:right w:val="none" w:sz="0" w:space="0" w:color="auto"/>
          </w:divBdr>
        </w:div>
        <w:div w:id="2021354040">
          <w:marLeft w:val="0"/>
          <w:marRight w:val="0"/>
          <w:marTop w:val="0"/>
          <w:marBottom w:val="0"/>
          <w:divBdr>
            <w:top w:val="none" w:sz="0" w:space="0" w:color="auto"/>
            <w:left w:val="none" w:sz="0" w:space="0" w:color="auto"/>
            <w:bottom w:val="none" w:sz="0" w:space="0" w:color="auto"/>
            <w:right w:val="none" w:sz="0" w:space="0" w:color="auto"/>
          </w:divBdr>
        </w:div>
        <w:div w:id="166482512">
          <w:marLeft w:val="0"/>
          <w:marRight w:val="0"/>
          <w:marTop w:val="0"/>
          <w:marBottom w:val="0"/>
          <w:divBdr>
            <w:top w:val="none" w:sz="0" w:space="0" w:color="auto"/>
            <w:left w:val="none" w:sz="0" w:space="0" w:color="auto"/>
            <w:bottom w:val="none" w:sz="0" w:space="0" w:color="auto"/>
            <w:right w:val="none" w:sz="0" w:space="0" w:color="auto"/>
          </w:divBdr>
        </w:div>
        <w:div w:id="1544056804">
          <w:marLeft w:val="0"/>
          <w:marRight w:val="0"/>
          <w:marTop w:val="0"/>
          <w:marBottom w:val="0"/>
          <w:divBdr>
            <w:top w:val="none" w:sz="0" w:space="0" w:color="auto"/>
            <w:left w:val="none" w:sz="0" w:space="0" w:color="auto"/>
            <w:bottom w:val="none" w:sz="0" w:space="0" w:color="auto"/>
            <w:right w:val="none" w:sz="0" w:space="0" w:color="auto"/>
          </w:divBdr>
        </w:div>
      </w:divsChild>
    </w:div>
    <w:div w:id="645866210">
      <w:bodyDiv w:val="1"/>
      <w:marLeft w:val="0"/>
      <w:marRight w:val="0"/>
      <w:marTop w:val="0"/>
      <w:marBottom w:val="0"/>
      <w:divBdr>
        <w:top w:val="none" w:sz="0" w:space="0" w:color="auto"/>
        <w:left w:val="none" w:sz="0" w:space="0" w:color="auto"/>
        <w:bottom w:val="none" w:sz="0" w:space="0" w:color="auto"/>
        <w:right w:val="none" w:sz="0" w:space="0" w:color="auto"/>
      </w:divBdr>
      <w:divsChild>
        <w:div w:id="1597245180">
          <w:marLeft w:val="0"/>
          <w:marRight w:val="0"/>
          <w:marTop w:val="0"/>
          <w:marBottom w:val="0"/>
          <w:divBdr>
            <w:top w:val="none" w:sz="0" w:space="0" w:color="auto"/>
            <w:left w:val="none" w:sz="0" w:space="0" w:color="auto"/>
            <w:bottom w:val="none" w:sz="0" w:space="0" w:color="auto"/>
            <w:right w:val="none" w:sz="0" w:space="0" w:color="auto"/>
          </w:divBdr>
        </w:div>
        <w:div w:id="137573199">
          <w:marLeft w:val="0"/>
          <w:marRight w:val="0"/>
          <w:marTop w:val="0"/>
          <w:marBottom w:val="0"/>
          <w:divBdr>
            <w:top w:val="none" w:sz="0" w:space="0" w:color="auto"/>
            <w:left w:val="none" w:sz="0" w:space="0" w:color="auto"/>
            <w:bottom w:val="none" w:sz="0" w:space="0" w:color="auto"/>
            <w:right w:val="none" w:sz="0" w:space="0" w:color="auto"/>
          </w:divBdr>
        </w:div>
        <w:div w:id="1900825422">
          <w:marLeft w:val="0"/>
          <w:marRight w:val="0"/>
          <w:marTop w:val="0"/>
          <w:marBottom w:val="0"/>
          <w:divBdr>
            <w:top w:val="none" w:sz="0" w:space="0" w:color="auto"/>
            <w:left w:val="none" w:sz="0" w:space="0" w:color="auto"/>
            <w:bottom w:val="none" w:sz="0" w:space="0" w:color="auto"/>
            <w:right w:val="none" w:sz="0" w:space="0" w:color="auto"/>
          </w:divBdr>
        </w:div>
        <w:div w:id="141121913">
          <w:marLeft w:val="0"/>
          <w:marRight w:val="0"/>
          <w:marTop w:val="0"/>
          <w:marBottom w:val="0"/>
          <w:divBdr>
            <w:top w:val="none" w:sz="0" w:space="0" w:color="auto"/>
            <w:left w:val="none" w:sz="0" w:space="0" w:color="auto"/>
            <w:bottom w:val="none" w:sz="0" w:space="0" w:color="auto"/>
            <w:right w:val="none" w:sz="0" w:space="0" w:color="auto"/>
          </w:divBdr>
        </w:div>
      </w:divsChild>
    </w:div>
    <w:div w:id="670256756">
      <w:bodyDiv w:val="1"/>
      <w:marLeft w:val="0"/>
      <w:marRight w:val="0"/>
      <w:marTop w:val="0"/>
      <w:marBottom w:val="0"/>
      <w:divBdr>
        <w:top w:val="none" w:sz="0" w:space="0" w:color="auto"/>
        <w:left w:val="none" w:sz="0" w:space="0" w:color="auto"/>
        <w:bottom w:val="none" w:sz="0" w:space="0" w:color="auto"/>
        <w:right w:val="none" w:sz="0" w:space="0" w:color="auto"/>
      </w:divBdr>
      <w:divsChild>
        <w:div w:id="1555039914">
          <w:marLeft w:val="0"/>
          <w:marRight w:val="0"/>
          <w:marTop w:val="0"/>
          <w:marBottom w:val="0"/>
          <w:divBdr>
            <w:top w:val="none" w:sz="0" w:space="0" w:color="auto"/>
            <w:left w:val="none" w:sz="0" w:space="0" w:color="auto"/>
            <w:bottom w:val="none" w:sz="0" w:space="0" w:color="auto"/>
            <w:right w:val="none" w:sz="0" w:space="0" w:color="auto"/>
          </w:divBdr>
        </w:div>
        <w:div w:id="1067189876">
          <w:marLeft w:val="0"/>
          <w:marRight w:val="0"/>
          <w:marTop w:val="0"/>
          <w:marBottom w:val="0"/>
          <w:divBdr>
            <w:top w:val="none" w:sz="0" w:space="0" w:color="auto"/>
            <w:left w:val="none" w:sz="0" w:space="0" w:color="auto"/>
            <w:bottom w:val="none" w:sz="0" w:space="0" w:color="auto"/>
            <w:right w:val="none" w:sz="0" w:space="0" w:color="auto"/>
          </w:divBdr>
        </w:div>
      </w:divsChild>
    </w:div>
    <w:div w:id="696128361">
      <w:bodyDiv w:val="1"/>
      <w:marLeft w:val="0"/>
      <w:marRight w:val="0"/>
      <w:marTop w:val="0"/>
      <w:marBottom w:val="0"/>
      <w:divBdr>
        <w:top w:val="none" w:sz="0" w:space="0" w:color="auto"/>
        <w:left w:val="none" w:sz="0" w:space="0" w:color="auto"/>
        <w:bottom w:val="none" w:sz="0" w:space="0" w:color="auto"/>
        <w:right w:val="none" w:sz="0" w:space="0" w:color="auto"/>
      </w:divBdr>
      <w:divsChild>
        <w:div w:id="1904289186">
          <w:marLeft w:val="0"/>
          <w:marRight w:val="0"/>
          <w:marTop w:val="0"/>
          <w:marBottom w:val="0"/>
          <w:divBdr>
            <w:top w:val="none" w:sz="0" w:space="0" w:color="auto"/>
            <w:left w:val="none" w:sz="0" w:space="0" w:color="auto"/>
            <w:bottom w:val="none" w:sz="0" w:space="0" w:color="auto"/>
            <w:right w:val="none" w:sz="0" w:space="0" w:color="auto"/>
          </w:divBdr>
        </w:div>
        <w:div w:id="1186139258">
          <w:marLeft w:val="0"/>
          <w:marRight w:val="0"/>
          <w:marTop w:val="0"/>
          <w:marBottom w:val="0"/>
          <w:divBdr>
            <w:top w:val="none" w:sz="0" w:space="0" w:color="auto"/>
            <w:left w:val="none" w:sz="0" w:space="0" w:color="auto"/>
            <w:bottom w:val="none" w:sz="0" w:space="0" w:color="auto"/>
            <w:right w:val="none" w:sz="0" w:space="0" w:color="auto"/>
          </w:divBdr>
        </w:div>
        <w:div w:id="705837652">
          <w:marLeft w:val="0"/>
          <w:marRight w:val="0"/>
          <w:marTop w:val="0"/>
          <w:marBottom w:val="0"/>
          <w:divBdr>
            <w:top w:val="none" w:sz="0" w:space="0" w:color="auto"/>
            <w:left w:val="none" w:sz="0" w:space="0" w:color="auto"/>
            <w:bottom w:val="none" w:sz="0" w:space="0" w:color="auto"/>
            <w:right w:val="none" w:sz="0" w:space="0" w:color="auto"/>
          </w:divBdr>
        </w:div>
        <w:div w:id="1321737780">
          <w:marLeft w:val="0"/>
          <w:marRight w:val="0"/>
          <w:marTop w:val="0"/>
          <w:marBottom w:val="0"/>
          <w:divBdr>
            <w:top w:val="none" w:sz="0" w:space="0" w:color="auto"/>
            <w:left w:val="none" w:sz="0" w:space="0" w:color="auto"/>
            <w:bottom w:val="none" w:sz="0" w:space="0" w:color="auto"/>
            <w:right w:val="none" w:sz="0" w:space="0" w:color="auto"/>
          </w:divBdr>
        </w:div>
        <w:div w:id="899828923">
          <w:marLeft w:val="0"/>
          <w:marRight w:val="0"/>
          <w:marTop w:val="0"/>
          <w:marBottom w:val="0"/>
          <w:divBdr>
            <w:top w:val="none" w:sz="0" w:space="0" w:color="auto"/>
            <w:left w:val="none" w:sz="0" w:space="0" w:color="auto"/>
            <w:bottom w:val="none" w:sz="0" w:space="0" w:color="auto"/>
            <w:right w:val="none" w:sz="0" w:space="0" w:color="auto"/>
          </w:divBdr>
        </w:div>
        <w:div w:id="1113329635">
          <w:marLeft w:val="0"/>
          <w:marRight w:val="0"/>
          <w:marTop w:val="0"/>
          <w:marBottom w:val="0"/>
          <w:divBdr>
            <w:top w:val="none" w:sz="0" w:space="0" w:color="auto"/>
            <w:left w:val="none" w:sz="0" w:space="0" w:color="auto"/>
            <w:bottom w:val="none" w:sz="0" w:space="0" w:color="auto"/>
            <w:right w:val="none" w:sz="0" w:space="0" w:color="auto"/>
          </w:divBdr>
        </w:div>
        <w:div w:id="2084910014">
          <w:marLeft w:val="0"/>
          <w:marRight w:val="0"/>
          <w:marTop w:val="0"/>
          <w:marBottom w:val="0"/>
          <w:divBdr>
            <w:top w:val="none" w:sz="0" w:space="0" w:color="auto"/>
            <w:left w:val="none" w:sz="0" w:space="0" w:color="auto"/>
            <w:bottom w:val="none" w:sz="0" w:space="0" w:color="auto"/>
            <w:right w:val="none" w:sz="0" w:space="0" w:color="auto"/>
          </w:divBdr>
        </w:div>
        <w:div w:id="128325025">
          <w:marLeft w:val="0"/>
          <w:marRight w:val="0"/>
          <w:marTop w:val="0"/>
          <w:marBottom w:val="0"/>
          <w:divBdr>
            <w:top w:val="none" w:sz="0" w:space="0" w:color="auto"/>
            <w:left w:val="none" w:sz="0" w:space="0" w:color="auto"/>
            <w:bottom w:val="none" w:sz="0" w:space="0" w:color="auto"/>
            <w:right w:val="none" w:sz="0" w:space="0" w:color="auto"/>
          </w:divBdr>
        </w:div>
        <w:div w:id="1424035342">
          <w:marLeft w:val="0"/>
          <w:marRight w:val="0"/>
          <w:marTop w:val="0"/>
          <w:marBottom w:val="0"/>
          <w:divBdr>
            <w:top w:val="none" w:sz="0" w:space="0" w:color="auto"/>
            <w:left w:val="none" w:sz="0" w:space="0" w:color="auto"/>
            <w:bottom w:val="none" w:sz="0" w:space="0" w:color="auto"/>
            <w:right w:val="none" w:sz="0" w:space="0" w:color="auto"/>
          </w:divBdr>
        </w:div>
        <w:div w:id="1278024783">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1791973037">
          <w:marLeft w:val="0"/>
          <w:marRight w:val="0"/>
          <w:marTop w:val="0"/>
          <w:marBottom w:val="0"/>
          <w:divBdr>
            <w:top w:val="none" w:sz="0" w:space="0" w:color="auto"/>
            <w:left w:val="none" w:sz="0" w:space="0" w:color="auto"/>
            <w:bottom w:val="none" w:sz="0" w:space="0" w:color="auto"/>
            <w:right w:val="none" w:sz="0" w:space="0" w:color="auto"/>
          </w:divBdr>
        </w:div>
        <w:div w:id="1065690027">
          <w:marLeft w:val="0"/>
          <w:marRight w:val="0"/>
          <w:marTop w:val="0"/>
          <w:marBottom w:val="0"/>
          <w:divBdr>
            <w:top w:val="none" w:sz="0" w:space="0" w:color="auto"/>
            <w:left w:val="none" w:sz="0" w:space="0" w:color="auto"/>
            <w:bottom w:val="none" w:sz="0" w:space="0" w:color="auto"/>
            <w:right w:val="none" w:sz="0" w:space="0" w:color="auto"/>
          </w:divBdr>
        </w:div>
        <w:div w:id="1867256557">
          <w:marLeft w:val="0"/>
          <w:marRight w:val="0"/>
          <w:marTop w:val="0"/>
          <w:marBottom w:val="0"/>
          <w:divBdr>
            <w:top w:val="none" w:sz="0" w:space="0" w:color="auto"/>
            <w:left w:val="none" w:sz="0" w:space="0" w:color="auto"/>
            <w:bottom w:val="none" w:sz="0" w:space="0" w:color="auto"/>
            <w:right w:val="none" w:sz="0" w:space="0" w:color="auto"/>
          </w:divBdr>
        </w:div>
      </w:divsChild>
    </w:div>
    <w:div w:id="724642540">
      <w:bodyDiv w:val="1"/>
      <w:marLeft w:val="0"/>
      <w:marRight w:val="0"/>
      <w:marTop w:val="0"/>
      <w:marBottom w:val="0"/>
      <w:divBdr>
        <w:top w:val="none" w:sz="0" w:space="0" w:color="auto"/>
        <w:left w:val="none" w:sz="0" w:space="0" w:color="auto"/>
        <w:bottom w:val="none" w:sz="0" w:space="0" w:color="auto"/>
        <w:right w:val="none" w:sz="0" w:space="0" w:color="auto"/>
      </w:divBdr>
      <w:divsChild>
        <w:div w:id="639766258">
          <w:marLeft w:val="0"/>
          <w:marRight w:val="0"/>
          <w:marTop w:val="0"/>
          <w:marBottom w:val="0"/>
          <w:divBdr>
            <w:top w:val="none" w:sz="0" w:space="0" w:color="auto"/>
            <w:left w:val="none" w:sz="0" w:space="0" w:color="auto"/>
            <w:bottom w:val="none" w:sz="0" w:space="0" w:color="auto"/>
            <w:right w:val="none" w:sz="0" w:space="0" w:color="auto"/>
          </w:divBdr>
        </w:div>
        <w:div w:id="1883590432">
          <w:marLeft w:val="0"/>
          <w:marRight w:val="0"/>
          <w:marTop w:val="0"/>
          <w:marBottom w:val="0"/>
          <w:divBdr>
            <w:top w:val="none" w:sz="0" w:space="0" w:color="auto"/>
            <w:left w:val="none" w:sz="0" w:space="0" w:color="auto"/>
            <w:bottom w:val="none" w:sz="0" w:space="0" w:color="auto"/>
            <w:right w:val="none" w:sz="0" w:space="0" w:color="auto"/>
          </w:divBdr>
        </w:div>
        <w:div w:id="259796423">
          <w:marLeft w:val="0"/>
          <w:marRight w:val="0"/>
          <w:marTop w:val="0"/>
          <w:marBottom w:val="0"/>
          <w:divBdr>
            <w:top w:val="none" w:sz="0" w:space="0" w:color="auto"/>
            <w:left w:val="none" w:sz="0" w:space="0" w:color="auto"/>
            <w:bottom w:val="none" w:sz="0" w:space="0" w:color="auto"/>
            <w:right w:val="none" w:sz="0" w:space="0" w:color="auto"/>
          </w:divBdr>
        </w:div>
        <w:div w:id="861086803">
          <w:marLeft w:val="0"/>
          <w:marRight w:val="0"/>
          <w:marTop w:val="0"/>
          <w:marBottom w:val="0"/>
          <w:divBdr>
            <w:top w:val="none" w:sz="0" w:space="0" w:color="auto"/>
            <w:left w:val="none" w:sz="0" w:space="0" w:color="auto"/>
            <w:bottom w:val="none" w:sz="0" w:space="0" w:color="auto"/>
            <w:right w:val="none" w:sz="0" w:space="0" w:color="auto"/>
          </w:divBdr>
        </w:div>
        <w:div w:id="310333535">
          <w:marLeft w:val="0"/>
          <w:marRight w:val="0"/>
          <w:marTop w:val="0"/>
          <w:marBottom w:val="0"/>
          <w:divBdr>
            <w:top w:val="none" w:sz="0" w:space="0" w:color="auto"/>
            <w:left w:val="none" w:sz="0" w:space="0" w:color="auto"/>
            <w:bottom w:val="none" w:sz="0" w:space="0" w:color="auto"/>
            <w:right w:val="none" w:sz="0" w:space="0" w:color="auto"/>
          </w:divBdr>
        </w:div>
        <w:div w:id="2022313628">
          <w:marLeft w:val="0"/>
          <w:marRight w:val="0"/>
          <w:marTop w:val="0"/>
          <w:marBottom w:val="0"/>
          <w:divBdr>
            <w:top w:val="none" w:sz="0" w:space="0" w:color="auto"/>
            <w:left w:val="none" w:sz="0" w:space="0" w:color="auto"/>
            <w:bottom w:val="none" w:sz="0" w:space="0" w:color="auto"/>
            <w:right w:val="none" w:sz="0" w:space="0" w:color="auto"/>
          </w:divBdr>
        </w:div>
        <w:div w:id="228806048">
          <w:marLeft w:val="0"/>
          <w:marRight w:val="0"/>
          <w:marTop w:val="0"/>
          <w:marBottom w:val="0"/>
          <w:divBdr>
            <w:top w:val="none" w:sz="0" w:space="0" w:color="auto"/>
            <w:left w:val="none" w:sz="0" w:space="0" w:color="auto"/>
            <w:bottom w:val="none" w:sz="0" w:space="0" w:color="auto"/>
            <w:right w:val="none" w:sz="0" w:space="0" w:color="auto"/>
          </w:divBdr>
        </w:div>
        <w:div w:id="43414623">
          <w:marLeft w:val="0"/>
          <w:marRight w:val="0"/>
          <w:marTop w:val="0"/>
          <w:marBottom w:val="0"/>
          <w:divBdr>
            <w:top w:val="none" w:sz="0" w:space="0" w:color="auto"/>
            <w:left w:val="none" w:sz="0" w:space="0" w:color="auto"/>
            <w:bottom w:val="none" w:sz="0" w:space="0" w:color="auto"/>
            <w:right w:val="none" w:sz="0" w:space="0" w:color="auto"/>
          </w:divBdr>
        </w:div>
        <w:div w:id="2062708131">
          <w:marLeft w:val="0"/>
          <w:marRight w:val="0"/>
          <w:marTop w:val="0"/>
          <w:marBottom w:val="0"/>
          <w:divBdr>
            <w:top w:val="none" w:sz="0" w:space="0" w:color="auto"/>
            <w:left w:val="none" w:sz="0" w:space="0" w:color="auto"/>
            <w:bottom w:val="none" w:sz="0" w:space="0" w:color="auto"/>
            <w:right w:val="none" w:sz="0" w:space="0" w:color="auto"/>
          </w:divBdr>
        </w:div>
        <w:div w:id="834996456">
          <w:marLeft w:val="0"/>
          <w:marRight w:val="0"/>
          <w:marTop w:val="0"/>
          <w:marBottom w:val="0"/>
          <w:divBdr>
            <w:top w:val="none" w:sz="0" w:space="0" w:color="auto"/>
            <w:left w:val="none" w:sz="0" w:space="0" w:color="auto"/>
            <w:bottom w:val="none" w:sz="0" w:space="0" w:color="auto"/>
            <w:right w:val="none" w:sz="0" w:space="0" w:color="auto"/>
          </w:divBdr>
        </w:div>
        <w:div w:id="910501443">
          <w:marLeft w:val="0"/>
          <w:marRight w:val="0"/>
          <w:marTop w:val="0"/>
          <w:marBottom w:val="0"/>
          <w:divBdr>
            <w:top w:val="none" w:sz="0" w:space="0" w:color="auto"/>
            <w:left w:val="none" w:sz="0" w:space="0" w:color="auto"/>
            <w:bottom w:val="none" w:sz="0" w:space="0" w:color="auto"/>
            <w:right w:val="none" w:sz="0" w:space="0" w:color="auto"/>
          </w:divBdr>
        </w:div>
        <w:div w:id="1542815183">
          <w:marLeft w:val="0"/>
          <w:marRight w:val="0"/>
          <w:marTop w:val="0"/>
          <w:marBottom w:val="0"/>
          <w:divBdr>
            <w:top w:val="none" w:sz="0" w:space="0" w:color="auto"/>
            <w:left w:val="none" w:sz="0" w:space="0" w:color="auto"/>
            <w:bottom w:val="none" w:sz="0" w:space="0" w:color="auto"/>
            <w:right w:val="none" w:sz="0" w:space="0" w:color="auto"/>
          </w:divBdr>
        </w:div>
        <w:div w:id="760175511">
          <w:marLeft w:val="0"/>
          <w:marRight w:val="0"/>
          <w:marTop w:val="0"/>
          <w:marBottom w:val="0"/>
          <w:divBdr>
            <w:top w:val="none" w:sz="0" w:space="0" w:color="auto"/>
            <w:left w:val="none" w:sz="0" w:space="0" w:color="auto"/>
            <w:bottom w:val="none" w:sz="0" w:space="0" w:color="auto"/>
            <w:right w:val="none" w:sz="0" w:space="0" w:color="auto"/>
          </w:divBdr>
        </w:div>
        <w:div w:id="1460957375">
          <w:marLeft w:val="0"/>
          <w:marRight w:val="0"/>
          <w:marTop w:val="0"/>
          <w:marBottom w:val="0"/>
          <w:divBdr>
            <w:top w:val="none" w:sz="0" w:space="0" w:color="auto"/>
            <w:left w:val="none" w:sz="0" w:space="0" w:color="auto"/>
            <w:bottom w:val="none" w:sz="0" w:space="0" w:color="auto"/>
            <w:right w:val="none" w:sz="0" w:space="0" w:color="auto"/>
          </w:divBdr>
        </w:div>
        <w:div w:id="32536914">
          <w:marLeft w:val="0"/>
          <w:marRight w:val="0"/>
          <w:marTop w:val="0"/>
          <w:marBottom w:val="0"/>
          <w:divBdr>
            <w:top w:val="none" w:sz="0" w:space="0" w:color="auto"/>
            <w:left w:val="none" w:sz="0" w:space="0" w:color="auto"/>
            <w:bottom w:val="none" w:sz="0" w:space="0" w:color="auto"/>
            <w:right w:val="none" w:sz="0" w:space="0" w:color="auto"/>
          </w:divBdr>
        </w:div>
        <w:div w:id="1633633215">
          <w:marLeft w:val="0"/>
          <w:marRight w:val="0"/>
          <w:marTop w:val="0"/>
          <w:marBottom w:val="0"/>
          <w:divBdr>
            <w:top w:val="none" w:sz="0" w:space="0" w:color="auto"/>
            <w:left w:val="none" w:sz="0" w:space="0" w:color="auto"/>
            <w:bottom w:val="none" w:sz="0" w:space="0" w:color="auto"/>
            <w:right w:val="none" w:sz="0" w:space="0" w:color="auto"/>
          </w:divBdr>
        </w:div>
        <w:div w:id="444160886">
          <w:marLeft w:val="0"/>
          <w:marRight w:val="0"/>
          <w:marTop w:val="0"/>
          <w:marBottom w:val="0"/>
          <w:divBdr>
            <w:top w:val="none" w:sz="0" w:space="0" w:color="auto"/>
            <w:left w:val="none" w:sz="0" w:space="0" w:color="auto"/>
            <w:bottom w:val="none" w:sz="0" w:space="0" w:color="auto"/>
            <w:right w:val="none" w:sz="0" w:space="0" w:color="auto"/>
          </w:divBdr>
        </w:div>
        <w:div w:id="1659533650">
          <w:marLeft w:val="0"/>
          <w:marRight w:val="0"/>
          <w:marTop w:val="0"/>
          <w:marBottom w:val="0"/>
          <w:divBdr>
            <w:top w:val="none" w:sz="0" w:space="0" w:color="auto"/>
            <w:left w:val="none" w:sz="0" w:space="0" w:color="auto"/>
            <w:bottom w:val="none" w:sz="0" w:space="0" w:color="auto"/>
            <w:right w:val="none" w:sz="0" w:space="0" w:color="auto"/>
          </w:divBdr>
        </w:div>
        <w:div w:id="1577739428">
          <w:marLeft w:val="0"/>
          <w:marRight w:val="0"/>
          <w:marTop w:val="0"/>
          <w:marBottom w:val="0"/>
          <w:divBdr>
            <w:top w:val="none" w:sz="0" w:space="0" w:color="auto"/>
            <w:left w:val="none" w:sz="0" w:space="0" w:color="auto"/>
            <w:bottom w:val="none" w:sz="0" w:space="0" w:color="auto"/>
            <w:right w:val="none" w:sz="0" w:space="0" w:color="auto"/>
          </w:divBdr>
        </w:div>
        <w:div w:id="2143379964">
          <w:marLeft w:val="0"/>
          <w:marRight w:val="0"/>
          <w:marTop w:val="0"/>
          <w:marBottom w:val="0"/>
          <w:divBdr>
            <w:top w:val="none" w:sz="0" w:space="0" w:color="auto"/>
            <w:left w:val="none" w:sz="0" w:space="0" w:color="auto"/>
            <w:bottom w:val="none" w:sz="0" w:space="0" w:color="auto"/>
            <w:right w:val="none" w:sz="0" w:space="0" w:color="auto"/>
          </w:divBdr>
        </w:div>
        <w:div w:id="822769664">
          <w:marLeft w:val="0"/>
          <w:marRight w:val="0"/>
          <w:marTop w:val="0"/>
          <w:marBottom w:val="0"/>
          <w:divBdr>
            <w:top w:val="none" w:sz="0" w:space="0" w:color="auto"/>
            <w:left w:val="none" w:sz="0" w:space="0" w:color="auto"/>
            <w:bottom w:val="none" w:sz="0" w:space="0" w:color="auto"/>
            <w:right w:val="none" w:sz="0" w:space="0" w:color="auto"/>
          </w:divBdr>
        </w:div>
        <w:div w:id="1268586189">
          <w:marLeft w:val="0"/>
          <w:marRight w:val="0"/>
          <w:marTop w:val="0"/>
          <w:marBottom w:val="0"/>
          <w:divBdr>
            <w:top w:val="none" w:sz="0" w:space="0" w:color="auto"/>
            <w:left w:val="none" w:sz="0" w:space="0" w:color="auto"/>
            <w:bottom w:val="none" w:sz="0" w:space="0" w:color="auto"/>
            <w:right w:val="none" w:sz="0" w:space="0" w:color="auto"/>
          </w:divBdr>
        </w:div>
        <w:div w:id="1134715439">
          <w:marLeft w:val="0"/>
          <w:marRight w:val="0"/>
          <w:marTop w:val="0"/>
          <w:marBottom w:val="0"/>
          <w:divBdr>
            <w:top w:val="none" w:sz="0" w:space="0" w:color="auto"/>
            <w:left w:val="none" w:sz="0" w:space="0" w:color="auto"/>
            <w:bottom w:val="none" w:sz="0" w:space="0" w:color="auto"/>
            <w:right w:val="none" w:sz="0" w:space="0" w:color="auto"/>
          </w:divBdr>
        </w:div>
        <w:div w:id="1088620099">
          <w:marLeft w:val="0"/>
          <w:marRight w:val="0"/>
          <w:marTop w:val="0"/>
          <w:marBottom w:val="0"/>
          <w:divBdr>
            <w:top w:val="none" w:sz="0" w:space="0" w:color="auto"/>
            <w:left w:val="none" w:sz="0" w:space="0" w:color="auto"/>
            <w:bottom w:val="none" w:sz="0" w:space="0" w:color="auto"/>
            <w:right w:val="none" w:sz="0" w:space="0" w:color="auto"/>
          </w:divBdr>
        </w:div>
        <w:div w:id="1190224157">
          <w:marLeft w:val="0"/>
          <w:marRight w:val="0"/>
          <w:marTop w:val="0"/>
          <w:marBottom w:val="0"/>
          <w:divBdr>
            <w:top w:val="none" w:sz="0" w:space="0" w:color="auto"/>
            <w:left w:val="none" w:sz="0" w:space="0" w:color="auto"/>
            <w:bottom w:val="none" w:sz="0" w:space="0" w:color="auto"/>
            <w:right w:val="none" w:sz="0" w:space="0" w:color="auto"/>
          </w:divBdr>
        </w:div>
        <w:div w:id="720204232">
          <w:marLeft w:val="0"/>
          <w:marRight w:val="0"/>
          <w:marTop w:val="0"/>
          <w:marBottom w:val="0"/>
          <w:divBdr>
            <w:top w:val="none" w:sz="0" w:space="0" w:color="auto"/>
            <w:left w:val="none" w:sz="0" w:space="0" w:color="auto"/>
            <w:bottom w:val="none" w:sz="0" w:space="0" w:color="auto"/>
            <w:right w:val="none" w:sz="0" w:space="0" w:color="auto"/>
          </w:divBdr>
        </w:div>
        <w:div w:id="1003511810">
          <w:marLeft w:val="0"/>
          <w:marRight w:val="0"/>
          <w:marTop w:val="0"/>
          <w:marBottom w:val="0"/>
          <w:divBdr>
            <w:top w:val="none" w:sz="0" w:space="0" w:color="auto"/>
            <w:left w:val="none" w:sz="0" w:space="0" w:color="auto"/>
            <w:bottom w:val="none" w:sz="0" w:space="0" w:color="auto"/>
            <w:right w:val="none" w:sz="0" w:space="0" w:color="auto"/>
          </w:divBdr>
        </w:div>
        <w:div w:id="1621836323">
          <w:marLeft w:val="0"/>
          <w:marRight w:val="0"/>
          <w:marTop w:val="0"/>
          <w:marBottom w:val="0"/>
          <w:divBdr>
            <w:top w:val="none" w:sz="0" w:space="0" w:color="auto"/>
            <w:left w:val="none" w:sz="0" w:space="0" w:color="auto"/>
            <w:bottom w:val="none" w:sz="0" w:space="0" w:color="auto"/>
            <w:right w:val="none" w:sz="0" w:space="0" w:color="auto"/>
          </w:divBdr>
        </w:div>
        <w:div w:id="1529292724">
          <w:marLeft w:val="0"/>
          <w:marRight w:val="0"/>
          <w:marTop w:val="0"/>
          <w:marBottom w:val="0"/>
          <w:divBdr>
            <w:top w:val="none" w:sz="0" w:space="0" w:color="auto"/>
            <w:left w:val="none" w:sz="0" w:space="0" w:color="auto"/>
            <w:bottom w:val="none" w:sz="0" w:space="0" w:color="auto"/>
            <w:right w:val="none" w:sz="0" w:space="0" w:color="auto"/>
          </w:divBdr>
        </w:div>
        <w:div w:id="1189369217">
          <w:marLeft w:val="0"/>
          <w:marRight w:val="0"/>
          <w:marTop w:val="0"/>
          <w:marBottom w:val="0"/>
          <w:divBdr>
            <w:top w:val="none" w:sz="0" w:space="0" w:color="auto"/>
            <w:left w:val="none" w:sz="0" w:space="0" w:color="auto"/>
            <w:bottom w:val="none" w:sz="0" w:space="0" w:color="auto"/>
            <w:right w:val="none" w:sz="0" w:space="0" w:color="auto"/>
          </w:divBdr>
        </w:div>
        <w:div w:id="1680502581">
          <w:marLeft w:val="0"/>
          <w:marRight w:val="0"/>
          <w:marTop w:val="0"/>
          <w:marBottom w:val="0"/>
          <w:divBdr>
            <w:top w:val="none" w:sz="0" w:space="0" w:color="auto"/>
            <w:left w:val="none" w:sz="0" w:space="0" w:color="auto"/>
            <w:bottom w:val="none" w:sz="0" w:space="0" w:color="auto"/>
            <w:right w:val="none" w:sz="0" w:space="0" w:color="auto"/>
          </w:divBdr>
        </w:div>
        <w:div w:id="1697349055">
          <w:marLeft w:val="0"/>
          <w:marRight w:val="0"/>
          <w:marTop w:val="0"/>
          <w:marBottom w:val="0"/>
          <w:divBdr>
            <w:top w:val="none" w:sz="0" w:space="0" w:color="auto"/>
            <w:left w:val="none" w:sz="0" w:space="0" w:color="auto"/>
            <w:bottom w:val="none" w:sz="0" w:space="0" w:color="auto"/>
            <w:right w:val="none" w:sz="0" w:space="0" w:color="auto"/>
          </w:divBdr>
        </w:div>
        <w:div w:id="843012660">
          <w:marLeft w:val="0"/>
          <w:marRight w:val="0"/>
          <w:marTop w:val="0"/>
          <w:marBottom w:val="0"/>
          <w:divBdr>
            <w:top w:val="none" w:sz="0" w:space="0" w:color="auto"/>
            <w:left w:val="none" w:sz="0" w:space="0" w:color="auto"/>
            <w:bottom w:val="none" w:sz="0" w:space="0" w:color="auto"/>
            <w:right w:val="none" w:sz="0" w:space="0" w:color="auto"/>
          </w:divBdr>
        </w:div>
        <w:div w:id="310258672">
          <w:marLeft w:val="0"/>
          <w:marRight w:val="0"/>
          <w:marTop w:val="0"/>
          <w:marBottom w:val="0"/>
          <w:divBdr>
            <w:top w:val="none" w:sz="0" w:space="0" w:color="auto"/>
            <w:left w:val="none" w:sz="0" w:space="0" w:color="auto"/>
            <w:bottom w:val="none" w:sz="0" w:space="0" w:color="auto"/>
            <w:right w:val="none" w:sz="0" w:space="0" w:color="auto"/>
          </w:divBdr>
        </w:div>
        <w:div w:id="556819086">
          <w:marLeft w:val="0"/>
          <w:marRight w:val="0"/>
          <w:marTop w:val="0"/>
          <w:marBottom w:val="0"/>
          <w:divBdr>
            <w:top w:val="none" w:sz="0" w:space="0" w:color="auto"/>
            <w:left w:val="none" w:sz="0" w:space="0" w:color="auto"/>
            <w:bottom w:val="none" w:sz="0" w:space="0" w:color="auto"/>
            <w:right w:val="none" w:sz="0" w:space="0" w:color="auto"/>
          </w:divBdr>
        </w:div>
        <w:div w:id="88277114">
          <w:marLeft w:val="0"/>
          <w:marRight w:val="0"/>
          <w:marTop w:val="0"/>
          <w:marBottom w:val="0"/>
          <w:divBdr>
            <w:top w:val="none" w:sz="0" w:space="0" w:color="auto"/>
            <w:left w:val="none" w:sz="0" w:space="0" w:color="auto"/>
            <w:bottom w:val="none" w:sz="0" w:space="0" w:color="auto"/>
            <w:right w:val="none" w:sz="0" w:space="0" w:color="auto"/>
          </w:divBdr>
        </w:div>
        <w:div w:id="1368799227">
          <w:marLeft w:val="0"/>
          <w:marRight w:val="0"/>
          <w:marTop w:val="0"/>
          <w:marBottom w:val="0"/>
          <w:divBdr>
            <w:top w:val="none" w:sz="0" w:space="0" w:color="auto"/>
            <w:left w:val="none" w:sz="0" w:space="0" w:color="auto"/>
            <w:bottom w:val="none" w:sz="0" w:space="0" w:color="auto"/>
            <w:right w:val="none" w:sz="0" w:space="0" w:color="auto"/>
          </w:divBdr>
        </w:div>
      </w:divsChild>
    </w:div>
    <w:div w:id="791284786">
      <w:bodyDiv w:val="1"/>
      <w:marLeft w:val="0"/>
      <w:marRight w:val="0"/>
      <w:marTop w:val="0"/>
      <w:marBottom w:val="0"/>
      <w:divBdr>
        <w:top w:val="none" w:sz="0" w:space="0" w:color="auto"/>
        <w:left w:val="none" w:sz="0" w:space="0" w:color="auto"/>
        <w:bottom w:val="none" w:sz="0" w:space="0" w:color="auto"/>
        <w:right w:val="none" w:sz="0" w:space="0" w:color="auto"/>
      </w:divBdr>
    </w:div>
    <w:div w:id="803280991">
      <w:bodyDiv w:val="1"/>
      <w:marLeft w:val="0"/>
      <w:marRight w:val="0"/>
      <w:marTop w:val="0"/>
      <w:marBottom w:val="0"/>
      <w:divBdr>
        <w:top w:val="none" w:sz="0" w:space="0" w:color="auto"/>
        <w:left w:val="none" w:sz="0" w:space="0" w:color="auto"/>
        <w:bottom w:val="none" w:sz="0" w:space="0" w:color="auto"/>
        <w:right w:val="none" w:sz="0" w:space="0" w:color="auto"/>
      </w:divBdr>
      <w:divsChild>
        <w:div w:id="1035422895">
          <w:marLeft w:val="0"/>
          <w:marRight w:val="0"/>
          <w:marTop w:val="0"/>
          <w:marBottom w:val="0"/>
          <w:divBdr>
            <w:top w:val="none" w:sz="0" w:space="0" w:color="auto"/>
            <w:left w:val="none" w:sz="0" w:space="0" w:color="auto"/>
            <w:bottom w:val="none" w:sz="0" w:space="0" w:color="auto"/>
            <w:right w:val="none" w:sz="0" w:space="0" w:color="auto"/>
          </w:divBdr>
        </w:div>
        <w:div w:id="1646081182">
          <w:marLeft w:val="0"/>
          <w:marRight w:val="0"/>
          <w:marTop w:val="0"/>
          <w:marBottom w:val="0"/>
          <w:divBdr>
            <w:top w:val="none" w:sz="0" w:space="0" w:color="auto"/>
            <w:left w:val="none" w:sz="0" w:space="0" w:color="auto"/>
            <w:bottom w:val="none" w:sz="0" w:space="0" w:color="auto"/>
            <w:right w:val="none" w:sz="0" w:space="0" w:color="auto"/>
          </w:divBdr>
        </w:div>
        <w:div w:id="458961653">
          <w:marLeft w:val="0"/>
          <w:marRight w:val="0"/>
          <w:marTop w:val="0"/>
          <w:marBottom w:val="0"/>
          <w:divBdr>
            <w:top w:val="none" w:sz="0" w:space="0" w:color="auto"/>
            <w:left w:val="none" w:sz="0" w:space="0" w:color="auto"/>
            <w:bottom w:val="none" w:sz="0" w:space="0" w:color="auto"/>
            <w:right w:val="none" w:sz="0" w:space="0" w:color="auto"/>
          </w:divBdr>
        </w:div>
        <w:div w:id="88623745">
          <w:marLeft w:val="0"/>
          <w:marRight w:val="0"/>
          <w:marTop w:val="0"/>
          <w:marBottom w:val="0"/>
          <w:divBdr>
            <w:top w:val="none" w:sz="0" w:space="0" w:color="auto"/>
            <w:left w:val="none" w:sz="0" w:space="0" w:color="auto"/>
            <w:bottom w:val="none" w:sz="0" w:space="0" w:color="auto"/>
            <w:right w:val="none" w:sz="0" w:space="0" w:color="auto"/>
          </w:divBdr>
        </w:div>
        <w:div w:id="1389500624">
          <w:marLeft w:val="0"/>
          <w:marRight w:val="0"/>
          <w:marTop w:val="0"/>
          <w:marBottom w:val="0"/>
          <w:divBdr>
            <w:top w:val="none" w:sz="0" w:space="0" w:color="auto"/>
            <w:left w:val="none" w:sz="0" w:space="0" w:color="auto"/>
            <w:bottom w:val="none" w:sz="0" w:space="0" w:color="auto"/>
            <w:right w:val="none" w:sz="0" w:space="0" w:color="auto"/>
          </w:divBdr>
        </w:div>
        <w:div w:id="1725984821">
          <w:marLeft w:val="0"/>
          <w:marRight w:val="0"/>
          <w:marTop w:val="0"/>
          <w:marBottom w:val="0"/>
          <w:divBdr>
            <w:top w:val="none" w:sz="0" w:space="0" w:color="auto"/>
            <w:left w:val="none" w:sz="0" w:space="0" w:color="auto"/>
            <w:bottom w:val="none" w:sz="0" w:space="0" w:color="auto"/>
            <w:right w:val="none" w:sz="0" w:space="0" w:color="auto"/>
          </w:divBdr>
        </w:div>
        <w:div w:id="1456800852">
          <w:marLeft w:val="0"/>
          <w:marRight w:val="0"/>
          <w:marTop w:val="0"/>
          <w:marBottom w:val="0"/>
          <w:divBdr>
            <w:top w:val="none" w:sz="0" w:space="0" w:color="auto"/>
            <w:left w:val="none" w:sz="0" w:space="0" w:color="auto"/>
            <w:bottom w:val="none" w:sz="0" w:space="0" w:color="auto"/>
            <w:right w:val="none" w:sz="0" w:space="0" w:color="auto"/>
          </w:divBdr>
        </w:div>
        <w:div w:id="552273214">
          <w:marLeft w:val="0"/>
          <w:marRight w:val="0"/>
          <w:marTop w:val="0"/>
          <w:marBottom w:val="0"/>
          <w:divBdr>
            <w:top w:val="none" w:sz="0" w:space="0" w:color="auto"/>
            <w:left w:val="none" w:sz="0" w:space="0" w:color="auto"/>
            <w:bottom w:val="none" w:sz="0" w:space="0" w:color="auto"/>
            <w:right w:val="none" w:sz="0" w:space="0" w:color="auto"/>
          </w:divBdr>
        </w:div>
      </w:divsChild>
    </w:div>
    <w:div w:id="827132529">
      <w:bodyDiv w:val="1"/>
      <w:marLeft w:val="0"/>
      <w:marRight w:val="0"/>
      <w:marTop w:val="0"/>
      <w:marBottom w:val="0"/>
      <w:divBdr>
        <w:top w:val="none" w:sz="0" w:space="0" w:color="auto"/>
        <w:left w:val="none" w:sz="0" w:space="0" w:color="auto"/>
        <w:bottom w:val="none" w:sz="0" w:space="0" w:color="auto"/>
        <w:right w:val="none" w:sz="0" w:space="0" w:color="auto"/>
      </w:divBdr>
      <w:divsChild>
        <w:div w:id="638851484">
          <w:marLeft w:val="0"/>
          <w:marRight w:val="0"/>
          <w:marTop w:val="0"/>
          <w:marBottom w:val="0"/>
          <w:divBdr>
            <w:top w:val="none" w:sz="0" w:space="0" w:color="auto"/>
            <w:left w:val="none" w:sz="0" w:space="0" w:color="auto"/>
            <w:bottom w:val="none" w:sz="0" w:space="0" w:color="auto"/>
            <w:right w:val="none" w:sz="0" w:space="0" w:color="auto"/>
          </w:divBdr>
        </w:div>
        <w:div w:id="2120104323">
          <w:marLeft w:val="0"/>
          <w:marRight w:val="0"/>
          <w:marTop w:val="0"/>
          <w:marBottom w:val="0"/>
          <w:divBdr>
            <w:top w:val="none" w:sz="0" w:space="0" w:color="auto"/>
            <w:left w:val="none" w:sz="0" w:space="0" w:color="auto"/>
            <w:bottom w:val="none" w:sz="0" w:space="0" w:color="auto"/>
            <w:right w:val="none" w:sz="0" w:space="0" w:color="auto"/>
          </w:divBdr>
        </w:div>
        <w:div w:id="1797992460">
          <w:marLeft w:val="0"/>
          <w:marRight w:val="0"/>
          <w:marTop w:val="0"/>
          <w:marBottom w:val="0"/>
          <w:divBdr>
            <w:top w:val="none" w:sz="0" w:space="0" w:color="auto"/>
            <w:left w:val="none" w:sz="0" w:space="0" w:color="auto"/>
            <w:bottom w:val="none" w:sz="0" w:space="0" w:color="auto"/>
            <w:right w:val="none" w:sz="0" w:space="0" w:color="auto"/>
          </w:divBdr>
        </w:div>
        <w:div w:id="1473476382">
          <w:marLeft w:val="0"/>
          <w:marRight w:val="0"/>
          <w:marTop w:val="0"/>
          <w:marBottom w:val="0"/>
          <w:divBdr>
            <w:top w:val="none" w:sz="0" w:space="0" w:color="auto"/>
            <w:left w:val="none" w:sz="0" w:space="0" w:color="auto"/>
            <w:bottom w:val="none" w:sz="0" w:space="0" w:color="auto"/>
            <w:right w:val="none" w:sz="0" w:space="0" w:color="auto"/>
          </w:divBdr>
        </w:div>
        <w:div w:id="1656252540">
          <w:marLeft w:val="0"/>
          <w:marRight w:val="0"/>
          <w:marTop w:val="0"/>
          <w:marBottom w:val="0"/>
          <w:divBdr>
            <w:top w:val="none" w:sz="0" w:space="0" w:color="auto"/>
            <w:left w:val="none" w:sz="0" w:space="0" w:color="auto"/>
            <w:bottom w:val="none" w:sz="0" w:space="0" w:color="auto"/>
            <w:right w:val="none" w:sz="0" w:space="0" w:color="auto"/>
          </w:divBdr>
        </w:div>
        <w:div w:id="2023505494">
          <w:marLeft w:val="0"/>
          <w:marRight w:val="0"/>
          <w:marTop w:val="0"/>
          <w:marBottom w:val="0"/>
          <w:divBdr>
            <w:top w:val="none" w:sz="0" w:space="0" w:color="auto"/>
            <w:left w:val="none" w:sz="0" w:space="0" w:color="auto"/>
            <w:bottom w:val="none" w:sz="0" w:space="0" w:color="auto"/>
            <w:right w:val="none" w:sz="0" w:space="0" w:color="auto"/>
          </w:divBdr>
        </w:div>
        <w:div w:id="2036227751">
          <w:marLeft w:val="0"/>
          <w:marRight w:val="0"/>
          <w:marTop w:val="0"/>
          <w:marBottom w:val="0"/>
          <w:divBdr>
            <w:top w:val="none" w:sz="0" w:space="0" w:color="auto"/>
            <w:left w:val="none" w:sz="0" w:space="0" w:color="auto"/>
            <w:bottom w:val="none" w:sz="0" w:space="0" w:color="auto"/>
            <w:right w:val="none" w:sz="0" w:space="0" w:color="auto"/>
          </w:divBdr>
        </w:div>
        <w:div w:id="1481116068">
          <w:marLeft w:val="0"/>
          <w:marRight w:val="0"/>
          <w:marTop w:val="0"/>
          <w:marBottom w:val="0"/>
          <w:divBdr>
            <w:top w:val="none" w:sz="0" w:space="0" w:color="auto"/>
            <w:left w:val="none" w:sz="0" w:space="0" w:color="auto"/>
            <w:bottom w:val="none" w:sz="0" w:space="0" w:color="auto"/>
            <w:right w:val="none" w:sz="0" w:space="0" w:color="auto"/>
          </w:divBdr>
        </w:div>
        <w:div w:id="1871381687">
          <w:marLeft w:val="0"/>
          <w:marRight w:val="0"/>
          <w:marTop w:val="0"/>
          <w:marBottom w:val="0"/>
          <w:divBdr>
            <w:top w:val="none" w:sz="0" w:space="0" w:color="auto"/>
            <w:left w:val="none" w:sz="0" w:space="0" w:color="auto"/>
            <w:bottom w:val="none" w:sz="0" w:space="0" w:color="auto"/>
            <w:right w:val="none" w:sz="0" w:space="0" w:color="auto"/>
          </w:divBdr>
        </w:div>
        <w:div w:id="1607228004">
          <w:marLeft w:val="0"/>
          <w:marRight w:val="0"/>
          <w:marTop w:val="0"/>
          <w:marBottom w:val="0"/>
          <w:divBdr>
            <w:top w:val="none" w:sz="0" w:space="0" w:color="auto"/>
            <w:left w:val="none" w:sz="0" w:space="0" w:color="auto"/>
            <w:bottom w:val="none" w:sz="0" w:space="0" w:color="auto"/>
            <w:right w:val="none" w:sz="0" w:space="0" w:color="auto"/>
          </w:divBdr>
        </w:div>
        <w:div w:id="1411001248">
          <w:marLeft w:val="0"/>
          <w:marRight w:val="0"/>
          <w:marTop w:val="0"/>
          <w:marBottom w:val="0"/>
          <w:divBdr>
            <w:top w:val="none" w:sz="0" w:space="0" w:color="auto"/>
            <w:left w:val="none" w:sz="0" w:space="0" w:color="auto"/>
            <w:bottom w:val="none" w:sz="0" w:space="0" w:color="auto"/>
            <w:right w:val="none" w:sz="0" w:space="0" w:color="auto"/>
          </w:divBdr>
        </w:div>
        <w:div w:id="711423976">
          <w:marLeft w:val="0"/>
          <w:marRight w:val="0"/>
          <w:marTop w:val="0"/>
          <w:marBottom w:val="0"/>
          <w:divBdr>
            <w:top w:val="none" w:sz="0" w:space="0" w:color="auto"/>
            <w:left w:val="none" w:sz="0" w:space="0" w:color="auto"/>
            <w:bottom w:val="none" w:sz="0" w:space="0" w:color="auto"/>
            <w:right w:val="none" w:sz="0" w:space="0" w:color="auto"/>
          </w:divBdr>
        </w:div>
      </w:divsChild>
    </w:div>
    <w:div w:id="847478767">
      <w:bodyDiv w:val="1"/>
      <w:marLeft w:val="0"/>
      <w:marRight w:val="0"/>
      <w:marTop w:val="0"/>
      <w:marBottom w:val="0"/>
      <w:divBdr>
        <w:top w:val="none" w:sz="0" w:space="0" w:color="auto"/>
        <w:left w:val="none" w:sz="0" w:space="0" w:color="auto"/>
        <w:bottom w:val="none" w:sz="0" w:space="0" w:color="auto"/>
        <w:right w:val="none" w:sz="0" w:space="0" w:color="auto"/>
      </w:divBdr>
      <w:divsChild>
        <w:div w:id="454756604">
          <w:marLeft w:val="0"/>
          <w:marRight w:val="0"/>
          <w:marTop w:val="0"/>
          <w:marBottom w:val="0"/>
          <w:divBdr>
            <w:top w:val="none" w:sz="0" w:space="0" w:color="auto"/>
            <w:left w:val="none" w:sz="0" w:space="0" w:color="auto"/>
            <w:bottom w:val="none" w:sz="0" w:space="0" w:color="auto"/>
            <w:right w:val="none" w:sz="0" w:space="0" w:color="auto"/>
          </w:divBdr>
        </w:div>
        <w:div w:id="1035620420">
          <w:marLeft w:val="0"/>
          <w:marRight w:val="0"/>
          <w:marTop w:val="0"/>
          <w:marBottom w:val="0"/>
          <w:divBdr>
            <w:top w:val="none" w:sz="0" w:space="0" w:color="auto"/>
            <w:left w:val="none" w:sz="0" w:space="0" w:color="auto"/>
            <w:bottom w:val="none" w:sz="0" w:space="0" w:color="auto"/>
            <w:right w:val="none" w:sz="0" w:space="0" w:color="auto"/>
          </w:divBdr>
        </w:div>
        <w:div w:id="1596982900">
          <w:marLeft w:val="0"/>
          <w:marRight w:val="0"/>
          <w:marTop w:val="0"/>
          <w:marBottom w:val="0"/>
          <w:divBdr>
            <w:top w:val="none" w:sz="0" w:space="0" w:color="auto"/>
            <w:left w:val="none" w:sz="0" w:space="0" w:color="auto"/>
            <w:bottom w:val="none" w:sz="0" w:space="0" w:color="auto"/>
            <w:right w:val="none" w:sz="0" w:space="0" w:color="auto"/>
          </w:divBdr>
        </w:div>
        <w:div w:id="396444208">
          <w:marLeft w:val="0"/>
          <w:marRight w:val="0"/>
          <w:marTop w:val="0"/>
          <w:marBottom w:val="0"/>
          <w:divBdr>
            <w:top w:val="none" w:sz="0" w:space="0" w:color="auto"/>
            <w:left w:val="none" w:sz="0" w:space="0" w:color="auto"/>
            <w:bottom w:val="none" w:sz="0" w:space="0" w:color="auto"/>
            <w:right w:val="none" w:sz="0" w:space="0" w:color="auto"/>
          </w:divBdr>
        </w:div>
        <w:div w:id="978994940">
          <w:marLeft w:val="0"/>
          <w:marRight w:val="0"/>
          <w:marTop w:val="0"/>
          <w:marBottom w:val="0"/>
          <w:divBdr>
            <w:top w:val="none" w:sz="0" w:space="0" w:color="auto"/>
            <w:left w:val="none" w:sz="0" w:space="0" w:color="auto"/>
            <w:bottom w:val="none" w:sz="0" w:space="0" w:color="auto"/>
            <w:right w:val="none" w:sz="0" w:space="0" w:color="auto"/>
          </w:divBdr>
        </w:div>
        <w:div w:id="1262451168">
          <w:marLeft w:val="0"/>
          <w:marRight w:val="0"/>
          <w:marTop w:val="0"/>
          <w:marBottom w:val="0"/>
          <w:divBdr>
            <w:top w:val="none" w:sz="0" w:space="0" w:color="auto"/>
            <w:left w:val="none" w:sz="0" w:space="0" w:color="auto"/>
            <w:bottom w:val="none" w:sz="0" w:space="0" w:color="auto"/>
            <w:right w:val="none" w:sz="0" w:space="0" w:color="auto"/>
          </w:divBdr>
        </w:div>
      </w:divsChild>
    </w:div>
    <w:div w:id="879584538">
      <w:bodyDiv w:val="1"/>
      <w:marLeft w:val="0"/>
      <w:marRight w:val="0"/>
      <w:marTop w:val="0"/>
      <w:marBottom w:val="0"/>
      <w:divBdr>
        <w:top w:val="none" w:sz="0" w:space="0" w:color="auto"/>
        <w:left w:val="none" w:sz="0" w:space="0" w:color="auto"/>
        <w:bottom w:val="none" w:sz="0" w:space="0" w:color="auto"/>
        <w:right w:val="none" w:sz="0" w:space="0" w:color="auto"/>
      </w:divBdr>
      <w:divsChild>
        <w:div w:id="153500319">
          <w:marLeft w:val="0"/>
          <w:marRight w:val="0"/>
          <w:marTop w:val="0"/>
          <w:marBottom w:val="0"/>
          <w:divBdr>
            <w:top w:val="none" w:sz="0" w:space="0" w:color="auto"/>
            <w:left w:val="none" w:sz="0" w:space="0" w:color="auto"/>
            <w:bottom w:val="none" w:sz="0" w:space="0" w:color="auto"/>
            <w:right w:val="none" w:sz="0" w:space="0" w:color="auto"/>
          </w:divBdr>
        </w:div>
        <w:div w:id="204367089">
          <w:marLeft w:val="0"/>
          <w:marRight w:val="0"/>
          <w:marTop w:val="0"/>
          <w:marBottom w:val="0"/>
          <w:divBdr>
            <w:top w:val="none" w:sz="0" w:space="0" w:color="auto"/>
            <w:left w:val="none" w:sz="0" w:space="0" w:color="auto"/>
            <w:bottom w:val="none" w:sz="0" w:space="0" w:color="auto"/>
            <w:right w:val="none" w:sz="0" w:space="0" w:color="auto"/>
          </w:divBdr>
        </w:div>
        <w:div w:id="406727671">
          <w:marLeft w:val="0"/>
          <w:marRight w:val="0"/>
          <w:marTop w:val="0"/>
          <w:marBottom w:val="0"/>
          <w:divBdr>
            <w:top w:val="none" w:sz="0" w:space="0" w:color="auto"/>
            <w:left w:val="none" w:sz="0" w:space="0" w:color="auto"/>
            <w:bottom w:val="none" w:sz="0" w:space="0" w:color="auto"/>
            <w:right w:val="none" w:sz="0" w:space="0" w:color="auto"/>
          </w:divBdr>
        </w:div>
        <w:div w:id="1036082466">
          <w:marLeft w:val="0"/>
          <w:marRight w:val="0"/>
          <w:marTop w:val="0"/>
          <w:marBottom w:val="0"/>
          <w:divBdr>
            <w:top w:val="none" w:sz="0" w:space="0" w:color="auto"/>
            <w:left w:val="none" w:sz="0" w:space="0" w:color="auto"/>
            <w:bottom w:val="none" w:sz="0" w:space="0" w:color="auto"/>
            <w:right w:val="none" w:sz="0" w:space="0" w:color="auto"/>
          </w:divBdr>
        </w:div>
        <w:div w:id="2036684739">
          <w:marLeft w:val="0"/>
          <w:marRight w:val="0"/>
          <w:marTop w:val="0"/>
          <w:marBottom w:val="0"/>
          <w:divBdr>
            <w:top w:val="none" w:sz="0" w:space="0" w:color="auto"/>
            <w:left w:val="none" w:sz="0" w:space="0" w:color="auto"/>
            <w:bottom w:val="none" w:sz="0" w:space="0" w:color="auto"/>
            <w:right w:val="none" w:sz="0" w:space="0" w:color="auto"/>
          </w:divBdr>
        </w:div>
        <w:div w:id="1837065265">
          <w:marLeft w:val="0"/>
          <w:marRight w:val="0"/>
          <w:marTop w:val="0"/>
          <w:marBottom w:val="0"/>
          <w:divBdr>
            <w:top w:val="none" w:sz="0" w:space="0" w:color="auto"/>
            <w:left w:val="none" w:sz="0" w:space="0" w:color="auto"/>
            <w:bottom w:val="none" w:sz="0" w:space="0" w:color="auto"/>
            <w:right w:val="none" w:sz="0" w:space="0" w:color="auto"/>
          </w:divBdr>
        </w:div>
        <w:div w:id="1667047431">
          <w:marLeft w:val="0"/>
          <w:marRight w:val="0"/>
          <w:marTop w:val="0"/>
          <w:marBottom w:val="0"/>
          <w:divBdr>
            <w:top w:val="none" w:sz="0" w:space="0" w:color="auto"/>
            <w:left w:val="none" w:sz="0" w:space="0" w:color="auto"/>
            <w:bottom w:val="none" w:sz="0" w:space="0" w:color="auto"/>
            <w:right w:val="none" w:sz="0" w:space="0" w:color="auto"/>
          </w:divBdr>
        </w:div>
        <w:div w:id="1017540145">
          <w:marLeft w:val="0"/>
          <w:marRight w:val="0"/>
          <w:marTop w:val="0"/>
          <w:marBottom w:val="0"/>
          <w:divBdr>
            <w:top w:val="none" w:sz="0" w:space="0" w:color="auto"/>
            <w:left w:val="none" w:sz="0" w:space="0" w:color="auto"/>
            <w:bottom w:val="none" w:sz="0" w:space="0" w:color="auto"/>
            <w:right w:val="none" w:sz="0" w:space="0" w:color="auto"/>
          </w:divBdr>
        </w:div>
        <w:div w:id="1987196417">
          <w:marLeft w:val="0"/>
          <w:marRight w:val="0"/>
          <w:marTop w:val="0"/>
          <w:marBottom w:val="0"/>
          <w:divBdr>
            <w:top w:val="none" w:sz="0" w:space="0" w:color="auto"/>
            <w:left w:val="none" w:sz="0" w:space="0" w:color="auto"/>
            <w:bottom w:val="none" w:sz="0" w:space="0" w:color="auto"/>
            <w:right w:val="none" w:sz="0" w:space="0" w:color="auto"/>
          </w:divBdr>
        </w:div>
        <w:div w:id="1839223446">
          <w:marLeft w:val="0"/>
          <w:marRight w:val="0"/>
          <w:marTop w:val="0"/>
          <w:marBottom w:val="0"/>
          <w:divBdr>
            <w:top w:val="none" w:sz="0" w:space="0" w:color="auto"/>
            <w:left w:val="none" w:sz="0" w:space="0" w:color="auto"/>
            <w:bottom w:val="none" w:sz="0" w:space="0" w:color="auto"/>
            <w:right w:val="none" w:sz="0" w:space="0" w:color="auto"/>
          </w:divBdr>
        </w:div>
        <w:div w:id="1476608647">
          <w:marLeft w:val="0"/>
          <w:marRight w:val="0"/>
          <w:marTop w:val="0"/>
          <w:marBottom w:val="0"/>
          <w:divBdr>
            <w:top w:val="none" w:sz="0" w:space="0" w:color="auto"/>
            <w:left w:val="none" w:sz="0" w:space="0" w:color="auto"/>
            <w:bottom w:val="none" w:sz="0" w:space="0" w:color="auto"/>
            <w:right w:val="none" w:sz="0" w:space="0" w:color="auto"/>
          </w:divBdr>
        </w:div>
        <w:div w:id="1578590542">
          <w:marLeft w:val="0"/>
          <w:marRight w:val="0"/>
          <w:marTop w:val="0"/>
          <w:marBottom w:val="0"/>
          <w:divBdr>
            <w:top w:val="none" w:sz="0" w:space="0" w:color="auto"/>
            <w:left w:val="none" w:sz="0" w:space="0" w:color="auto"/>
            <w:bottom w:val="none" w:sz="0" w:space="0" w:color="auto"/>
            <w:right w:val="none" w:sz="0" w:space="0" w:color="auto"/>
          </w:divBdr>
        </w:div>
        <w:div w:id="16276782">
          <w:marLeft w:val="0"/>
          <w:marRight w:val="0"/>
          <w:marTop w:val="0"/>
          <w:marBottom w:val="0"/>
          <w:divBdr>
            <w:top w:val="none" w:sz="0" w:space="0" w:color="auto"/>
            <w:left w:val="none" w:sz="0" w:space="0" w:color="auto"/>
            <w:bottom w:val="none" w:sz="0" w:space="0" w:color="auto"/>
            <w:right w:val="none" w:sz="0" w:space="0" w:color="auto"/>
          </w:divBdr>
        </w:div>
        <w:div w:id="1508062337">
          <w:marLeft w:val="0"/>
          <w:marRight w:val="0"/>
          <w:marTop w:val="0"/>
          <w:marBottom w:val="0"/>
          <w:divBdr>
            <w:top w:val="none" w:sz="0" w:space="0" w:color="auto"/>
            <w:left w:val="none" w:sz="0" w:space="0" w:color="auto"/>
            <w:bottom w:val="none" w:sz="0" w:space="0" w:color="auto"/>
            <w:right w:val="none" w:sz="0" w:space="0" w:color="auto"/>
          </w:divBdr>
        </w:div>
        <w:div w:id="1417634541">
          <w:marLeft w:val="0"/>
          <w:marRight w:val="0"/>
          <w:marTop w:val="0"/>
          <w:marBottom w:val="0"/>
          <w:divBdr>
            <w:top w:val="none" w:sz="0" w:space="0" w:color="auto"/>
            <w:left w:val="none" w:sz="0" w:space="0" w:color="auto"/>
            <w:bottom w:val="none" w:sz="0" w:space="0" w:color="auto"/>
            <w:right w:val="none" w:sz="0" w:space="0" w:color="auto"/>
          </w:divBdr>
        </w:div>
      </w:divsChild>
    </w:div>
    <w:div w:id="911113977">
      <w:bodyDiv w:val="1"/>
      <w:marLeft w:val="0"/>
      <w:marRight w:val="0"/>
      <w:marTop w:val="0"/>
      <w:marBottom w:val="0"/>
      <w:divBdr>
        <w:top w:val="none" w:sz="0" w:space="0" w:color="auto"/>
        <w:left w:val="none" w:sz="0" w:space="0" w:color="auto"/>
        <w:bottom w:val="none" w:sz="0" w:space="0" w:color="auto"/>
        <w:right w:val="none" w:sz="0" w:space="0" w:color="auto"/>
      </w:divBdr>
      <w:divsChild>
        <w:div w:id="1178616876">
          <w:marLeft w:val="0"/>
          <w:marRight w:val="0"/>
          <w:marTop w:val="0"/>
          <w:marBottom w:val="0"/>
          <w:divBdr>
            <w:top w:val="none" w:sz="0" w:space="0" w:color="auto"/>
            <w:left w:val="none" w:sz="0" w:space="0" w:color="auto"/>
            <w:bottom w:val="none" w:sz="0" w:space="0" w:color="auto"/>
            <w:right w:val="none" w:sz="0" w:space="0" w:color="auto"/>
          </w:divBdr>
        </w:div>
        <w:div w:id="1499810019">
          <w:marLeft w:val="0"/>
          <w:marRight w:val="0"/>
          <w:marTop w:val="0"/>
          <w:marBottom w:val="0"/>
          <w:divBdr>
            <w:top w:val="none" w:sz="0" w:space="0" w:color="auto"/>
            <w:left w:val="none" w:sz="0" w:space="0" w:color="auto"/>
            <w:bottom w:val="none" w:sz="0" w:space="0" w:color="auto"/>
            <w:right w:val="none" w:sz="0" w:space="0" w:color="auto"/>
          </w:divBdr>
        </w:div>
        <w:div w:id="1185291858">
          <w:marLeft w:val="0"/>
          <w:marRight w:val="0"/>
          <w:marTop w:val="0"/>
          <w:marBottom w:val="0"/>
          <w:divBdr>
            <w:top w:val="none" w:sz="0" w:space="0" w:color="auto"/>
            <w:left w:val="none" w:sz="0" w:space="0" w:color="auto"/>
            <w:bottom w:val="none" w:sz="0" w:space="0" w:color="auto"/>
            <w:right w:val="none" w:sz="0" w:space="0" w:color="auto"/>
          </w:divBdr>
        </w:div>
        <w:div w:id="1111391115">
          <w:marLeft w:val="0"/>
          <w:marRight w:val="0"/>
          <w:marTop w:val="0"/>
          <w:marBottom w:val="0"/>
          <w:divBdr>
            <w:top w:val="none" w:sz="0" w:space="0" w:color="auto"/>
            <w:left w:val="none" w:sz="0" w:space="0" w:color="auto"/>
            <w:bottom w:val="none" w:sz="0" w:space="0" w:color="auto"/>
            <w:right w:val="none" w:sz="0" w:space="0" w:color="auto"/>
          </w:divBdr>
        </w:div>
        <w:div w:id="766776804">
          <w:marLeft w:val="0"/>
          <w:marRight w:val="0"/>
          <w:marTop w:val="0"/>
          <w:marBottom w:val="0"/>
          <w:divBdr>
            <w:top w:val="none" w:sz="0" w:space="0" w:color="auto"/>
            <w:left w:val="none" w:sz="0" w:space="0" w:color="auto"/>
            <w:bottom w:val="none" w:sz="0" w:space="0" w:color="auto"/>
            <w:right w:val="none" w:sz="0" w:space="0" w:color="auto"/>
          </w:divBdr>
        </w:div>
        <w:div w:id="1601256873">
          <w:marLeft w:val="0"/>
          <w:marRight w:val="0"/>
          <w:marTop w:val="0"/>
          <w:marBottom w:val="0"/>
          <w:divBdr>
            <w:top w:val="none" w:sz="0" w:space="0" w:color="auto"/>
            <w:left w:val="none" w:sz="0" w:space="0" w:color="auto"/>
            <w:bottom w:val="none" w:sz="0" w:space="0" w:color="auto"/>
            <w:right w:val="none" w:sz="0" w:space="0" w:color="auto"/>
          </w:divBdr>
        </w:div>
        <w:div w:id="617417368">
          <w:marLeft w:val="0"/>
          <w:marRight w:val="0"/>
          <w:marTop w:val="0"/>
          <w:marBottom w:val="0"/>
          <w:divBdr>
            <w:top w:val="none" w:sz="0" w:space="0" w:color="auto"/>
            <w:left w:val="none" w:sz="0" w:space="0" w:color="auto"/>
            <w:bottom w:val="none" w:sz="0" w:space="0" w:color="auto"/>
            <w:right w:val="none" w:sz="0" w:space="0" w:color="auto"/>
          </w:divBdr>
        </w:div>
        <w:div w:id="1724868085">
          <w:marLeft w:val="0"/>
          <w:marRight w:val="0"/>
          <w:marTop w:val="0"/>
          <w:marBottom w:val="0"/>
          <w:divBdr>
            <w:top w:val="none" w:sz="0" w:space="0" w:color="auto"/>
            <w:left w:val="none" w:sz="0" w:space="0" w:color="auto"/>
            <w:bottom w:val="none" w:sz="0" w:space="0" w:color="auto"/>
            <w:right w:val="none" w:sz="0" w:space="0" w:color="auto"/>
          </w:divBdr>
        </w:div>
        <w:div w:id="494145539">
          <w:marLeft w:val="0"/>
          <w:marRight w:val="0"/>
          <w:marTop w:val="0"/>
          <w:marBottom w:val="0"/>
          <w:divBdr>
            <w:top w:val="none" w:sz="0" w:space="0" w:color="auto"/>
            <w:left w:val="none" w:sz="0" w:space="0" w:color="auto"/>
            <w:bottom w:val="none" w:sz="0" w:space="0" w:color="auto"/>
            <w:right w:val="none" w:sz="0" w:space="0" w:color="auto"/>
          </w:divBdr>
        </w:div>
        <w:div w:id="1431194958">
          <w:marLeft w:val="0"/>
          <w:marRight w:val="0"/>
          <w:marTop w:val="0"/>
          <w:marBottom w:val="0"/>
          <w:divBdr>
            <w:top w:val="none" w:sz="0" w:space="0" w:color="auto"/>
            <w:left w:val="none" w:sz="0" w:space="0" w:color="auto"/>
            <w:bottom w:val="none" w:sz="0" w:space="0" w:color="auto"/>
            <w:right w:val="none" w:sz="0" w:space="0" w:color="auto"/>
          </w:divBdr>
        </w:div>
        <w:div w:id="1120421425">
          <w:marLeft w:val="0"/>
          <w:marRight w:val="0"/>
          <w:marTop w:val="0"/>
          <w:marBottom w:val="0"/>
          <w:divBdr>
            <w:top w:val="none" w:sz="0" w:space="0" w:color="auto"/>
            <w:left w:val="none" w:sz="0" w:space="0" w:color="auto"/>
            <w:bottom w:val="none" w:sz="0" w:space="0" w:color="auto"/>
            <w:right w:val="none" w:sz="0" w:space="0" w:color="auto"/>
          </w:divBdr>
        </w:div>
        <w:div w:id="1515848649">
          <w:marLeft w:val="0"/>
          <w:marRight w:val="0"/>
          <w:marTop w:val="0"/>
          <w:marBottom w:val="0"/>
          <w:divBdr>
            <w:top w:val="none" w:sz="0" w:space="0" w:color="auto"/>
            <w:left w:val="none" w:sz="0" w:space="0" w:color="auto"/>
            <w:bottom w:val="none" w:sz="0" w:space="0" w:color="auto"/>
            <w:right w:val="none" w:sz="0" w:space="0" w:color="auto"/>
          </w:divBdr>
        </w:div>
        <w:div w:id="834295883">
          <w:marLeft w:val="0"/>
          <w:marRight w:val="0"/>
          <w:marTop w:val="0"/>
          <w:marBottom w:val="0"/>
          <w:divBdr>
            <w:top w:val="none" w:sz="0" w:space="0" w:color="auto"/>
            <w:left w:val="none" w:sz="0" w:space="0" w:color="auto"/>
            <w:bottom w:val="none" w:sz="0" w:space="0" w:color="auto"/>
            <w:right w:val="none" w:sz="0" w:space="0" w:color="auto"/>
          </w:divBdr>
        </w:div>
        <w:div w:id="1427069985">
          <w:marLeft w:val="0"/>
          <w:marRight w:val="0"/>
          <w:marTop w:val="0"/>
          <w:marBottom w:val="0"/>
          <w:divBdr>
            <w:top w:val="none" w:sz="0" w:space="0" w:color="auto"/>
            <w:left w:val="none" w:sz="0" w:space="0" w:color="auto"/>
            <w:bottom w:val="none" w:sz="0" w:space="0" w:color="auto"/>
            <w:right w:val="none" w:sz="0" w:space="0" w:color="auto"/>
          </w:divBdr>
        </w:div>
        <w:div w:id="1890070953">
          <w:marLeft w:val="0"/>
          <w:marRight w:val="0"/>
          <w:marTop w:val="0"/>
          <w:marBottom w:val="0"/>
          <w:divBdr>
            <w:top w:val="none" w:sz="0" w:space="0" w:color="auto"/>
            <w:left w:val="none" w:sz="0" w:space="0" w:color="auto"/>
            <w:bottom w:val="none" w:sz="0" w:space="0" w:color="auto"/>
            <w:right w:val="none" w:sz="0" w:space="0" w:color="auto"/>
          </w:divBdr>
        </w:div>
        <w:div w:id="1243953568">
          <w:marLeft w:val="0"/>
          <w:marRight w:val="0"/>
          <w:marTop w:val="0"/>
          <w:marBottom w:val="0"/>
          <w:divBdr>
            <w:top w:val="none" w:sz="0" w:space="0" w:color="auto"/>
            <w:left w:val="none" w:sz="0" w:space="0" w:color="auto"/>
            <w:bottom w:val="none" w:sz="0" w:space="0" w:color="auto"/>
            <w:right w:val="none" w:sz="0" w:space="0" w:color="auto"/>
          </w:divBdr>
        </w:div>
      </w:divsChild>
    </w:div>
    <w:div w:id="990602760">
      <w:bodyDiv w:val="1"/>
      <w:marLeft w:val="0"/>
      <w:marRight w:val="0"/>
      <w:marTop w:val="0"/>
      <w:marBottom w:val="0"/>
      <w:divBdr>
        <w:top w:val="none" w:sz="0" w:space="0" w:color="auto"/>
        <w:left w:val="none" w:sz="0" w:space="0" w:color="auto"/>
        <w:bottom w:val="none" w:sz="0" w:space="0" w:color="auto"/>
        <w:right w:val="none" w:sz="0" w:space="0" w:color="auto"/>
      </w:divBdr>
      <w:divsChild>
        <w:div w:id="997686673">
          <w:marLeft w:val="0"/>
          <w:marRight w:val="0"/>
          <w:marTop w:val="0"/>
          <w:marBottom w:val="0"/>
          <w:divBdr>
            <w:top w:val="none" w:sz="0" w:space="0" w:color="auto"/>
            <w:left w:val="none" w:sz="0" w:space="0" w:color="auto"/>
            <w:bottom w:val="none" w:sz="0" w:space="0" w:color="auto"/>
            <w:right w:val="none" w:sz="0" w:space="0" w:color="auto"/>
          </w:divBdr>
        </w:div>
        <w:div w:id="1429276436">
          <w:marLeft w:val="0"/>
          <w:marRight w:val="0"/>
          <w:marTop w:val="0"/>
          <w:marBottom w:val="0"/>
          <w:divBdr>
            <w:top w:val="none" w:sz="0" w:space="0" w:color="auto"/>
            <w:left w:val="none" w:sz="0" w:space="0" w:color="auto"/>
            <w:bottom w:val="none" w:sz="0" w:space="0" w:color="auto"/>
            <w:right w:val="none" w:sz="0" w:space="0" w:color="auto"/>
          </w:divBdr>
        </w:div>
        <w:div w:id="374697049">
          <w:marLeft w:val="0"/>
          <w:marRight w:val="0"/>
          <w:marTop w:val="0"/>
          <w:marBottom w:val="0"/>
          <w:divBdr>
            <w:top w:val="none" w:sz="0" w:space="0" w:color="auto"/>
            <w:left w:val="none" w:sz="0" w:space="0" w:color="auto"/>
            <w:bottom w:val="none" w:sz="0" w:space="0" w:color="auto"/>
            <w:right w:val="none" w:sz="0" w:space="0" w:color="auto"/>
          </w:divBdr>
        </w:div>
        <w:div w:id="856190157">
          <w:marLeft w:val="0"/>
          <w:marRight w:val="0"/>
          <w:marTop w:val="0"/>
          <w:marBottom w:val="0"/>
          <w:divBdr>
            <w:top w:val="none" w:sz="0" w:space="0" w:color="auto"/>
            <w:left w:val="none" w:sz="0" w:space="0" w:color="auto"/>
            <w:bottom w:val="none" w:sz="0" w:space="0" w:color="auto"/>
            <w:right w:val="none" w:sz="0" w:space="0" w:color="auto"/>
          </w:divBdr>
        </w:div>
        <w:div w:id="1300113388">
          <w:marLeft w:val="0"/>
          <w:marRight w:val="0"/>
          <w:marTop w:val="0"/>
          <w:marBottom w:val="0"/>
          <w:divBdr>
            <w:top w:val="none" w:sz="0" w:space="0" w:color="auto"/>
            <w:left w:val="none" w:sz="0" w:space="0" w:color="auto"/>
            <w:bottom w:val="none" w:sz="0" w:space="0" w:color="auto"/>
            <w:right w:val="none" w:sz="0" w:space="0" w:color="auto"/>
          </w:divBdr>
        </w:div>
        <w:div w:id="166867940">
          <w:marLeft w:val="0"/>
          <w:marRight w:val="0"/>
          <w:marTop w:val="0"/>
          <w:marBottom w:val="0"/>
          <w:divBdr>
            <w:top w:val="none" w:sz="0" w:space="0" w:color="auto"/>
            <w:left w:val="none" w:sz="0" w:space="0" w:color="auto"/>
            <w:bottom w:val="none" w:sz="0" w:space="0" w:color="auto"/>
            <w:right w:val="none" w:sz="0" w:space="0" w:color="auto"/>
          </w:divBdr>
        </w:div>
      </w:divsChild>
    </w:div>
    <w:div w:id="1011448597">
      <w:bodyDiv w:val="1"/>
      <w:marLeft w:val="0"/>
      <w:marRight w:val="0"/>
      <w:marTop w:val="0"/>
      <w:marBottom w:val="0"/>
      <w:divBdr>
        <w:top w:val="none" w:sz="0" w:space="0" w:color="auto"/>
        <w:left w:val="none" w:sz="0" w:space="0" w:color="auto"/>
        <w:bottom w:val="none" w:sz="0" w:space="0" w:color="auto"/>
        <w:right w:val="none" w:sz="0" w:space="0" w:color="auto"/>
      </w:divBdr>
      <w:divsChild>
        <w:div w:id="131601718">
          <w:marLeft w:val="0"/>
          <w:marRight w:val="0"/>
          <w:marTop w:val="0"/>
          <w:marBottom w:val="0"/>
          <w:divBdr>
            <w:top w:val="none" w:sz="0" w:space="0" w:color="auto"/>
            <w:left w:val="none" w:sz="0" w:space="0" w:color="auto"/>
            <w:bottom w:val="none" w:sz="0" w:space="0" w:color="auto"/>
            <w:right w:val="none" w:sz="0" w:space="0" w:color="auto"/>
          </w:divBdr>
        </w:div>
        <w:div w:id="1241140084">
          <w:marLeft w:val="0"/>
          <w:marRight w:val="0"/>
          <w:marTop w:val="0"/>
          <w:marBottom w:val="0"/>
          <w:divBdr>
            <w:top w:val="none" w:sz="0" w:space="0" w:color="auto"/>
            <w:left w:val="none" w:sz="0" w:space="0" w:color="auto"/>
            <w:bottom w:val="none" w:sz="0" w:space="0" w:color="auto"/>
            <w:right w:val="none" w:sz="0" w:space="0" w:color="auto"/>
          </w:divBdr>
        </w:div>
        <w:div w:id="1374384088">
          <w:marLeft w:val="0"/>
          <w:marRight w:val="0"/>
          <w:marTop w:val="0"/>
          <w:marBottom w:val="0"/>
          <w:divBdr>
            <w:top w:val="none" w:sz="0" w:space="0" w:color="auto"/>
            <w:left w:val="none" w:sz="0" w:space="0" w:color="auto"/>
            <w:bottom w:val="none" w:sz="0" w:space="0" w:color="auto"/>
            <w:right w:val="none" w:sz="0" w:space="0" w:color="auto"/>
          </w:divBdr>
        </w:div>
        <w:div w:id="1491798132">
          <w:marLeft w:val="0"/>
          <w:marRight w:val="0"/>
          <w:marTop w:val="0"/>
          <w:marBottom w:val="0"/>
          <w:divBdr>
            <w:top w:val="none" w:sz="0" w:space="0" w:color="auto"/>
            <w:left w:val="none" w:sz="0" w:space="0" w:color="auto"/>
            <w:bottom w:val="none" w:sz="0" w:space="0" w:color="auto"/>
            <w:right w:val="none" w:sz="0" w:space="0" w:color="auto"/>
          </w:divBdr>
        </w:div>
        <w:div w:id="1142889575">
          <w:marLeft w:val="0"/>
          <w:marRight w:val="0"/>
          <w:marTop w:val="0"/>
          <w:marBottom w:val="0"/>
          <w:divBdr>
            <w:top w:val="none" w:sz="0" w:space="0" w:color="auto"/>
            <w:left w:val="none" w:sz="0" w:space="0" w:color="auto"/>
            <w:bottom w:val="none" w:sz="0" w:space="0" w:color="auto"/>
            <w:right w:val="none" w:sz="0" w:space="0" w:color="auto"/>
          </w:divBdr>
        </w:div>
        <w:div w:id="566652991">
          <w:marLeft w:val="0"/>
          <w:marRight w:val="0"/>
          <w:marTop w:val="0"/>
          <w:marBottom w:val="0"/>
          <w:divBdr>
            <w:top w:val="none" w:sz="0" w:space="0" w:color="auto"/>
            <w:left w:val="none" w:sz="0" w:space="0" w:color="auto"/>
            <w:bottom w:val="none" w:sz="0" w:space="0" w:color="auto"/>
            <w:right w:val="none" w:sz="0" w:space="0" w:color="auto"/>
          </w:divBdr>
        </w:div>
        <w:div w:id="1050301006">
          <w:marLeft w:val="0"/>
          <w:marRight w:val="0"/>
          <w:marTop w:val="0"/>
          <w:marBottom w:val="0"/>
          <w:divBdr>
            <w:top w:val="none" w:sz="0" w:space="0" w:color="auto"/>
            <w:left w:val="none" w:sz="0" w:space="0" w:color="auto"/>
            <w:bottom w:val="none" w:sz="0" w:space="0" w:color="auto"/>
            <w:right w:val="none" w:sz="0" w:space="0" w:color="auto"/>
          </w:divBdr>
        </w:div>
        <w:div w:id="384835480">
          <w:marLeft w:val="0"/>
          <w:marRight w:val="0"/>
          <w:marTop w:val="0"/>
          <w:marBottom w:val="0"/>
          <w:divBdr>
            <w:top w:val="none" w:sz="0" w:space="0" w:color="auto"/>
            <w:left w:val="none" w:sz="0" w:space="0" w:color="auto"/>
            <w:bottom w:val="none" w:sz="0" w:space="0" w:color="auto"/>
            <w:right w:val="none" w:sz="0" w:space="0" w:color="auto"/>
          </w:divBdr>
        </w:div>
        <w:div w:id="192114242">
          <w:marLeft w:val="0"/>
          <w:marRight w:val="0"/>
          <w:marTop w:val="0"/>
          <w:marBottom w:val="0"/>
          <w:divBdr>
            <w:top w:val="none" w:sz="0" w:space="0" w:color="auto"/>
            <w:left w:val="none" w:sz="0" w:space="0" w:color="auto"/>
            <w:bottom w:val="none" w:sz="0" w:space="0" w:color="auto"/>
            <w:right w:val="none" w:sz="0" w:space="0" w:color="auto"/>
          </w:divBdr>
        </w:div>
        <w:div w:id="277834793">
          <w:marLeft w:val="0"/>
          <w:marRight w:val="0"/>
          <w:marTop w:val="0"/>
          <w:marBottom w:val="0"/>
          <w:divBdr>
            <w:top w:val="none" w:sz="0" w:space="0" w:color="auto"/>
            <w:left w:val="none" w:sz="0" w:space="0" w:color="auto"/>
            <w:bottom w:val="none" w:sz="0" w:space="0" w:color="auto"/>
            <w:right w:val="none" w:sz="0" w:space="0" w:color="auto"/>
          </w:divBdr>
        </w:div>
        <w:div w:id="2118525350">
          <w:marLeft w:val="0"/>
          <w:marRight w:val="0"/>
          <w:marTop w:val="0"/>
          <w:marBottom w:val="0"/>
          <w:divBdr>
            <w:top w:val="none" w:sz="0" w:space="0" w:color="auto"/>
            <w:left w:val="none" w:sz="0" w:space="0" w:color="auto"/>
            <w:bottom w:val="none" w:sz="0" w:space="0" w:color="auto"/>
            <w:right w:val="none" w:sz="0" w:space="0" w:color="auto"/>
          </w:divBdr>
        </w:div>
        <w:div w:id="1872916238">
          <w:marLeft w:val="0"/>
          <w:marRight w:val="0"/>
          <w:marTop w:val="0"/>
          <w:marBottom w:val="0"/>
          <w:divBdr>
            <w:top w:val="none" w:sz="0" w:space="0" w:color="auto"/>
            <w:left w:val="none" w:sz="0" w:space="0" w:color="auto"/>
            <w:bottom w:val="none" w:sz="0" w:space="0" w:color="auto"/>
            <w:right w:val="none" w:sz="0" w:space="0" w:color="auto"/>
          </w:divBdr>
        </w:div>
        <w:div w:id="534196818">
          <w:marLeft w:val="0"/>
          <w:marRight w:val="0"/>
          <w:marTop w:val="0"/>
          <w:marBottom w:val="0"/>
          <w:divBdr>
            <w:top w:val="none" w:sz="0" w:space="0" w:color="auto"/>
            <w:left w:val="none" w:sz="0" w:space="0" w:color="auto"/>
            <w:bottom w:val="none" w:sz="0" w:space="0" w:color="auto"/>
            <w:right w:val="none" w:sz="0" w:space="0" w:color="auto"/>
          </w:divBdr>
        </w:div>
        <w:div w:id="2011398066">
          <w:marLeft w:val="0"/>
          <w:marRight w:val="0"/>
          <w:marTop w:val="0"/>
          <w:marBottom w:val="0"/>
          <w:divBdr>
            <w:top w:val="none" w:sz="0" w:space="0" w:color="auto"/>
            <w:left w:val="none" w:sz="0" w:space="0" w:color="auto"/>
            <w:bottom w:val="none" w:sz="0" w:space="0" w:color="auto"/>
            <w:right w:val="none" w:sz="0" w:space="0" w:color="auto"/>
          </w:divBdr>
        </w:div>
        <w:div w:id="1959949838">
          <w:marLeft w:val="0"/>
          <w:marRight w:val="0"/>
          <w:marTop w:val="0"/>
          <w:marBottom w:val="0"/>
          <w:divBdr>
            <w:top w:val="none" w:sz="0" w:space="0" w:color="auto"/>
            <w:left w:val="none" w:sz="0" w:space="0" w:color="auto"/>
            <w:bottom w:val="none" w:sz="0" w:space="0" w:color="auto"/>
            <w:right w:val="none" w:sz="0" w:space="0" w:color="auto"/>
          </w:divBdr>
        </w:div>
        <w:div w:id="717170840">
          <w:marLeft w:val="0"/>
          <w:marRight w:val="0"/>
          <w:marTop w:val="0"/>
          <w:marBottom w:val="0"/>
          <w:divBdr>
            <w:top w:val="none" w:sz="0" w:space="0" w:color="auto"/>
            <w:left w:val="none" w:sz="0" w:space="0" w:color="auto"/>
            <w:bottom w:val="none" w:sz="0" w:space="0" w:color="auto"/>
            <w:right w:val="none" w:sz="0" w:space="0" w:color="auto"/>
          </w:divBdr>
        </w:div>
        <w:div w:id="1690184111">
          <w:marLeft w:val="0"/>
          <w:marRight w:val="0"/>
          <w:marTop w:val="0"/>
          <w:marBottom w:val="0"/>
          <w:divBdr>
            <w:top w:val="none" w:sz="0" w:space="0" w:color="auto"/>
            <w:left w:val="none" w:sz="0" w:space="0" w:color="auto"/>
            <w:bottom w:val="none" w:sz="0" w:space="0" w:color="auto"/>
            <w:right w:val="none" w:sz="0" w:space="0" w:color="auto"/>
          </w:divBdr>
        </w:div>
      </w:divsChild>
    </w:div>
    <w:div w:id="1347251344">
      <w:bodyDiv w:val="1"/>
      <w:marLeft w:val="0"/>
      <w:marRight w:val="0"/>
      <w:marTop w:val="0"/>
      <w:marBottom w:val="0"/>
      <w:divBdr>
        <w:top w:val="none" w:sz="0" w:space="0" w:color="auto"/>
        <w:left w:val="none" w:sz="0" w:space="0" w:color="auto"/>
        <w:bottom w:val="none" w:sz="0" w:space="0" w:color="auto"/>
        <w:right w:val="none" w:sz="0" w:space="0" w:color="auto"/>
      </w:divBdr>
      <w:divsChild>
        <w:div w:id="1546481311">
          <w:marLeft w:val="0"/>
          <w:marRight w:val="0"/>
          <w:marTop w:val="0"/>
          <w:marBottom w:val="0"/>
          <w:divBdr>
            <w:top w:val="none" w:sz="0" w:space="0" w:color="auto"/>
            <w:left w:val="none" w:sz="0" w:space="0" w:color="auto"/>
            <w:bottom w:val="none" w:sz="0" w:space="0" w:color="auto"/>
            <w:right w:val="none" w:sz="0" w:space="0" w:color="auto"/>
          </w:divBdr>
        </w:div>
        <w:div w:id="1675493623">
          <w:marLeft w:val="0"/>
          <w:marRight w:val="0"/>
          <w:marTop w:val="0"/>
          <w:marBottom w:val="0"/>
          <w:divBdr>
            <w:top w:val="none" w:sz="0" w:space="0" w:color="auto"/>
            <w:left w:val="none" w:sz="0" w:space="0" w:color="auto"/>
            <w:bottom w:val="none" w:sz="0" w:space="0" w:color="auto"/>
            <w:right w:val="none" w:sz="0" w:space="0" w:color="auto"/>
          </w:divBdr>
        </w:div>
        <w:div w:id="131874695">
          <w:marLeft w:val="0"/>
          <w:marRight w:val="0"/>
          <w:marTop w:val="0"/>
          <w:marBottom w:val="0"/>
          <w:divBdr>
            <w:top w:val="none" w:sz="0" w:space="0" w:color="auto"/>
            <w:left w:val="none" w:sz="0" w:space="0" w:color="auto"/>
            <w:bottom w:val="none" w:sz="0" w:space="0" w:color="auto"/>
            <w:right w:val="none" w:sz="0" w:space="0" w:color="auto"/>
          </w:divBdr>
        </w:div>
        <w:div w:id="1195116832">
          <w:marLeft w:val="0"/>
          <w:marRight w:val="0"/>
          <w:marTop w:val="0"/>
          <w:marBottom w:val="0"/>
          <w:divBdr>
            <w:top w:val="none" w:sz="0" w:space="0" w:color="auto"/>
            <w:left w:val="none" w:sz="0" w:space="0" w:color="auto"/>
            <w:bottom w:val="none" w:sz="0" w:space="0" w:color="auto"/>
            <w:right w:val="none" w:sz="0" w:space="0" w:color="auto"/>
          </w:divBdr>
        </w:div>
        <w:div w:id="745806820">
          <w:marLeft w:val="0"/>
          <w:marRight w:val="0"/>
          <w:marTop w:val="0"/>
          <w:marBottom w:val="0"/>
          <w:divBdr>
            <w:top w:val="none" w:sz="0" w:space="0" w:color="auto"/>
            <w:left w:val="none" w:sz="0" w:space="0" w:color="auto"/>
            <w:bottom w:val="none" w:sz="0" w:space="0" w:color="auto"/>
            <w:right w:val="none" w:sz="0" w:space="0" w:color="auto"/>
          </w:divBdr>
        </w:div>
        <w:div w:id="159584095">
          <w:marLeft w:val="0"/>
          <w:marRight w:val="0"/>
          <w:marTop w:val="0"/>
          <w:marBottom w:val="0"/>
          <w:divBdr>
            <w:top w:val="none" w:sz="0" w:space="0" w:color="auto"/>
            <w:left w:val="none" w:sz="0" w:space="0" w:color="auto"/>
            <w:bottom w:val="none" w:sz="0" w:space="0" w:color="auto"/>
            <w:right w:val="none" w:sz="0" w:space="0" w:color="auto"/>
          </w:divBdr>
        </w:div>
        <w:div w:id="939795076">
          <w:marLeft w:val="0"/>
          <w:marRight w:val="0"/>
          <w:marTop w:val="0"/>
          <w:marBottom w:val="0"/>
          <w:divBdr>
            <w:top w:val="none" w:sz="0" w:space="0" w:color="auto"/>
            <w:left w:val="none" w:sz="0" w:space="0" w:color="auto"/>
            <w:bottom w:val="none" w:sz="0" w:space="0" w:color="auto"/>
            <w:right w:val="none" w:sz="0" w:space="0" w:color="auto"/>
          </w:divBdr>
        </w:div>
        <w:div w:id="555819606">
          <w:marLeft w:val="0"/>
          <w:marRight w:val="0"/>
          <w:marTop w:val="0"/>
          <w:marBottom w:val="0"/>
          <w:divBdr>
            <w:top w:val="none" w:sz="0" w:space="0" w:color="auto"/>
            <w:left w:val="none" w:sz="0" w:space="0" w:color="auto"/>
            <w:bottom w:val="none" w:sz="0" w:space="0" w:color="auto"/>
            <w:right w:val="none" w:sz="0" w:space="0" w:color="auto"/>
          </w:divBdr>
        </w:div>
        <w:div w:id="1222134878">
          <w:marLeft w:val="0"/>
          <w:marRight w:val="0"/>
          <w:marTop w:val="0"/>
          <w:marBottom w:val="0"/>
          <w:divBdr>
            <w:top w:val="none" w:sz="0" w:space="0" w:color="auto"/>
            <w:left w:val="none" w:sz="0" w:space="0" w:color="auto"/>
            <w:bottom w:val="none" w:sz="0" w:space="0" w:color="auto"/>
            <w:right w:val="none" w:sz="0" w:space="0" w:color="auto"/>
          </w:divBdr>
        </w:div>
        <w:div w:id="1373384296">
          <w:marLeft w:val="0"/>
          <w:marRight w:val="0"/>
          <w:marTop w:val="0"/>
          <w:marBottom w:val="0"/>
          <w:divBdr>
            <w:top w:val="none" w:sz="0" w:space="0" w:color="auto"/>
            <w:left w:val="none" w:sz="0" w:space="0" w:color="auto"/>
            <w:bottom w:val="none" w:sz="0" w:space="0" w:color="auto"/>
            <w:right w:val="none" w:sz="0" w:space="0" w:color="auto"/>
          </w:divBdr>
        </w:div>
        <w:div w:id="1909457440">
          <w:marLeft w:val="0"/>
          <w:marRight w:val="0"/>
          <w:marTop w:val="0"/>
          <w:marBottom w:val="0"/>
          <w:divBdr>
            <w:top w:val="none" w:sz="0" w:space="0" w:color="auto"/>
            <w:left w:val="none" w:sz="0" w:space="0" w:color="auto"/>
            <w:bottom w:val="none" w:sz="0" w:space="0" w:color="auto"/>
            <w:right w:val="none" w:sz="0" w:space="0" w:color="auto"/>
          </w:divBdr>
        </w:div>
        <w:div w:id="144326175">
          <w:marLeft w:val="0"/>
          <w:marRight w:val="0"/>
          <w:marTop w:val="0"/>
          <w:marBottom w:val="0"/>
          <w:divBdr>
            <w:top w:val="none" w:sz="0" w:space="0" w:color="auto"/>
            <w:left w:val="none" w:sz="0" w:space="0" w:color="auto"/>
            <w:bottom w:val="none" w:sz="0" w:space="0" w:color="auto"/>
            <w:right w:val="none" w:sz="0" w:space="0" w:color="auto"/>
          </w:divBdr>
        </w:div>
        <w:div w:id="1444573259">
          <w:marLeft w:val="0"/>
          <w:marRight w:val="0"/>
          <w:marTop w:val="0"/>
          <w:marBottom w:val="0"/>
          <w:divBdr>
            <w:top w:val="none" w:sz="0" w:space="0" w:color="auto"/>
            <w:left w:val="none" w:sz="0" w:space="0" w:color="auto"/>
            <w:bottom w:val="none" w:sz="0" w:space="0" w:color="auto"/>
            <w:right w:val="none" w:sz="0" w:space="0" w:color="auto"/>
          </w:divBdr>
        </w:div>
        <w:div w:id="245308274">
          <w:marLeft w:val="0"/>
          <w:marRight w:val="0"/>
          <w:marTop w:val="0"/>
          <w:marBottom w:val="0"/>
          <w:divBdr>
            <w:top w:val="none" w:sz="0" w:space="0" w:color="auto"/>
            <w:left w:val="none" w:sz="0" w:space="0" w:color="auto"/>
            <w:bottom w:val="none" w:sz="0" w:space="0" w:color="auto"/>
            <w:right w:val="none" w:sz="0" w:space="0" w:color="auto"/>
          </w:divBdr>
        </w:div>
        <w:div w:id="44565528">
          <w:marLeft w:val="0"/>
          <w:marRight w:val="0"/>
          <w:marTop w:val="0"/>
          <w:marBottom w:val="0"/>
          <w:divBdr>
            <w:top w:val="none" w:sz="0" w:space="0" w:color="auto"/>
            <w:left w:val="none" w:sz="0" w:space="0" w:color="auto"/>
            <w:bottom w:val="none" w:sz="0" w:space="0" w:color="auto"/>
            <w:right w:val="none" w:sz="0" w:space="0" w:color="auto"/>
          </w:divBdr>
        </w:div>
        <w:div w:id="673143280">
          <w:marLeft w:val="0"/>
          <w:marRight w:val="0"/>
          <w:marTop w:val="0"/>
          <w:marBottom w:val="0"/>
          <w:divBdr>
            <w:top w:val="none" w:sz="0" w:space="0" w:color="auto"/>
            <w:left w:val="none" w:sz="0" w:space="0" w:color="auto"/>
            <w:bottom w:val="none" w:sz="0" w:space="0" w:color="auto"/>
            <w:right w:val="none" w:sz="0" w:space="0" w:color="auto"/>
          </w:divBdr>
        </w:div>
        <w:div w:id="1696729422">
          <w:marLeft w:val="0"/>
          <w:marRight w:val="0"/>
          <w:marTop w:val="0"/>
          <w:marBottom w:val="0"/>
          <w:divBdr>
            <w:top w:val="none" w:sz="0" w:space="0" w:color="auto"/>
            <w:left w:val="none" w:sz="0" w:space="0" w:color="auto"/>
            <w:bottom w:val="none" w:sz="0" w:space="0" w:color="auto"/>
            <w:right w:val="none" w:sz="0" w:space="0" w:color="auto"/>
          </w:divBdr>
        </w:div>
        <w:div w:id="1948804377">
          <w:marLeft w:val="0"/>
          <w:marRight w:val="0"/>
          <w:marTop w:val="0"/>
          <w:marBottom w:val="0"/>
          <w:divBdr>
            <w:top w:val="none" w:sz="0" w:space="0" w:color="auto"/>
            <w:left w:val="none" w:sz="0" w:space="0" w:color="auto"/>
            <w:bottom w:val="none" w:sz="0" w:space="0" w:color="auto"/>
            <w:right w:val="none" w:sz="0" w:space="0" w:color="auto"/>
          </w:divBdr>
        </w:div>
        <w:div w:id="414084687">
          <w:marLeft w:val="0"/>
          <w:marRight w:val="0"/>
          <w:marTop w:val="0"/>
          <w:marBottom w:val="0"/>
          <w:divBdr>
            <w:top w:val="none" w:sz="0" w:space="0" w:color="auto"/>
            <w:left w:val="none" w:sz="0" w:space="0" w:color="auto"/>
            <w:bottom w:val="none" w:sz="0" w:space="0" w:color="auto"/>
            <w:right w:val="none" w:sz="0" w:space="0" w:color="auto"/>
          </w:divBdr>
        </w:div>
        <w:div w:id="1740011977">
          <w:marLeft w:val="0"/>
          <w:marRight w:val="0"/>
          <w:marTop w:val="0"/>
          <w:marBottom w:val="0"/>
          <w:divBdr>
            <w:top w:val="none" w:sz="0" w:space="0" w:color="auto"/>
            <w:left w:val="none" w:sz="0" w:space="0" w:color="auto"/>
            <w:bottom w:val="none" w:sz="0" w:space="0" w:color="auto"/>
            <w:right w:val="none" w:sz="0" w:space="0" w:color="auto"/>
          </w:divBdr>
        </w:div>
        <w:div w:id="835193257">
          <w:marLeft w:val="0"/>
          <w:marRight w:val="0"/>
          <w:marTop w:val="0"/>
          <w:marBottom w:val="0"/>
          <w:divBdr>
            <w:top w:val="none" w:sz="0" w:space="0" w:color="auto"/>
            <w:left w:val="none" w:sz="0" w:space="0" w:color="auto"/>
            <w:bottom w:val="none" w:sz="0" w:space="0" w:color="auto"/>
            <w:right w:val="none" w:sz="0" w:space="0" w:color="auto"/>
          </w:divBdr>
        </w:div>
        <w:div w:id="415596066">
          <w:marLeft w:val="0"/>
          <w:marRight w:val="0"/>
          <w:marTop w:val="0"/>
          <w:marBottom w:val="0"/>
          <w:divBdr>
            <w:top w:val="none" w:sz="0" w:space="0" w:color="auto"/>
            <w:left w:val="none" w:sz="0" w:space="0" w:color="auto"/>
            <w:bottom w:val="none" w:sz="0" w:space="0" w:color="auto"/>
            <w:right w:val="none" w:sz="0" w:space="0" w:color="auto"/>
          </w:divBdr>
        </w:div>
        <w:div w:id="450442335">
          <w:marLeft w:val="0"/>
          <w:marRight w:val="0"/>
          <w:marTop w:val="0"/>
          <w:marBottom w:val="0"/>
          <w:divBdr>
            <w:top w:val="none" w:sz="0" w:space="0" w:color="auto"/>
            <w:left w:val="none" w:sz="0" w:space="0" w:color="auto"/>
            <w:bottom w:val="none" w:sz="0" w:space="0" w:color="auto"/>
            <w:right w:val="none" w:sz="0" w:space="0" w:color="auto"/>
          </w:divBdr>
        </w:div>
        <w:div w:id="976299498">
          <w:marLeft w:val="0"/>
          <w:marRight w:val="0"/>
          <w:marTop w:val="0"/>
          <w:marBottom w:val="0"/>
          <w:divBdr>
            <w:top w:val="none" w:sz="0" w:space="0" w:color="auto"/>
            <w:left w:val="none" w:sz="0" w:space="0" w:color="auto"/>
            <w:bottom w:val="none" w:sz="0" w:space="0" w:color="auto"/>
            <w:right w:val="none" w:sz="0" w:space="0" w:color="auto"/>
          </w:divBdr>
        </w:div>
        <w:div w:id="213852388">
          <w:marLeft w:val="0"/>
          <w:marRight w:val="0"/>
          <w:marTop w:val="0"/>
          <w:marBottom w:val="0"/>
          <w:divBdr>
            <w:top w:val="none" w:sz="0" w:space="0" w:color="auto"/>
            <w:left w:val="none" w:sz="0" w:space="0" w:color="auto"/>
            <w:bottom w:val="none" w:sz="0" w:space="0" w:color="auto"/>
            <w:right w:val="none" w:sz="0" w:space="0" w:color="auto"/>
          </w:divBdr>
        </w:div>
        <w:div w:id="1242056463">
          <w:marLeft w:val="0"/>
          <w:marRight w:val="0"/>
          <w:marTop w:val="0"/>
          <w:marBottom w:val="0"/>
          <w:divBdr>
            <w:top w:val="none" w:sz="0" w:space="0" w:color="auto"/>
            <w:left w:val="none" w:sz="0" w:space="0" w:color="auto"/>
            <w:bottom w:val="none" w:sz="0" w:space="0" w:color="auto"/>
            <w:right w:val="none" w:sz="0" w:space="0" w:color="auto"/>
          </w:divBdr>
        </w:div>
        <w:div w:id="834492537">
          <w:marLeft w:val="0"/>
          <w:marRight w:val="0"/>
          <w:marTop w:val="0"/>
          <w:marBottom w:val="0"/>
          <w:divBdr>
            <w:top w:val="none" w:sz="0" w:space="0" w:color="auto"/>
            <w:left w:val="none" w:sz="0" w:space="0" w:color="auto"/>
            <w:bottom w:val="none" w:sz="0" w:space="0" w:color="auto"/>
            <w:right w:val="none" w:sz="0" w:space="0" w:color="auto"/>
          </w:divBdr>
        </w:div>
        <w:div w:id="1278950627">
          <w:marLeft w:val="0"/>
          <w:marRight w:val="0"/>
          <w:marTop w:val="0"/>
          <w:marBottom w:val="0"/>
          <w:divBdr>
            <w:top w:val="none" w:sz="0" w:space="0" w:color="auto"/>
            <w:left w:val="none" w:sz="0" w:space="0" w:color="auto"/>
            <w:bottom w:val="none" w:sz="0" w:space="0" w:color="auto"/>
            <w:right w:val="none" w:sz="0" w:space="0" w:color="auto"/>
          </w:divBdr>
        </w:div>
        <w:div w:id="1873298545">
          <w:marLeft w:val="0"/>
          <w:marRight w:val="0"/>
          <w:marTop w:val="0"/>
          <w:marBottom w:val="0"/>
          <w:divBdr>
            <w:top w:val="none" w:sz="0" w:space="0" w:color="auto"/>
            <w:left w:val="none" w:sz="0" w:space="0" w:color="auto"/>
            <w:bottom w:val="none" w:sz="0" w:space="0" w:color="auto"/>
            <w:right w:val="none" w:sz="0" w:space="0" w:color="auto"/>
          </w:divBdr>
        </w:div>
        <w:div w:id="766465151">
          <w:marLeft w:val="0"/>
          <w:marRight w:val="0"/>
          <w:marTop w:val="0"/>
          <w:marBottom w:val="0"/>
          <w:divBdr>
            <w:top w:val="none" w:sz="0" w:space="0" w:color="auto"/>
            <w:left w:val="none" w:sz="0" w:space="0" w:color="auto"/>
            <w:bottom w:val="none" w:sz="0" w:space="0" w:color="auto"/>
            <w:right w:val="none" w:sz="0" w:space="0" w:color="auto"/>
          </w:divBdr>
        </w:div>
        <w:div w:id="800533695">
          <w:marLeft w:val="0"/>
          <w:marRight w:val="0"/>
          <w:marTop w:val="0"/>
          <w:marBottom w:val="0"/>
          <w:divBdr>
            <w:top w:val="none" w:sz="0" w:space="0" w:color="auto"/>
            <w:left w:val="none" w:sz="0" w:space="0" w:color="auto"/>
            <w:bottom w:val="none" w:sz="0" w:space="0" w:color="auto"/>
            <w:right w:val="none" w:sz="0" w:space="0" w:color="auto"/>
          </w:divBdr>
        </w:div>
        <w:div w:id="717364595">
          <w:marLeft w:val="0"/>
          <w:marRight w:val="0"/>
          <w:marTop w:val="0"/>
          <w:marBottom w:val="0"/>
          <w:divBdr>
            <w:top w:val="none" w:sz="0" w:space="0" w:color="auto"/>
            <w:left w:val="none" w:sz="0" w:space="0" w:color="auto"/>
            <w:bottom w:val="none" w:sz="0" w:space="0" w:color="auto"/>
            <w:right w:val="none" w:sz="0" w:space="0" w:color="auto"/>
          </w:divBdr>
        </w:div>
        <w:div w:id="1461459765">
          <w:marLeft w:val="0"/>
          <w:marRight w:val="0"/>
          <w:marTop w:val="0"/>
          <w:marBottom w:val="0"/>
          <w:divBdr>
            <w:top w:val="none" w:sz="0" w:space="0" w:color="auto"/>
            <w:left w:val="none" w:sz="0" w:space="0" w:color="auto"/>
            <w:bottom w:val="none" w:sz="0" w:space="0" w:color="auto"/>
            <w:right w:val="none" w:sz="0" w:space="0" w:color="auto"/>
          </w:divBdr>
        </w:div>
        <w:div w:id="1525746125">
          <w:marLeft w:val="0"/>
          <w:marRight w:val="0"/>
          <w:marTop w:val="0"/>
          <w:marBottom w:val="0"/>
          <w:divBdr>
            <w:top w:val="none" w:sz="0" w:space="0" w:color="auto"/>
            <w:left w:val="none" w:sz="0" w:space="0" w:color="auto"/>
            <w:bottom w:val="none" w:sz="0" w:space="0" w:color="auto"/>
            <w:right w:val="none" w:sz="0" w:space="0" w:color="auto"/>
          </w:divBdr>
        </w:div>
        <w:div w:id="235626019">
          <w:marLeft w:val="0"/>
          <w:marRight w:val="0"/>
          <w:marTop w:val="0"/>
          <w:marBottom w:val="0"/>
          <w:divBdr>
            <w:top w:val="none" w:sz="0" w:space="0" w:color="auto"/>
            <w:left w:val="none" w:sz="0" w:space="0" w:color="auto"/>
            <w:bottom w:val="none" w:sz="0" w:space="0" w:color="auto"/>
            <w:right w:val="none" w:sz="0" w:space="0" w:color="auto"/>
          </w:divBdr>
        </w:div>
        <w:div w:id="2072267634">
          <w:marLeft w:val="0"/>
          <w:marRight w:val="0"/>
          <w:marTop w:val="0"/>
          <w:marBottom w:val="0"/>
          <w:divBdr>
            <w:top w:val="none" w:sz="0" w:space="0" w:color="auto"/>
            <w:left w:val="none" w:sz="0" w:space="0" w:color="auto"/>
            <w:bottom w:val="none" w:sz="0" w:space="0" w:color="auto"/>
            <w:right w:val="none" w:sz="0" w:space="0" w:color="auto"/>
          </w:divBdr>
        </w:div>
        <w:div w:id="2134784299">
          <w:marLeft w:val="0"/>
          <w:marRight w:val="0"/>
          <w:marTop w:val="0"/>
          <w:marBottom w:val="0"/>
          <w:divBdr>
            <w:top w:val="none" w:sz="0" w:space="0" w:color="auto"/>
            <w:left w:val="none" w:sz="0" w:space="0" w:color="auto"/>
            <w:bottom w:val="none" w:sz="0" w:space="0" w:color="auto"/>
            <w:right w:val="none" w:sz="0" w:space="0" w:color="auto"/>
          </w:divBdr>
        </w:div>
      </w:divsChild>
    </w:div>
    <w:div w:id="1370762396">
      <w:bodyDiv w:val="1"/>
      <w:marLeft w:val="0"/>
      <w:marRight w:val="0"/>
      <w:marTop w:val="0"/>
      <w:marBottom w:val="0"/>
      <w:divBdr>
        <w:top w:val="none" w:sz="0" w:space="0" w:color="auto"/>
        <w:left w:val="none" w:sz="0" w:space="0" w:color="auto"/>
        <w:bottom w:val="none" w:sz="0" w:space="0" w:color="auto"/>
        <w:right w:val="none" w:sz="0" w:space="0" w:color="auto"/>
      </w:divBdr>
      <w:divsChild>
        <w:div w:id="1310405921">
          <w:marLeft w:val="0"/>
          <w:marRight w:val="0"/>
          <w:marTop w:val="0"/>
          <w:marBottom w:val="0"/>
          <w:divBdr>
            <w:top w:val="none" w:sz="0" w:space="0" w:color="auto"/>
            <w:left w:val="none" w:sz="0" w:space="0" w:color="auto"/>
            <w:bottom w:val="none" w:sz="0" w:space="0" w:color="auto"/>
            <w:right w:val="none" w:sz="0" w:space="0" w:color="auto"/>
          </w:divBdr>
        </w:div>
        <w:div w:id="1000040944">
          <w:marLeft w:val="0"/>
          <w:marRight w:val="0"/>
          <w:marTop w:val="0"/>
          <w:marBottom w:val="0"/>
          <w:divBdr>
            <w:top w:val="none" w:sz="0" w:space="0" w:color="auto"/>
            <w:left w:val="none" w:sz="0" w:space="0" w:color="auto"/>
            <w:bottom w:val="none" w:sz="0" w:space="0" w:color="auto"/>
            <w:right w:val="none" w:sz="0" w:space="0" w:color="auto"/>
          </w:divBdr>
        </w:div>
        <w:div w:id="939023643">
          <w:marLeft w:val="0"/>
          <w:marRight w:val="0"/>
          <w:marTop w:val="0"/>
          <w:marBottom w:val="0"/>
          <w:divBdr>
            <w:top w:val="none" w:sz="0" w:space="0" w:color="auto"/>
            <w:left w:val="none" w:sz="0" w:space="0" w:color="auto"/>
            <w:bottom w:val="none" w:sz="0" w:space="0" w:color="auto"/>
            <w:right w:val="none" w:sz="0" w:space="0" w:color="auto"/>
          </w:divBdr>
        </w:div>
        <w:div w:id="1900826">
          <w:marLeft w:val="0"/>
          <w:marRight w:val="0"/>
          <w:marTop w:val="0"/>
          <w:marBottom w:val="0"/>
          <w:divBdr>
            <w:top w:val="none" w:sz="0" w:space="0" w:color="auto"/>
            <w:left w:val="none" w:sz="0" w:space="0" w:color="auto"/>
            <w:bottom w:val="none" w:sz="0" w:space="0" w:color="auto"/>
            <w:right w:val="none" w:sz="0" w:space="0" w:color="auto"/>
          </w:divBdr>
        </w:div>
        <w:div w:id="1416241487">
          <w:marLeft w:val="0"/>
          <w:marRight w:val="0"/>
          <w:marTop w:val="0"/>
          <w:marBottom w:val="0"/>
          <w:divBdr>
            <w:top w:val="none" w:sz="0" w:space="0" w:color="auto"/>
            <w:left w:val="none" w:sz="0" w:space="0" w:color="auto"/>
            <w:bottom w:val="none" w:sz="0" w:space="0" w:color="auto"/>
            <w:right w:val="none" w:sz="0" w:space="0" w:color="auto"/>
          </w:divBdr>
        </w:div>
        <w:div w:id="1571428160">
          <w:marLeft w:val="0"/>
          <w:marRight w:val="0"/>
          <w:marTop w:val="0"/>
          <w:marBottom w:val="0"/>
          <w:divBdr>
            <w:top w:val="none" w:sz="0" w:space="0" w:color="auto"/>
            <w:left w:val="none" w:sz="0" w:space="0" w:color="auto"/>
            <w:bottom w:val="none" w:sz="0" w:space="0" w:color="auto"/>
            <w:right w:val="none" w:sz="0" w:space="0" w:color="auto"/>
          </w:divBdr>
        </w:div>
        <w:div w:id="2441497">
          <w:marLeft w:val="0"/>
          <w:marRight w:val="0"/>
          <w:marTop w:val="0"/>
          <w:marBottom w:val="0"/>
          <w:divBdr>
            <w:top w:val="none" w:sz="0" w:space="0" w:color="auto"/>
            <w:left w:val="none" w:sz="0" w:space="0" w:color="auto"/>
            <w:bottom w:val="none" w:sz="0" w:space="0" w:color="auto"/>
            <w:right w:val="none" w:sz="0" w:space="0" w:color="auto"/>
          </w:divBdr>
        </w:div>
        <w:div w:id="136411302">
          <w:marLeft w:val="0"/>
          <w:marRight w:val="0"/>
          <w:marTop w:val="0"/>
          <w:marBottom w:val="0"/>
          <w:divBdr>
            <w:top w:val="none" w:sz="0" w:space="0" w:color="auto"/>
            <w:left w:val="none" w:sz="0" w:space="0" w:color="auto"/>
            <w:bottom w:val="none" w:sz="0" w:space="0" w:color="auto"/>
            <w:right w:val="none" w:sz="0" w:space="0" w:color="auto"/>
          </w:divBdr>
        </w:div>
        <w:div w:id="534543254">
          <w:marLeft w:val="0"/>
          <w:marRight w:val="0"/>
          <w:marTop w:val="0"/>
          <w:marBottom w:val="0"/>
          <w:divBdr>
            <w:top w:val="none" w:sz="0" w:space="0" w:color="auto"/>
            <w:left w:val="none" w:sz="0" w:space="0" w:color="auto"/>
            <w:bottom w:val="none" w:sz="0" w:space="0" w:color="auto"/>
            <w:right w:val="none" w:sz="0" w:space="0" w:color="auto"/>
          </w:divBdr>
        </w:div>
        <w:div w:id="1397432200">
          <w:marLeft w:val="0"/>
          <w:marRight w:val="0"/>
          <w:marTop w:val="0"/>
          <w:marBottom w:val="0"/>
          <w:divBdr>
            <w:top w:val="none" w:sz="0" w:space="0" w:color="auto"/>
            <w:left w:val="none" w:sz="0" w:space="0" w:color="auto"/>
            <w:bottom w:val="none" w:sz="0" w:space="0" w:color="auto"/>
            <w:right w:val="none" w:sz="0" w:space="0" w:color="auto"/>
          </w:divBdr>
        </w:div>
        <w:div w:id="1019087151">
          <w:marLeft w:val="0"/>
          <w:marRight w:val="0"/>
          <w:marTop w:val="0"/>
          <w:marBottom w:val="0"/>
          <w:divBdr>
            <w:top w:val="none" w:sz="0" w:space="0" w:color="auto"/>
            <w:left w:val="none" w:sz="0" w:space="0" w:color="auto"/>
            <w:bottom w:val="none" w:sz="0" w:space="0" w:color="auto"/>
            <w:right w:val="none" w:sz="0" w:space="0" w:color="auto"/>
          </w:divBdr>
        </w:div>
        <w:div w:id="1285690702">
          <w:marLeft w:val="0"/>
          <w:marRight w:val="0"/>
          <w:marTop w:val="0"/>
          <w:marBottom w:val="0"/>
          <w:divBdr>
            <w:top w:val="none" w:sz="0" w:space="0" w:color="auto"/>
            <w:left w:val="none" w:sz="0" w:space="0" w:color="auto"/>
            <w:bottom w:val="none" w:sz="0" w:space="0" w:color="auto"/>
            <w:right w:val="none" w:sz="0" w:space="0" w:color="auto"/>
          </w:divBdr>
        </w:div>
      </w:divsChild>
    </w:div>
    <w:div w:id="1376927458">
      <w:bodyDiv w:val="1"/>
      <w:marLeft w:val="0"/>
      <w:marRight w:val="0"/>
      <w:marTop w:val="0"/>
      <w:marBottom w:val="0"/>
      <w:divBdr>
        <w:top w:val="none" w:sz="0" w:space="0" w:color="auto"/>
        <w:left w:val="none" w:sz="0" w:space="0" w:color="auto"/>
        <w:bottom w:val="none" w:sz="0" w:space="0" w:color="auto"/>
        <w:right w:val="none" w:sz="0" w:space="0" w:color="auto"/>
      </w:divBdr>
      <w:divsChild>
        <w:div w:id="1856457511">
          <w:marLeft w:val="0"/>
          <w:marRight w:val="0"/>
          <w:marTop w:val="0"/>
          <w:marBottom w:val="0"/>
          <w:divBdr>
            <w:top w:val="none" w:sz="0" w:space="0" w:color="auto"/>
            <w:left w:val="none" w:sz="0" w:space="0" w:color="auto"/>
            <w:bottom w:val="none" w:sz="0" w:space="0" w:color="auto"/>
            <w:right w:val="none" w:sz="0" w:space="0" w:color="auto"/>
          </w:divBdr>
        </w:div>
        <w:div w:id="1013915383">
          <w:marLeft w:val="0"/>
          <w:marRight w:val="0"/>
          <w:marTop w:val="0"/>
          <w:marBottom w:val="0"/>
          <w:divBdr>
            <w:top w:val="none" w:sz="0" w:space="0" w:color="auto"/>
            <w:left w:val="none" w:sz="0" w:space="0" w:color="auto"/>
            <w:bottom w:val="none" w:sz="0" w:space="0" w:color="auto"/>
            <w:right w:val="none" w:sz="0" w:space="0" w:color="auto"/>
          </w:divBdr>
        </w:div>
        <w:div w:id="24719235">
          <w:marLeft w:val="0"/>
          <w:marRight w:val="0"/>
          <w:marTop w:val="0"/>
          <w:marBottom w:val="0"/>
          <w:divBdr>
            <w:top w:val="none" w:sz="0" w:space="0" w:color="auto"/>
            <w:left w:val="none" w:sz="0" w:space="0" w:color="auto"/>
            <w:bottom w:val="none" w:sz="0" w:space="0" w:color="auto"/>
            <w:right w:val="none" w:sz="0" w:space="0" w:color="auto"/>
          </w:divBdr>
        </w:div>
      </w:divsChild>
    </w:div>
    <w:div w:id="1386105085">
      <w:bodyDiv w:val="1"/>
      <w:marLeft w:val="0"/>
      <w:marRight w:val="0"/>
      <w:marTop w:val="0"/>
      <w:marBottom w:val="0"/>
      <w:divBdr>
        <w:top w:val="none" w:sz="0" w:space="0" w:color="auto"/>
        <w:left w:val="none" w:sz="0" w:space="0" w:color="auto"/>
        <w:bottom w:val="none" w:sz="0" w:space="0" w:color="auto"/>
        <w:right w:val="none" w:sz="0" w:space="0" w:color="auto"/>
      </w:divBdr>
      <w:divsChild>
        <w:div w:id="981807150">
          <w:marLeft w:val="0"/>
          <w:marRight w:val="0"/>
          <w:marTop w:val="0"/>
          <w:marBottom w:val="0"/>
          <w:divBdr>
            <w:top w:val="none" w:sz="0" w:space="0" w:color="auto"/>
            <w:left w:val="none" w:sz="0" w:space="0" w:color="auto"/>
            <w:bottom w:val="none" w:sz="0" w:space="0" w:color="auto"/>
            <w:right w:val="none" w:sz="0" w:space="0" w:color="auto"/>
          </w:divBdr>
        </w:div>
        <w:div w:id="1996296295">
          <w:marLeft w:val="0"/>
          <w:marRight w:val="0"/>
          <w:marTop w:val="0"/>
          <w:marBottom w:val="0"/>
          <w:divBdr>
            <w:top w:val="none" w:sz="0" w:space="0" w:color="auto"/>
            <w:left w:val="none" w:sz="0" w:space="0" w:color="auto"/>
            <w:bottom w:val="none" w:sz="0" w:space="0" w:color="auto"/>
            <w:right w:val="none" w:sz="0" w:space="0" w:color="auto"/>
          </w:divBdr>
        </w:div>
        <w:div w:id="1583418080">
          <w:marLeft w:val="0"/>
          <w:marRight w:val="0"/>
          <w:marTop w:val="0"/>
          <w:marBottom w:val="0"/>
          <w:divBdr>
            <w:top w:val="none" w:sz="0" w:space="0" w:color="auto"/>
            <w:left w:val="none" w:sz="0" w:space="0" w:color="auto"/>
            <w:bottom w:val="none" w:sz="0" w:space="0" w:color="auto"/>
            <w:right w:val="none" w:sz="0" w:space="0" w:color="auto"/>
          </w:divBdr>
        </w:div>
        <w:div w:id="823937091">
          <w:marLeft w:val="0"/>
          <w:marRight w:val="0"/>
          <w:marTop w:val="0"/>
          <w:marBottom w:val="0"/>
          <w:divBdr>
            <w:top w:val="none" w:sz="0" w:space="0" w:color="auto"/>
            <w:left w:val="none" w:sz="0" w:space="0" w:color="auto"/>
            <w:bottom w:val="none" w:sz="0" w:space="0" w:color="auto"/>
            <w:right w:val="none" w:sz="0" w:space="0" w:color="auto"/>
          </w:divBdr>
        </w:div>
      </w:divsChild>
    </w:div>
    <w:div w:id="1450130140">
      <w:bodyDiv w:val="1"/>
      <w:marLeft w:val="0"/>
      <w:marRight w:val="0"/>
      <w:marTop w:val="0"/>
      <w:marBottom w:val="0"/>
      <w:divBdr>
        <w:top w:val="none" w:sz="0" w:space="0" w:color="auto"/>
        <w:left w:val="none" w:sz="0" w:space="0" w:color="auto"/>
        <w:bottom w:val="none" w:sz="0" w:space="0" w:color="auto"/>
        <w:right w:val="none" w:sz="0" w:space="0" w:color="auto"/>
      </w:divBdr>
      <w:divsChild>
        <w:div w:id="1186749163">
          <w:marLeft w:val="0"/>
          <w:marRight w:val="0"/>
          <w:marTop w:val="0"/>
          <w:marBottom w:val="0"/>
          <w:divBdr>
            <w:top w:val="none" w:sz="0" w:space="0" w:color="auto"/>
            <w:left w:val="none" w:sz="0" w:space="0" w:color="auto"/>
            <w:bottom w:val="none" w:sz="0" w:space="0" w:color="auto"/>
            <w:right w:val="none" w:sz="0" w:space="0" w:color="auto"/>
          </w:divBdr>
        </w:div>
        <w:div w:id="466313682">
          <w:marLeft w:val="0"/>
          <w:marRight w:val="0"/>
          <w:marTop w:val="0"/>
          <w:marBottom w:val="0"/>
          <w:divBdr>
            <w:top w:val="none" w:sz="0" w:space="0" w:color="auto"/>
            <w:left w:val="none" w:sz="0" w:space="0" w:color="auto"/>
            <w:bottom w:val="none" w:sz="0" w:space="0" w:color="auto"/>
            <w:right w:val="none" w:sz="0" w:space="0" w:color="auto"/>
          </w:divBdr>
        </w:div>
        <w:div w:id="1310478898">
          <w:marLeft w:val="0"/>
          <w:marRight w:val="0"/>
          <w:marTop w:val="0"/>
          <w:marBottom w:val="0"/>
          <w:divBdr>
            <w:top w:val="none" w:sz="0" w:space="0" w:color="auto"/>
            <w:left w:val="none" w:sz="0" w:space="0" w:color="auto"/>
            <w:bottom w:val="none" w:sz="0" w:space="0" w:color="auto"/>
            <w:right w:val="none" w:sz="0" w:space="0" w:color="auto"/>
          </w:divBdr>
        </w:div>
        <w:div w:id="1852983440">
          <w:marLeft w:val="0"/>
          <w:marRight w:val="0"/>
          <w:marTop w:val="0"/>
          <w:marBottom w:val="0"/>
          <w:divBdr>
            <w:top w:val="none" w:sz="0" w:space="0" w:color="auto"/>
            <w:left w:val="none" w:sz="0" w:space="0" w:color="auto"/>
            <w:bottom w:val="none" w:sz="0" w:space="0" w:color="auto"/>
            <w:right w:val="none" w:sz="0" w:space="0" w:color="auto"/>
          </w:divBdr>
        </w:div>
        <w:div w:id="1364136066">
          <w:marLeft w:val="0"/>
          <w:marRight w:val="0"/>
          <w:marTop w:val="0"/>
          <w:marBottom w:val="0"/>
          <w:divBdr>
            <w:top w:val="none" w:sz="0" w:space="0" w:color="auto"/>
            <w:left w:val="none" w:sz="0" w:space="0" w:color="auto"/>
            <w:bottom w:val="none" w:sz="0" w:space="0" w:color="auto"/>
            <w:right w:val="none" w:sz="0" w:space="0" w:color="auto"/>
          </w:divBdr>
        </w:div>
        <w:div w:id="1340696896">
          <w:marLeft w:val="0"/>
          <w:marRight w:val="0"/>
          <w:marTop w:val="0"/>
          <w:marBottom w:val="0"/>
          <w:divBdr>
            <w:top w:val="none" w:sz="0" w:space="0" w:color="auto"/>
            <w:left w:val="none" w:sz="0" w:space="0" w:color="auto"/>
            <w:bottom w:val="none" w:sz="0" w:space="0" w:color="auto"/>
            <w:right w:val="none" w:sz="0" w:space="0" w:color="auto"/>
          </w:divBdr>
        </w:div>
      </w:divsChild>
    </w:div>
    <w:div w:id="1485198041">
      <w:bodyDiv w:val="1"/>
      <w:marLeft w:val="0"/>
      <w:marRight w:val="0"/>
      <w:marTop w:val="0"/>
      <w:marBottom w:val="0"/>
      <w:divBdr>
        <w:top w:val="none" w:sz="0" w:space="0" w:color="auto"/>
        <w:left w:val="none" w:sz="0" w:space="0" w:color="auto"/>
        <w:bottom w:val="none" w:sz="0" w:space="0" w:color="auto"/>
        <w:right w:val="none" w:sz="0" w:space="0" w:color="auto"/>
      </w:divBdr>
      <w:divsChild>
        <w:div w:id="1193886031">
          <w:marLeft w:val="0"/>
          <w:marRight w:val="0"/>
          <w:marTop w:val="0"/>
          <w:marBottom w:val="0"/>
          <w:divBdr>
            <w:top w:val="none" w:sz="0" w:space="0" w:color="auto"/>
            <w:left w:val="none" w:sz="0" w:space="0" w:color="auto"/>
            <w:bottom w:val="none" w:sz="0" w:space="0" w:color="auto"/>
            <w:right w:val="none" w:sz="0" w:space="0" w:color="auto"/>
          </w:divBdr>
        </w:div>
        <w:div w:id="116803937">
          <w:marLeft w:val="0"/>
          <w:marRight w:val="0"/>
          <w:marTop w:val="0"/>
          <w:marBottom w:val="0"/>
          <w:divBdr>
            <w:top w:val="none" w:sz="0" w:space="0" w:color="auto"/>
            <w:left w:val="none" w:sz="0" w:space="0" w:color="auto"/>
            <w:bottom w:val="none" w:sz="0" w:space="0" w:color="auto"/>
            <w:right w:val="none" w:sz="0" w:space="0" w:color="auto"/>
          </w:divBdr>
        </w:div>
        <w:div w:id="965963355">
          <w:marLeft w:val="0"/>
          <w:marRight w:val="0"/>
          <w:marTop w:val="0"/>
          <w:marBottom w:val="0"/>
          <w:divBdr>
            <w:top w:val="none" w:sz="0" w:space="0" w:color="auto"/>
            <w:left w:val="none" w:sz="0" w:space="0" w:color="auto"/>
            <w:bottom w:val="none" w:sz="0" w:space="0" w:color="auto"/>
            <w:right w:val="none" w:sz="0" w:space="0" w:color="auto"/>
          </w:divBdr>
        </w:div>
        <w:div w:id="1136728218">
          <w:marLeft w:val="0"/>
          <w:marRight w:val="0"/>
          <w:marTop w:val="0"/>
          <w:marBottom w:val="0"/>
          <w:divBdr>
            <w:top w:val="none" w:sz="0" w:space="0" w:color="auto"/>
            <w:left w:val="none" w:sz="0" w:space="0" w:color="auto"/>
            <w:bottom w:val="none" w:sz="0" w:space="0" w:color="auto"/>
            <w:right w:val="none" w:sz="0" w:space="0" w:color="auto"/>
          </w:divBdr>
        </w:div>
      </w:divsChild>
    </w:div>
    <w:div w:id="1506627782">
      <w:bodyDiv w:val="1"/>
      <w:marLeft w:val="0"/>
      <w:marRight w:val="0"/>
      <w:marTop w:val="0"/>
      <w:marBottom w:val="0"/>
      <w:divBdr>
        <w:top w:val="none" w:sz="0" w:space="0" w:color="auto"/>
        <w:left w:val="none" w:sz="0" w:space="0" w:color="auto"/>
        <w:bottom w:val="none" w:sz="0" w:space="0" w:color="auto"/>
        <w:right w:val="none" w:sz="0" w:space="0" w:color="auto"/>
      </w:divBdr>
      <w:divsChild>
        <w:div w:id="316307689">
          <w:marLeft w:val="0"/>
          <w:marRight w:val="0"/>
          <w:marTop w:val="0"/>
          <w:marBottom w:val="0"/>
          <w:divBdr>
            <w:top w:val="none" w:sz="0" w:space="0" w:color="auto"/>
            <w:left w:val="none" w:sz="0" w:space="0" w:color="auto"/>
            <w:bottom w:val="none" w:sz="0" w:space="0" w:color="auto"/>
            <w:right w:val="none" w:sz="0" w:space="0" w:color="auto"/>
          </w:divBdr>
        </w:div>
        <w:div w:id="650212746">
          <w:marLeft w:val="0"/>
          <w:marRight w:val="0"/>
          <w:marTop w:val="0"/>
          <w:marBottom w:val="0"/>
          <w:divBdr>
            <w:top w:val="none" w:sz="0" w:space="0" w:color="auto"/>
            <w:left w:val="none" w:sz="0" w:space="0" w:color="auto"/>
            <w:bottom w:val="none" w:sz="0" w:space="0" w:color="auto"/>
            <w:right w:val="none" w:sz="0" w:space="0" w:color="auto"/>
          </w:divBdr>
        </w:div>
        <w:div w:id="1532953826">
          <w:marLeft w:val="0"/>
          <w:marRight w:val="0"/>
          <w:marTop w:val="0"/>
          <w:marBottom w:val="0"/>
          <w:divBdr>
            <w:top w:val="none" w:sz="0" w:space="0" w:color="auto"/>
            <w:left w:val="none" w:sz="0" w:space="0" w:color="auto"/>
            <w:bottom w:val="none" w:sz="0" w:space="0" w:color="auto"/>
            <w:right w:val="none" w:sz="0" w:space="0" w:color="auto"/>
          </w:divBdr>
        </w:div>
        <w:div w:id="1505821907">
          <w:marLeft w:val="0"/>
          <w:marRight w:val="0"/>
          <w:marTop w:val="0"/>
          <w:marBottom w:val="0"/>
          <w:divBdr>
            <w:top w:val="none" w:sz="0" w:space="0" w:color="auto"/>
            <w:left w:val="none" w:sz="0" w:space="0" w:color="auto"/>
            <w:bottom w:val="none" w:sz="0" w:space="0" w:color="auto"/>
            <w:right w:val="none" w:sz="0" w:space="0" w:color="auto"/>
          </w:divBdr>
        </w:div>
        <w:div w:id="413599432">
          <w:marLeft w:val="0"/>
          <w:marRight w:val="0"/>
          <w:marTop w:val="0"/>
          <w:marBottom w:val="0"/>
          <w:divBdr>
            <w:top w:val="none" w:sz="0" w:space="0" w:color="auto"/>
            <w:left w:val="none" w:sz="0" w:space="0" w:color="auto"/>
            <w:bottom w:val="none" w:sz="0" w:space="0" w:color="auto"/>
            <w:right w:val="none" w:sz="0" w:space="0" w:color="auto"/>
          </w:divBdr>
        </w:div>
        <w:div w:id="522742130">
          <w:marLeft w:val="0"/>
          <w:marRight w:val="0"/>
          <w:marTop w:val="0"/>
          <w:marBottom w:val="0"/>
          <w:divBdr>
            <w:top w:val="none" w:sz="0" w:space="0" w:color="auto"/>
            <w:left w:val="none" w:sz="0" w:space="0" w:color="auto"/>
            <w:bottom w:val="none" w:sz="0" w:space="0" w:color="auto"/>
            <w:right w:val="none" w:sz="0" w:space="0" w:color="auto"/>
          </w:divBdr>
        </w:div>
        <w:div w:id="1651133052">
          <w:marLeft w:val="0"/>
          <w:marRight w:val="0"/>
          <w:marTop w:val="0"/>
          <w:marBottom w:val="0"/>
          <w:divBdr>
            <w:top w:val="none" w:sz="0" w:space="0" w:color="auto"/>
            <w:left w:val="none" w:sz="0" w:space="0" w:color="auto"/>
            <w:bottom w:val="none" w:sz="0" w:space="0" w:color="auto"/>
            <w:right w:val="none" w:sz="0" w:space="0" w:color="auto"/>
          </w:divBdr>
        </w:div>
        <w:div w:id="478771384">
          <w:marLeft w:val="0"/>
          <w:marRight w:val="0"/>
          <w:marTop w:val="0"/>
          <w:marBottom w:val="0"/>
          <w:divBdr>
            <w:top w:val="none" w:sz="0" w:space="0" w:color="auto"/>
            <w:left w:val="none" w:sz="0" w:space="0" w:color="auto"/>
            <w:bottom w:val="none" w:sz="0" w:space="0" w:color="auto"/>
            <w:right w:val="none" w:sz="0" w:space="0" w:color="auto"/>
          </w:divBdr>
        </w:div>
        <w:div w:id="1329207479">
          <w:marLeft w:val="0"/>
          <w:marRight w:val="0"/>
          <w:marTop w:val="0"/>
          <w:marBottom w:val="0"/>
          <w:divBdr>
            <w:top w:val="none" w:sz="0" w:space="0" w:color="auto"/>
            <w:left w:val="none" w:sz="0" w:space="0" w:color="auto"/>
            <w:bottom w:val="none" w:sz="0" w:space="0" w:color="auto"/>
            <w:right w:val="none" w:sz="0" w:space="0" w:color="auto"/>
          </w:divBdr>
        </w:div>
        <w:div w:id="1183975867">
          <w:marLeft w:val="0"/>
          <w:marRight w:val="0"/>
          <w:marTop w:val="0"/>
          <w:marBottom w:val="0"/>
          <w:divBdr>
            <w:top w:val="none" w:sz="0" w:space="0" w:color="auto"/>
            <w:left w:val="none" w:sz="0" w:space="0" w:color="auto"/>
            <w:bottom w:val="none" w:sz="0" w:space="0" w:color="auto"/>
            <w:right w:val="none" w:sz="0" w:space="0" w:color="auto"/>
          </w:divBdr>
        </w:div>
        <w:div w:id="278025758">
          <w:marLeft w:val="0"/>
          <w:marRight w:val="0"/>
          <w:marTop w:val="0"/>
          <w:marBottom w:val="0"/>
          <w:divBdr>
            <w:top w:val="none" w:sz="0" w:space="0" w:color="auto"/>
            <w:left w:val="none" w:sz="0" w:space="0" w:color="auto"/>
            <w:bottom w:val="none" w:sz="0" w:space="0" w:color="auto"/>
            <w:right w:val="none" w:sz="0" w:space="0" w:color="auto"/>
          </w:divBdr>
          <w:divsChild>
            <w:div w:id="59638394">
              <w:marLeft w:val="0"/>
              <w:marRight w:val="0"/>
              <w:marTop w:val="0"/>
              <w:marBottom w:val="0"/>
              <w:divBdr>
                <w:top w:val="none" w:sz="0" w:space="0" w:color="auto"/>
                <w:left w:val="none" w:sz="0" w:space="0" w:color="auto"/>
                <w:bottom w:val="none" w:sz="0" w:space="0" w:color="auto"/>
                <w:right w:val="none" w:sz="0" w:space="0" w:color="auto"/>
              </w:divBdr>
            </w:div>
          </w:divsChild>
        </w:div>
        <w:div w:id="1358769955">
          <w:marLeft w:val="0"/>
          <w:marRight w:val="0"/>
          <w:marTop w:val="0"/>
          <w:marBottom w:val="0"/>
          <w:divBdr>
            <w:top w:val="none" w:sz="0" w:space="0" w:color="auto"/>
            <w:left w:val="none" w:sz="0" w:space="0" w:color="auto"/>
            <w:bottom w:val="none" w:sz="0" w:space="0" w:color="auto"/>
            <w:right w:val="none" w:sz="0" w:space="0" w:color="auto"/>
          </w:divBdr>
          <w:divsChild>
            <w:div w:id="1754087222">
              <w:marLeft w:val="0"/>
              <w:marRight w:val="0"/>
              <w:marTop w:val="0"/>
              <w:marBottom w:val="0"/>
              <w:divBdr>
                <w:top w:val="none" w:sz="0" w:space="0" w:color="auto"/>
                <w:left w:val="none" w:sz="0" w:space="0" w:color="auto"/>
                <w:bottom w:val="none" w:sz="0" w:space="0" w:color="auto"/>
                <w:right w:val="none" w:sz="0" w:space="0" w:color="auto"/>
              </w:divBdr>
            </w:div>
            <w:div w:id="561793638">
              <w:marLeft w:val="0"/>
              <w:marRight w:val="0"/>
              <w:marTop w:val="0"/>
              <w:marBottom w:val="0"/>
              <w:divBdr>
                <w:top w:val="none" w:sz="0" w:space="0" w:color="auto"/>
                <w:left w:val="none" w:sz="0" w:space="0" w:color="auto"/>
                <w:bottom w:val="none" w:sz="0" w:space="0" w:color="auto"/>
                <w:right w:val="none" w:sz="0" w:space="0" w:color="auto"/>
              </w:divBdr>
            </w:div>
          </w:divsChild>
        </w:div>
        <w:div w:id="263078768">
          <w:marLeft w:val="0"/>
          <w:marRight w:val="0"/>
          <w:marTop w:val="0"/>
          <w:marBottom w:val="0"/>
          <w:divBdr>
            <w:top w:val="none" w:sz="0" w:space="0" w:color="auto"/>
            <w:left w:val="none" w:sz="0" w:space="0" w:color="auto"/>
            <w:bottom w:val="none" w:sz="0" w:space="0" w:color="auto"/>
            <w:right w:val="none" w:sz="0" w:space="0" w:color="auto"/>
          </w:divBdr>
          <w:divsChild>
            <w:div w:id="1623460484">
              <w:marLeft w:val="0"/>
              <w:marRight w:val="0"/>
              <w:marTop w:val="0"/>
              <w:marBottom w:val="0"/>
              <w:divBdr>
                <w:top w:val="none" w:sz="0" w:space="0" w:color="auto"/>
                <w:left w:val="none" w:sz="0" w:space="0" w:color="auto"/>
                <w:bottom w:val="none" w:sz="0" w:space="0" w:color="auto"/>
                <w:right w:val="none" w:sz="0" w:space="0" w:color="auto"/>
              </w:divBdr>
            </w:div>
            <w:div w:id="523909978">
              <w:marLeft w:val="0"/>
              <w:marRight w:val="0"/>
              <w:marTop w:val="0"/>
              <w:marBottom w:val="0"/>
              <w:divBdr>
                <w:top w:val="none" w:sz="0" w:space="0" w:color="auto"/>
                <w:left w:val="none" w:sz="0" w:space="0" w:color="auto"/>
                <w:bottom w:val="none" w:sz="0" w:space="0" w:color="auto"/>
                <w:right w:val="none" w:sz="0" w:space="0" w:color="auto"/>
              </w:divBdr>
            </w:div>
          </w:divsChild>
        </w:div>
        <w:div w:id="1866168934">
          <w:marLeft w:val="0"/>
          <w:marRight w:val="0"/>
          <w:marTop w:val="0"/>
          <w:marBottom w:val="0"/>
          <w:divBdr>
            <w:top w:val="none" w:sz="0" w:space="0" w:color="auto"/>
            <w:left w:val="none" w:sz="0" w:space="0" w:color="auto"/>
            <w:bottom w:val="none" w:sz="0" w:space="0" w:color="auto"/>
            <w:right w:val="none" w:sz="0" w:space="0" w:color="auto"/>
          </w:divBdr>
          <w:divsChild>
            <w:div w:id="540217036">
              <w:marLeft w:val="0"/>
              <w:marRight w:val="0"/>
              <w:marTop w:val="0"/>
              <w:marBottom w:val="0"/>
              <w:divBdr>
                <w:top w:val="none" w:sz="0" w:space="0" w:color="auto"/>
                <w:left w:val="none" w:sz="0" w:space="0" w:color="auto"/>
                <w:bottom w:val="none" w:sz="0" w:space="0" w:color="auto"/>
                <w:right w:val="none" w:sz="0" w:space="0" w:color="auto"/>
              </w:divBdr>
            </w:div>
            <w:div w:id="11001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655">
      <w:bodyDiv w:val="1"/>
      <w:marLeft w:val="0"/>
      <w:marRight w:val="0"/>
      <w:marTop w:val="0"/>
      <w:marBottom w:val="0"/>
      <w:divBdr>
        <w:top w:val="none" w:sz="0" w:space="0" w:color="auto"/>
        <w:left w:val="none" w:sz="0" w:space="0" w:color="auto"/>
        <w:bottom w:val="none" w:sz="0" w:space="0" w:color="auto"/>
        <w:right w:val="none" w:sz="0" w:space="0" w:color="auto"/>
      </w:divBdr>
      <w:divsChild>
        <w:div w:id="249699474">
          <w:marLeft w:val="0"/>
          <w:marRight w:val="0"/>
          <w:marTop w:val="0"/>
          <w:marBottom w:val="0"/>
          <w:divBdr>
            <w:top w:val="none" w:sz="0" w:space="0" w:color="auto"/>
            <w:left w:val="none" w:sz="0" w:space="0" w:color="auto"/>
            <w:bottom w:val="none" w:sz="0" w:space="0" w:color="auto"/>
            <w:right w:val="none" w:sz="0" w:space="0" w:color="auto"/>
          </w:divBdr>
        </w:div>
        <w:div w:id="234827974">
          <w:marLeft w:val="0"/>
          <w:marRight w:val="0"/>
          <w:marTop w:val="0"/>
          <w:marBottom w:val="0"/>
          <w:divBdr>
            <w:top w:val="none" w:sz="0" w:space="0" w:color="auto"/>
            <w:left w:val="none" w:sz="0" w:space="0" w:color="auto"/>
            <w:bottom w:val="none" w:sz="0" w:space="0" w:color="auto"/>
            <w:right w:val="none" w:sz="0" w:space="0" w:color="auto"/>
          </w:divBdr>
        </w:div>
        <w:div w:id="1033767129">
          <w:marLeft w:val="0"/>
          <w:marRight w:val="0"/>
          <w:marTop w:val="0"/>
          <w:marBottom w:val="0"/>
          <w:divBdr>
            <w:top w:val="none" w:sz="0" w:space="0" w:color="auto"/>
            <w:left w:val="none" w:sz="0" w:space="0" w:color="auto"/>
            <w:bottom w:val="none" w:sz="0" w:space="0" w:color="auto"/>
            <w:right w:val="none" w:sz="0" w:space="0" w:color="auto"/>
          </w:divBdr>
        </w:div>
        <w:div w:id="1938054280">
          <w:marLeft w:val="0"/>
          <w:marRight w:val="0"/>
          <w:marTop w:val="0"/>
          <w:marBottom w:val="0"/>
          <w:divBdr>
            <w:top w:val="none" w:sz="0" w:space="0" w:color="auto"/>
            <w:left w:val="none" w:sz="0" w:space="0" w:color="auto"/>
            <w:bottom w:val="none" w:sz="0" w:space="0" w:color="auto"/>
            <w:right w:val="none" w:sz="0" w:space="0" w:color="auto"/>
          </w:divBdr>
        </w:div>
        <w:div w:id="1626427467">
          <w:marLeft w:val="0"/>
          <w:marRight w:val="0"/>
          <w:marTop w:val="0"/>
          <w:marBottom w:val="0"/>
          <w:divBdr>
            <w:top w:val="none" w:sz="0" w:space="0" w:color="auto"/>
            <w:left w:val="none" w:sz="0" w:space="0" w:color="auto"/>
            <w:bottom w:val="none" w:sz="0" w:space="0" w:color="auto"/>
            <w:right w:val="none" w:sz="0" w:space="0" w:color="auto"/>
          </w:divBdr>
        </w:div>
      </w:divsChild>
    </w:div>
    <w:div w:id="1580015987">
      <w:bodyDiv w:val="1"/>
      <w:marLeft w:val="0"/>
      <w:marRight w:val="0"/>
      <w:marTop w:val="0"/>
      <w:marBottom w:val="0"/>
      <w:divBdr>
        <w:top w:val="none" w:sz="0" w:space="0" w:color="auto"/>
        <w:left w:val="none" w:sz="0" w:space="0" w:color="auto"/>
        <w:bottom w:val="none" w:sz="0" w:space="0" w:color="auto"/>
        <w:right w:val="none" w:sz="0" w:space="0" w:color="auto"/>
      </w:divBdr>
      <w:divsChild>
        <w:div w:id="64423321">
          <w:marLeft w:val="0"/>
          <w:marRight w:val="0"/>
          <w:marTop w:val="0"/>
          <w:marBottom w:val="0"/>
          <w:divBdr>
            <w:top w:val="none" w:sz="0" w:space="0" w:color="auto"/>
            <w:left w:val="none" w:sz="0" w:space="0" w:color="auto"/>
            <w:bottom w:val="none" w:sz="0" w:space="0" w:color="auto"/>
            <w:right w:val="none" w:sz="0" w:space="0" w:color="auto"/>
          </w:divBdr>
        </w:div>
        <w:div w:id="1505167815">
          <w:marLeft w:val="0"/>
          <w:marRight w:val="0"/>
          <w:marTop w:val="0"/>
          <w:marBottom w:val="0"/>
          <w:divBdr>
            <w:top w:val="none" w:sz="0" w:space="0" w:color="auto"/>
            <w:left w:val="none" w:sz="0" w:space="0" w:color="auto"/>
            <w:bottom w:val="none" w:sz="0" w:space="0" w:color="auto"/>
            <w:right w:val="none" w:sz="0" w:space="0" w:color="auto"/>
          </w:divBdr>
        </w:div>
        <w:div w:id="776289395">
          <w:marLeft w:val="0"/>
          <w:marRight w:val="0"/>
          <w:marTop w:val="0"/>
          <w:marBottom w:val="0"/>
          <w:divBdr>
            <w:top w:val="none" w:sz="0" w:space="0" w:color="auto"/>
            <w:left w:val="none" w:sz="0" w:space="0" w:color="auto"/>
            <w:bottom w:val="none" w:sz="0" w:space="0" w:color="auto"/>
            <w:right w:val="none" w:sz="0" w:space="0" w:color="auto"/>
          </w:divBdr>
        </w:div>
        <w:div w:id="688063140">
          <w:marLeft w:val="0"/>
          <w:marRight w:val="0"/>
          <w:marTop w:val="0"/>
          <w:marBottom w:val="0"/>
          <w:divBdr>
            <w:top w:val="none" w:sz="0" w:space="0" w:color="auto"/>
            <w:left w:val="none" w:sz="0" w:space="0" w:color="auto"/>
            <w:bottom w:val="none" w:sz="0" w:space="0" w:color="auto"/>
            <w:right w:val="none" w:sz="0" w:space="0" w:color="auto"/>
          </w:divBdr>
        </w:div>
        <w:div w:id="1539735270">
          <w:marLeft w:val="0"/>
          <w:marRight w:val="0"/>
          <w:marTop w:val="0"/>
          <w:marBottom w:val="0"/>
          <w:divBdr>
            <w:top w:val="none" w:sz="0" w:space="0" w:color="auto"/>
            <w:left w:val="none" w:sz="0" w:space="0" w:color="auto"/>
            <w:bottom w:val="none" w:sz="0" w:space="0" w:color="auto"/>
            <w:right w:val="none" w:sz="0" w:space="0" w:color="auto"/>
          </w:divBdr>
        </w:div>
        <w:div w:id="1983650573">
          <w:marLeft w:val="0"/>
          <w:marRight w:val="0"/>
          <w:marTop w:val="0"/>
          <w:marBottom w:val="0"/>
          <w:divBdr>
            <w:top w:val="none" w:sz="0" w:space="0" w:color="auto"/>
            <w:left w:val="none" w:sz="0" w:space="0" w:color="auto"/>
            <w:bottom w:val="none" w:sz="0" w:space="0" w:color="auto"/>
            <w:right w:val="none" w:sz="0" w:space="0" w:color="auto"/>
          </w:divBdr>
        </w:div>
        <w:div w:id="1192574490">
          <w:marLeft w:val="0"/>
          <w:marRight w:val="0"/>
          <w:marTop w:val="0"/>
          <w:marBottom w:val="0"/>
          <w:divBdr>
            <w:top w:val="none" w:sz="0" w:space="0" w:color="auto"/>
            <w:left w:val="none" w:sz="0" w:space="0" w:color="auto"/>
            <w:bottom w:val="none" w:sz="0" w:space="0" w:color="auto"/>
            <w:right w:val="none" w:sz="0" w:space="0" w:color="auto"/>
          </w:divBdr>
        </w:div>
        <w:div w:id="1964461229">
          <w:marLeft w:val="0"/>
          <w:marRight w:val="0"/>
          <w:marTop w:val="0"/>
          <w:marBottom w:val="0"/>
          <w:divBdr>
            <w:top w:val="none" w:sz="0" w:space="0" w:color="auto"/>
            <w:left w:val="none" w:sz="0" w:space="0" w:color="auto"/>
            <w:bottom w:val="none" w:sz="0" w:space="0" w:color="auto"/>
            <w:right w:val="none" w:sz="0" w:space="0" w:color="auto"/>
          </w:divBdr>
        </w:div>
        <w:div w:id="825170779">
          <w:marLeft w:val="0"/>
          <w:marRight w:val="0"/>
          <w:marTop w:val="0"/>
          <w:marBottom w:val="0"/>
          <w:divBdr>
            <w:top w:val="none" w:sz="0" w:space="0" w:color="auto"/>
            <w:left w:val="none" w:sz="0" w:space="0" w:color="auto"/>
            <w:bottom w:val="none" w:sz="0" w:space="0" w:color="auto"/>
            <w:right w:val="none" w:sz="0" w:space="0" w:color="auto"/>
          </w:divBdr>
        </w:div>
        <w:div w:id="183133074">
          <w:marLeft w:val="0"/>
          <w:marRight w:val="0"/>
          <w:marTop w:val="0"/>
          <w:marBottom w:val="0"/>
          <w:divBdr>
            <w:top w:val="none" w:sz="0" w:space="0" w:color="auto"/>
            <w:left w:val="none" w:sz="0" w:space="0" w:color="auto"/>
            <w:bottom w:val="none" w:sz="0" w:space="0" w:color="auto"/>
            <w:right w:val="none" w:sz="0" w:space="0" w:color="auto"/>
          </w:divBdr>
        </w:div>
        <w:div w:id="204493020">
          <w:marLeft w:val="0"/>
          <w:marRight w:val="0"/>
          <w:marTop w:val="0"/>
          <w:marBottom w:val="0"/>
          <w:divBdr>
            <w:top w:val="none" w:sz="0" w:space="0" w:color="auto"/>
            <w:left w:val="none" w:sz="0" w:space="0" w:color="auto"/>
            <w:bottom w:val="none" w:sz="0" w:space="0" w:color="auto"/>
            <w:right w:val="none" w:sz="0" w:space="0" w:color="auto"/>
          </w:divBdr>
        </w:div>
        <w:div w:id="603848771">
          <w:marLeft w:val="0"/>
          <w:marRight w:val="0"/>
          <w:marTop w:val="0"/>
          <w:marBottom w:val="0"/>
          <w:divBdr>
            <w:top w:val="none" w:sz="0" w:space="0" w:color="auto"/>
            <w:left w:val="none" w:sz="0" w:space="0" w:color="auto"/>
            <w:bottom w:val="none" w:sz="0" w:space="0" w:color="auto"/>
            <w:right w:val="none" w:sz="0" w:space="0" w:color="auto"/>
          </w:divBdr>
        </w:div>
        <w:div w:id="164714094">
          <w:marLeft w:val="0"/>
          <w:marRight w:val="0"/>
          <w:marTop w:val="0"/>
          <w:marBottom w:val="0"/>
          <w:divBdr>
            <w:top w:val="none" w:sz="0" w:space="0" w:color="auto"/>
            <w:left w:val="none" w:sz="0" w:space="0" w:color="auto"/>
            <w:bottom w:val="none" w:sz="0" w:space="0" w:color="auto"/>
            <w:right w:val="none" w:sz="0" w:space="0" w:color="auto"/>
          </w:divBdr>
        </w:div>
        <w:div w:id="1441492360">
          <w:marLeft w:val="0"/>
          <w:marRight w:val="0"/>
          <w:marTop w:val="0"/>
          <w:marBottom w:val="0"/>
          <w:divBdr>
            <w:top w:val="none" w:sz="0" w:space="0" w:color="auto"/>
            <w:left w:val="none" w:sz="0" w:space="0" w:color="auto"/>
            <w:bottom w:val="none" w:sz="0" w:space="0" w:color="auto"/>
            <w:right w:val="none" w:sz="0" w:space="0" w:color="auto"/>
          </w:divBdr>
        </w:div>
        <w:div w:id="493911772">
          <w:marLeft w:val="0"/>
          <w:marRight w:val="0"/>
          <w:marTop w:val="0"/>
          <w:marBottom w:val="0"/>
          <w:divBdr>
            <w:top w:val="none" w:sz="0" w:space="0" w:color="auto"/>
            <w:left w:val="none" w:sz="0" w:space="0" w:color="auto"/>
            <w:bottom w:val="none" w:sz="0" w:space="0" w:color="auto"/>
            <w:right w:val="none" w:sz="0" w:space="0" w:color="auto"/>
          </w:divBdr>
        </w:div>
        <w:div w:id="2032871649">
          <w:marLeft w:val="0"/>
          <w:marRight w:val="0"/>
          <w:marTop w:val="0"/>
          <w:marBottom w:val="0"/>
          <w:divBdr>
            <w:top w:val="none" w:sz="0" w:space="0" w:color="auto"/>
            <w:left w:val="none" w:sz="0" w:space="0" w:color="auto"/>
            <w:bottom w:val="none" w:sz="0" w:space="0" w:color="auto"/>
            <w:right w:val="none" w:sz="0" w:space="0" w:color="auto"/>
          </w:divBdr>
        </w:div>
        <w:div w:id="1246765564">
          <w:marLeft w:val="0"/>
          <w:marRight w:val="0"/>
          <w:marTop w:val="0"/>
          <w:marBottom w:val="0"/>
          <w:divBdr>
            <w:top w:val="none" w:sz="0" w:space="0" w:color="auto"/>
            <w:left w:val="none" w:sz="0" w:space="0" w:color="auto"/>
            <w:bottom w:val="none" w:sz="0" w:space="0" w:color="auto"/>
            <w:right w:val="none" w:sz="0" w:space="0" w:color="auto"/>
          </w:divBdr>
        </w:div>
      </w:divsChild>
    </w:div>
    <w:div w:id="1590694223">
      <w:bodyDiv w:val="1"/>
      <w:marLeft w:val="0"/>
      <w:marRight w:val="0"/>
      <w:marTop w:val="0"/>
      <w:marBottom w:val="0"/>
      <w:divBdr>
        <w:top w:val="none" w:sz="0" w:space="0" w:color="auto"/>
        <w:left w:val="none" w:sz="0" w:space="0" w:color="auto"/>
        <w:bottom w:val="none" w:sz="0" w:space="0" w:color="auto"/>
        <w:right w:val="none" w:sz="0" w:space="0" w:color="auto"/>
      </w:divBdr>
      <w:divsChild>
        <w:div w:id="2082409888">
          <w:marLeft w:val="0"/>
          <w:marRight w:val="0"/>
          <w:marTop w:val="0"/>
          <w:marBottom w:val="0"/>
          <w:divBdr>
            <w:top w:val="none" w:sz="0" w:space="0" w:color="auto"/>
            <w:left w:val="none" w:sz="0" w:space="0" w:color="auto"/>
            <w:bottom w:val="none" w:sz="0" w:space="0" w:color="auto"/>
            <w:right w:val="none" w:sz="0" w:space="0" w:color="auto"/>
          </w:divBdr>
        </w:div>
        <w:div w:id="1185828470">
          <w:marLeft w:val="0"/>
          <w:marRight w:val="0"/>
          <w:marTop w:val="0"/>
          <w:marBottom w:val="0"/>
          <w:divBdr>
            <w:top w:val="none" w:sz="0" w:space="0" w:color="auto"/>
            <w:left w:val="none" w:sz="0" w:space="0" w:color="auto"/>
            <w:bottom w:val="none" w:sz="0" w:space="0" w:color="auto"/>
            <w:right w:val="none" w:sz="0" w:space="0" w:color="auto"/>
          </w:divBdr>
        </w:div>
        <w:div w:id="560795733">
          <w:marLeft w:val="0"/>
          <w:marRight w:val="0"/>
          <w:marTop w:val="0"/>
          <w:marBottom w:val="0"/>
          <w:divBdr>
            <w:top w:val="none" w:sz="0" w:space="0" w:color="auto"/>
            <w:left w:val="none" w:sz="0" w:space="0" w:color="auto"/>
            <w:bottom w:val="none" w:sz="0" w:space="0" w:color="auto"/>
            <w:right w:val="none" w:sz="0" w:space="0" w:color="auto"/>
          </w:divBdr>
        </w:div>
        <w:div w:id="713777611">
          <w:marLeft w:val="0"/>
          <w:marRight w:val="0"/>
          <w:marTop w:val="0"/>
          <w:marBottom w:val="0"/>
          <w:divBdr>
            <w:top w:val="none" w:sz="0" w:space="0" w:color="auto"/>
            <w:left w:val="none" w:sz="0" w:space="0" w:color="auto"/>
            <w:bottom w:val="none" w:sz="0" w:space="0" w:color="auto"/>
            <w:right w:val="none" w:sz="0" w:space="0" w:color="auto"/>
          </w:divBdr>
        </w:div>
        <w:div w:id="1620913943">
          <w:marLeft w:val="0"/>
          <w:marRight w:val="0"/>
          <w:marTop w:val="0"/>
          <w:marBottom w:val="0"/>
          <w:divBdr>
            <w:top w:val="none" w:sz="0" w:space="0" w:color="auto"/>
            <w:left w:val="none" w:sz="0" w:space="0" w:color="auto"/>
            <w:bottom w:val="none" w:sz="0" w:space="0" w:color="auto"/>
            <w:right w:val="none" w:sz="0" w:space="0" w:color="auto"/>
          </w:divBdr>
        </w:div>
        <w:div w:id="331758579">
          <w:marLeft w:val="0"/>
          <w:marRight w:val="0"/>
          <w:marTop w:val="0"/>
          <w:marBottom w:val="0"/>
          <w:divBdr>
            <w:top w:val="none" w:sz="0" w:space="0" w:color="auto"/>
            <w:left w:val="none" w:sz="0" w:space="0" w:color="auto"/>
            <w:bottom w:val="none" w:sz="0" w:space="0" w:color="auto"/>
            <w:right w:val="none" w:sz="0" w:space="0" w:color="auto"/>
          </w:divBdr>
        </w:div>
        <w:div w:id="31469210">
          <w:marLeft w:val="0"/>
          <w:marRight w:val="0"/>
          <w:marTop w:val="0"/>
          <w:marBottom w:val="0"/>
          <w:divBdr>
            <w:top w:val="none" w:sz="0" w:space="0" w:color="auto"/>
            <w:left w:val="none" w:sz="0" w:space="0" w:color="auto"/>
            <w:bottom w:val="none" w:sz="0" w:space="0" w:color="auto"/>
            <w:right w:val="none" w:sz="0" w:space="0" w:color="auto"/>
          </w:divBdr>
        </w:div>
        <w:div w:id="1333068552">
          <w:marLeft w:val="0"/>
          <w:marRight w:val="0"/>
          <w:marTop w:val="0"/>
          <w:marBottom w:val="0"/>
          <w:divBdr>
            <w:top w:val="none" w:sz="0" w:space="0" w:color="auto"/>
            <w:left w:val="none" w:sz="0" w:space="0" w:color="auto"/>
            <w:bottom w:val="none" w:sz="0" w:space="0" w:color="auto"/>
            <w:right w:val="none" w:sz="0" w:space="0" w:color="auto"/>
          </w:divBdr>
        </w:div>
      </w:divsChild>
    </w:div>
    <w:div w:id="1662849556">
      <w:bodyDiv w:val="1"/>
      <w:marLeft w:val="0"/>
      <w:marRight w:val="0"/>
      <w:marTop w:val="0"/>
      <w:marBottom w:val="0"/>
      <w:divBdr>
        <w:top w:val="none" w:sz="0" w:space="0" w:color="auto"/>
        <w:left w:val="none" w:sz="0" w:space="0" w:color="auto"/>
        <w:bottom w:val="none" w:sz="0" w:space="0" w:color="auto"/>
        <w:right w:val="none" w:sz="0" w:space="0" w:color="auto"/>
      </w:divBdr>
      <w:divsChild>
        <w:div w:id="1957978318">
          <w:marLeft w:val="0"/>
          <w:marRight w:val="0"/>
          <w:marTop w:val="0"/>
          <w:marBottom w:val="0"/>
          <w:divBdr>
            <w:top w:val="none" w:sz="0" w:space="0" w:color="auto"/>
            <w:left w:val="none" w:sz="0" w:space="0" w:color="auto"/>
            <w:bottom w:val="none" w:sz="0" w:space="0" w:color="auto"/>
            <w:right w:val="none" w:sz="0" w:space="0" w:color="auto"/>
          </w:divBdr>
        </w:div>
        <w:div w:id="1623803490">
          <w:marLeft w:val="0"/>
          <w:marRight w:val="0"/>
          <w:marTop w:val="0"/>
          <w:marBottom w:val="0"/>
          <w:divBdr>
            <w:top w:val="none" w:sz="0" w:space="0" w:color="auto"/>
            <w:left w:val="none" w:sz="0" w:space="0" w:color="auto"/>
            <w:bottom w:val="none" w:sz="0" w:space="0" w:color="auto"/>
            <w:right w:val="none" w:sz="0" w:space="0" w:color="auto"/>
          </w:divBdr>
        </w:div>
        <w:div w:id="957835727">
          <w:marLeft w:val="0"/>
          <w:marRight w:val="0"/>
          <w:marTop w:val="0"/>
          <w:marBottom w:val="0"/>
          <w:divBdr>
            <w:top w:val="none" w:sz="0" w:space="0" w:color="auto"/>
            <w:left w:val="none" w:sz="0" w:space="0" w:color="auto"/>
            <w:bottom w:val="none" w:sz="0" w:space="0" w:color="auto"/>
            <w:right w:val="none" w:sz="0" w:space="0" w:color="auto"/>
          </w:divBdr>
        </w:div>
      </w:divsChild>
    </w:div>
    <w:div w:id="1689794255">
      <w:bodyDiv w:val="1"/>
      <w:marLeft w:val="0"/>
      <w:marRight w:val="0"/>
      <w:marTop w:val="0"/>
      <w:marBottom w:val="0"/>
      <w:divBdr>
        <w:top w:val="none" w:sz="0" w:space="0" w:color="auto"/>
        <w:left w:val="none" w:sz="0" w:space="0" w:color="auto"/>
        <w:bottom w:val="none" w:sz="0" w:space="0" w:color="auto"/>
        <w:right w:val="none" w:sz="0" w:space="0" w:color="auto"/>
      </w:divBdr>
      <w:divsChild>
        <w:div w:id="765922705">
          <w:marLeft w:val="0"/>
          <w:marRight w:val="0"/>
          <w:marTop w:val="0"/>
          <w:marBottom w:val="0"/>
          <w:divBdr>
            <w:top w:val="none" w:sz="0" w:space="0" w:color="auto"/>
            <w:left w:val="none" w:sz="0" w:space="0" w:color="auto"/>
            <w:bottom w:val="none" w:sz="0" w:space="0" w:color="auto"/>
            <w:right w:val="none" w:sz="0" w:space="0" w:color="auto"/>
          </w:divBdr>
        </w:div>
        <w:div w:id="53553579">
          <w:marLeft w:val="0"/>
          <w:marRight w:val="0"/>
          <w:marTop w:val="0"/>
          <w:marBottom w:val="0"/>
          <w:divBdr>
            <w:top w:val="none" w:sz="0" w:space="0" w:color="auto"/>
            <w:left w:val="none" w:sz="0" w:space="0" w:color="auto"/>
            <w:bottom w:val="none" w:sz="0" w:space="0" w:color="auto"/>
            <w:right w:val="none" w:sz="0" w:space="0" w:color="auto"/>
          </w:divBdr>
        </w:div>
        <w:div w:id="408163354">
          <w:marLeft w:val="0"/>
          <w:marRight w:val="0"/>
          <w:marTop w:val="0"/>
          <w:marBottom w:val="0"/>
          <w:divBdr>
            <w:top w:val="none" w:sz="0" w:space="0" w:color="auto"/>
            <w:left w:val="none" w:sz="0" w:space="0" w:color="auto"/>
            <w:bottom w:val="none" w:sz="0" w:space="0" w:color="auto"/>
            <w:right w:val="none" w:sz="0" w:space="0" w:color="auto"/>
          </w:divBdr>
        </w:div>
        <w:div w:id="1205557290">
          <w:marLeft w:val="0"/>
          <w:marRight w:val="0"/>
          <w:marTop w:val="0"/>
          <w:marBottom w:val="0"/>
          <w:divBdr>
            <w:top w:val="none" w:sz="0" w:space="0" w:color="auto"/>
            <w:left w:val="none" w:sz="0" w:space="0" w:color="auto"/>
            <w:bottom w:val="none" w:sz="0" w:space="0" w:color="auto"/>
            <w:right w:val="none" w:sz="0" w:space="0" w:color="auto"/>
          </w:divBdr>
        </w:div>
      </w:divsChild>
    </w:div>
    <w:div w:id="1691057814">
      <w:bodyDiv w:val="1"/>
      <w:marLeft w:val="0"/>
      <w:marRight w:val="0"/>
      <w:marTop w:val="0"/>
      <w:marBottom w:val="0"/>
      <w:divBdr>
        <w:top w:val="none" w:sz="0" w:space="0" w:color="auto"/>
        <w:left w:val="none" w:sz="0" w:space="0" w:color="auto"/>
        <w:bottom w:val="none" w:sz="0" w:space="0" w:color="auto"/>
        <w:right w:val="none" w:sz="0" w:space="0" w:color="auto"/>
      </w:divBdr>
      <w:divsChild>
        <w:div w:id="1030300332">
          <w:marLeft w:val="0"/>
          <w:marRight w:val="0"/>
          <w:marTop w:val="0"/>
          <w:marBottom w:val="0"/>
          <w:divBdr>
            <w:top w:val="none" w:sz="0" w:space="0" w:color="auto"/>
            <w:left w:val="none" w:sz="0" w:space="0" w:color="auto"/>
            <w:bottom w:val="none" w:sz="0" w:space="0" w:color="auto"/>
            <w:right w:val="none" w:sz="0" w:space="0" w:color="auto"/>
          </w:divBdr>
        </w:div>
        <w:div w:id="376856272">
          <w:marLeft w:val="0"/>
          <w:marRight w:val="0"/>
          <w:marTop w:val="0"/>
          <w:marBottom w:val="0"/>
          <w:divBdr>
            <w:top w:val="none" w:sz="0" w:space="0" w:color="auto"/>
            <w:left w:val="none" w:sz="0" w:space="0" w:color="auto"/>
            <w:bottom w:val="none" w:sz="0" w:space="0" w:color="auto"/>
            <w:right w:val="none" w:sz="0" w:space="0" w:color="auto"/>
          </w:divBdr>
        </w:div>
        <w:div w:id="2059862671">
          <w:marLeft w:val="0"/>
          <w:marRight w:val="0"/>
          <w:marTop w:val="0"/>
          <w:marBottom w:val="0"/>
          <w:divBdr>
            <w:top w:val="none" w:sz="0" w:space="0" w:color="auto"/>
            <w:left w:val="none" w:sz="0" w:space="0" w:color="auto"/>
            <w:bottom w:val="none" w:sz="0" w:space="0" w:color="auto"/>
            <w:right w:val="none" w:sz="0" w:space="0" w:color="auto"/>
          </w:divBdr>
        </w:div>
        <w:div w:id="1446658284">
          <w:marLeft w:val="0"/>
          <w:marRight w:val="0"/>
          <w:marTop w:val="0"/>
          <w:marBottom w:val="0"/>
          <w:divBdr>
            <w:top w:val="none" w:sz="0" w:space="0" w:color="auto"/>
            <w:left w:val="none" w:sz="0" w:space="0" w:color="auto"/>
            <w:bottom w:val="none" w:sz="0" w:space="0" w:color="auto"/>
            <w:right w:val="none" w:sz="0" w:space="0" w:color="auto"/>
          </w:divBdr>
        </w:div>
        <w:div w:id="985158788">
          <w:marLeft w:val="0"/>
          <w:marRight w:val="0"/>
          <w:marTop w:val="0"/>
          <w:marBottom w:val="0"/>
          <w:divBdr>
            <w:top w:val="none" w:sz="0" w:space="0" w:color="auto"/>
            <w:left w:val="none" w:sz="0" w:space="0" w:color="auto"/>
            <w:bottom w:val="none" w:sz="0" w:space="0" w:color="auto"/>
            <w:right w:val="none" w:sz="0" w:space="0" w:color="auto"/>
          </w:divBdr>
        </w:div>
      </w:divsChild>
    </w:div>
    <w:div w:id="1853644893">
      <w:bodyDiv w:val="1"/>
      <w:marLeft w:val="0"/>
      <w:marRight w:val="0"/>
      <w:marTop w:val="0"/>
      <w:marBottom w:val="0"/>
      <w:divBdr>
        <w:top w:val="none" w:sz="0" w:space="0" w:color="auto"/>
        <w:left w:val="none" w:sz="0" w:space="0" w:color="auto"/>
        <w:bottom w:val="none" w:sz="0" w:space="0" w:color="auto"/>
        <w:right w:val="none" w:sz="0" w:space="0" w:color="auto"/>
      </w:divBdr>
      <w:divsChild>
        <w:div w:id="1768574824">
          <w:marLeft w:val="0"/>
          <w:marRight w:val="0"/>
          <w:marTop w:val="0"/>
          <w:marBottom w:val="0"/>
          <w:divBdr>
            <w:top w:val="none" w:sz="0" w:space="0" w:color="auto"/>
            <w:left w:val="none" w:sz="0" w:space="0" w:color="auto"/>
            <w:bottom w:val="none" w:sz="0" w:space="0" w:color="auto"/>
            <w:right w:val="none" w:sz="0" w:space="0" w:color="auto"/>
          </w:divBdr>
        </w:div>
        <w:div w:id="1694070160">
          <w:marLeft w:val="0"/>
          <w:marRight w:val="0"/>
          <w:marTop w:val="0"/>
          <w:marBottom w:val="0"/>
          <w:divBdr>
            <w:top w:val="none" w:sz="0" w:space="0" w:color="auto"/>
            <w:left w:val="none" w:sz="0" w:space="0" w:color="auto"/>
            <w:bottom w:val="none" w:sz="0" w:space="0" w:color="auto"/>
            <w:right w:val="none" w:sz="0" w:space="0" w:color="auto"/>
          </w:divBdr>
        </w:div>
        <w:div w:id="1392652172">
          <w:marLeft w:val="0"/>
          <w:marRight w:val="0"/>
          <w:marTop w:val="0"/>
          <w:marBottom w:val="0"/>
          <w:divBdr>
            <w:top w:val="none" w:sz="0" w:space="0" w:color="auto"/>
            <w:left w:val="none" w:sz="0" w:space="0" w:color="auto"/>
            <w:bottom w:val="none" w:sz="0" w:space="0" w:color="auto"/>
            <w:right w:val="none" w:sz="0" w:space="0" w:color="auto"/>
          </w:divBdr>
        </w:div>
        <w:div w:id="1560357135">
          <w:marLeft w:val="0"/>
          <w:marRight w:val="0"/>
          <w:marTop w:val="0"/>
          <w:marBottom w:val="0"/>
          <w:divBdr>
            <w:top w:val="none" w:sz="0" w:space="0" w:color="auto"/>
            <w:left w:val="none" w:sz="0" w:space="0" w:color="auto"/>
            <w:bottom w:val="none" w:sz="0" w:space="0" w:color="auto"/>
            <w:right w:val="none" w:sz="0" w:space="0" w:color="auto"/>
          </w:divBdr>
        </w:div>
        <w:div w:id="846019813">
          <w:marLeft w:val="0"/>
          <w:marRight w:val="0"/>
          <w:marTop w:val="0"/>
          <w:marBottom w:val="0"/>
          <w:divBdr>
            <w:top w:val="none" w:sz="0" w:space="0" w:color="auto"/>
            <w:left w:val="none" w:sz="0" w:space="0" w:color="auto"/>
            <w:bottom w:val="none" w:sz="0" w:space="0" w:color="auto"/>
            <w:right w:val="none" w:sz="0" w:space="0" w:color="auto"/>
          </w:divBdr>
        </w:div>
        <w:div w:id="1090546084">
          <w:marLeft w:val="0"/>
          <w:marRight w:val="0"/>
          <w:marTop w:val="0"/>
          <w:marBottom w:val="0"/>
          <w:divBdr>
            <w:top w:val="none" w:sz="0" w:space="0" w:color="auto"/>
            <w:left w:val="none" w:sz="0" w:space="0" w:color="auto"/>
            <w:bottom w:val="none" w:sz="0" w:space="0" w:color="auto"/>
            <w:right w:val="none" w:sz="0" w:space="0" w:color="auto"/>
          </w:divBdr>
        </w:div>
      </w:divsChild>
    </w:div>
    <w:div w:id="1923251473">
      <w:bodyDiv w:val="1"/>
      <w:marLeft w:val="0"/>
      <w:marRight w:val="0"/>
      <w:marTop w:val="0"/>
      <w:marBottom w:val="0"/>
      <w:divBdr>
        <w:top w:val="none" w:sz="0" w:space="0" w:color="auto"/>
        <w:left w:val="none" w:sz="0" w:space="0" w:color="auto"/>
        <w:bottom w:val="none" w:sz="0" w:space="0" w:color="auto"/>
        <w:right w:val="none" w:sz="0" w:space="0" w:color="auto"/>
      </w:divBdr>
      <w:divsChild>
        <w:div w:id="320429245">
          <w:marLeft w:val="0"/>
          <w:marRight w:val="0"/>
          <w:marTop w:val="0"/>
          <w:marBottom w:val="0"/>
          <w:divBdr>
            <w:top w:val="none" w:sz="0" w:space="0" w:color="auto"/>
            <w:left w:val="none" w:sz="0" w:space="0" w:color="auto"/>
            <w:bottom w:val="none" w:sz="0" w:space="0" w:color="auto"/>
            <w:right w:val="none" w:sz="0" w:space="0" w:color="auto"/>
          </w:divBdr>
          <w:divsChild>
            <w:div w:id="281424706">
              <w:marLeft w:val="0"/>
              <w:marRight w:val="0"/>
              <w:marTop w:val="0"/>
              <w:marBottom w:val="0"/>
              <w:divBdr>
                <w:top w:val="none" w:sz="0" w:space="0" w:color="auto"/>
                <w:left w:val="none" w:sz="0" w:space="0" w:color="auto"/>
                <w:bottom w:val="none" w:sz="0" w:space="0" w:color="auto"/>
                <w:right w:val="none" w:sz="0" w:space="0" w:color="auto"/>
              </w:divBdr>
            </w:div>
            <w:div w:id="1929924099">
              <w:marLeft w:val="0"/>
              <w:marRight w:val="0"/>
              <w:marTop w:val="0"/>
              <w:marBottom w:val="0"/>
              <w:divBdr>
                <w:top w:val="none" w:sz="0" w:space="0" w:color="auto"/>
                <w:left w:val="none" w:sz="0" w:space="0" w:color="auto"/>
                <w:bottom w:val="none" w:sz="0" w:space="0" w:color="auto"/>
                <w:right w:val="none" w:sz="0" w:space="0" w:color="auto"/>
              </w:divBdr>
            </w:div>
            <w:div w:id="1478036566">
              <w:marLeft w:val="0"/>
              <w:marRight w:val="0"/>
              <w:marTop w:val="0"/>
              <w:marBottom w:val="0"/>
              <w:divBdr>
                <w:top w:val="none" w:sz="0" w:space="0" w:color="auto"/>
                <w:left w:val="none" w:sz="0" w:space="0" w:color="auto"/>
                <w:bottom w:val="none" w:sz="0" w:space="0" w:color="auto"/>
                <w:right w:val="none" w:sz="0" w:space="0" w:color="auto"/>
              </w:divBdr>
            </w:div>
            <w:div w:id="1506945213">
              <w:marLeft w:val="0"/>
              <w:marRight w:val="0"/>
              <w:marTop w:val="0"/>
              <w:marBottom w:val="0"/>
              <w:divBdr>
                <w:top w:val="none" w:sz="0" w:space="0" w:color="auto"/>
                <w:left w:val="none" w:sz="0" w:space="0" w:color="auto"/>
                <w:bottom w:val="none" w:sz="0" w:space="0" w:color="auto"/>
                <w:right w:val="none" w:sz="0" w:space="0" w:color="auto"/>
              </w:divBdr>
            </w:div>
            <w:div w:id="1533496332">
              <w:marLeft w:val="0"/>
              <w:marRight w:val="0"/>
              <w:marTop w:val="0"/>
              <w:marBottom w:val="0"/>
              <w:divBdr>
                <w:top w:val="none" w:sz="0" w:space="0" w:color="auto"/>
                <w:left w:val="none" w:sz="0" w:space="0" w:color="auto"/>
                <w:bottom w:val="none" w:sz="0" w:space="0" w:color="auto"/>
                <w:right w:val="none" w:sz="0" w:space="0" w:color="auto"/>
              </w:divBdr>
            </w:div>
          </w:divsChild>
        </w:div>
        <w:div w:id="1098526023">
          <w:marLeft w:val="0"/>
          <w:marRight w:val="0"/>
          <w:marTop w:val="0"/>
          <w:marBottom w:val="0"/>
          <w:divBdr>
            <w:top w:val="none" w:sz="0" w:space="0" w:color="auto"/>
            <w:left w:val="none" w:sz="0" w:space="0" w:color="auto"/>
            <w:bottom w:val="none" w:sz="0" w:space="0" w:color="auto"/>
            <w:right w:val="none" w:sz="0" w:space="0" w:color="auto"/>
          </w:divBdr>
          <w:divsChild>
            <w:div w:id="2098210265">
              <w:marLeft w:val="0"/>
              <w:marRight w:val="0"/>
              <w:marTop w:val="0"/>
              <w:marBottom w:val="0"/>
              <w:divBdr>
                <w:top w:val="none" w:sz="0" w:space="0" w:color="auto"/>
                <w:left w:val="none" w:sz="0" w:space="0" w:color="auto"/>
                <w:bottom w:val="none" w:sz="0" w:space="0" w:color="auto"/>
                <w:right w:val="none" w:sz="0" w:space="0" w:color="auto"/>
              </w:divBdr>
            </w:div>
            <w:div w:id="559906510">
              <w:marLeft w:val="0"/>
              <w:marRight w:val="0"/>
              <w:marTop w:val="0"/>
              <w:marBottom w:val="0"/>
              <w:divBdr>
                <w:top w:val="none" w:sz="0" w:space="0" w:color="auto"/>
                <w:left w:val="none" w:sz="0" w:space="0" w:color="auto"/>
                <w:bottom w:val="none" w:sz="0" w:space="0" w:color="auto"/>
                <w:right w:val="none" w:sz="0" w:space="0" w:color="auto"/>
              </w:divBdr>
            </w:div>
            <w:div w:id="92288132">
              <w:marLeft w:val="0"/>
              <w:marRight w:val="0"/>
              <w:marTop w:val="0"/>
              <w:marBottom w:val="0"/>
              <w:divBdr>
                <w:top w:val="none" w:sz="0" w:space="0" w:color="auto"/>
                <w:left w:val="none" w:sz="0" w:space="0" w:color="auto"/>
                <w:bottom w:val="none" w:sz="0" w:space="0" w:color="auto"/>
                <w:right w:val="none" w:sz="0" w:space="0" w:color="auto"/>
              </w:divBdr>
            </w:div>
          </w:divsChild>
        </w:div>
        <w:div w:id="1814830946">
          <w:marLeft w:val="0"/>
          <w:marRight w:val="0"/>
          <w:marTop w:val="0"/>
          <w:marBottom w:val="0"/>
          <w:divBdr>
            <w:top w:val="none" w:sz="0" w:space="0" w:color="auto"/>
            <w:left w:val="none" w:sz="0" w:space="0" w:color="auto"/>
            <w:bottom w:val="none" w:sz="0" w:space="0" w:color="auto"/>
            <w:right w:val="none" w:sz="0" w:space="0" w:color="auto"/>
          </w:divBdr>
          <w:divsChild>
            <w:div w:id="1403873481">
              <w:marLeft w:val="0"/>
              <w:marRight w:val="0"/>
              <w:marTop w:val="0"/>
              <w:marBottom w:val="0"/>
              <w:divBdr>
                <w:top w:val="none" w:sz="0" w:space="0" w:color="auto"/>
                <w:left w:val="none" w:sz="0" w:space="0" w:color="auto"/>
                <w:bottom w:val="none" w:sz="0" w:space="0" w:color="auto"/>
                <w:right w:val="none" w:sz="0" w:space="0" w:color="auto"/>
              </w:divBdr>
            </w:div>
            <w:div w:id="395131171">
              <w:marLeft w:val="0"/>
              <w:marRight w:val="0"/>
              <w:marTop w:val="0"/>
              <w:marBottom w:val="0"/>
              <w:divBdr>
                <w:top w:val="none" w:sz="0" w:space="0" w:color="auto"/>
                <w:left w:val="none" w:sz="0" w:space="0" w:color="auto"/>
                <w:bottom w:val="none" w:sz="0" w:space="0" w:color="auto"/>
                <w:right w:val="none" w:sz="0" w:space="0" w:color="auto"/>
              </w:divBdr>
            </w:div>
            <w:div w:id="1203907583">
              <w:marLeft w:val="0"/>
              <w:marRight w:val="0"/>
              <w:marTop w:val="0"/>
              <w:marBottom w:val="0"/>
              <w:divBdr>
                <w:top w:val="none" w:sz="0" w:space="0" w:color="auto"/>
                <w:left w:val="none" w:sz="0" w:space="0" w:color="auto"/>
                <w:bottom w:val="none" w:sz="0" w:space="0" w:color="auto"/>
                <w:right w:val="none" w:sz="0" w:space="0" w:color="auto"/>
              </w:divBdr>
            </w:div>
            <w:div w:id="496769379">
              <w:marLeft w:val="0"/>
              <w:marRight w:val="0"/>
              <w:marTop w:val="0"/>
              <w:marBottom w:val="0"/>
              <w:divBdr>
                <w:top w:val="none" w:sz="0" w:space="0" w:color="auto"/>
                <w:left w:val="none" w:sz="0" w:space="0" w:color="auto"/>
                <w:bottom w:val="none" w:sz="0" w:space="0" w:color="auto"/>
                <w:right w:val="none" w:sz="0" w:space="0" w:color="auto"/>
              </w:divBdr>
            </w:div>
          </w:divsChild>
        </w:div>
        <w:div w:id="1892376020">
          <w:marLeft w:val="0"/>
          <w:marRight w:val="0"/>
          <w:marTop w:val="0"/>
          <w:marBottom w:val="0"/>
          <w:divBdr>
            <w:top w:val="none" w:sz="0" w:space="0" w:color="auto"/>
            <w:left w:val="none" w:sz="0" w:space="0" w:color="auto"/>
            <w:bottom w:val="none" w:sz="0" w:space="0" w:color="auto"/>
            <w:right w:val="none" w:sz="0" w:space="0" w:color="auto"/>
          </w:divBdr>
        </w:div>
        <w:div w:id="534659000">
          <w:marLeft w:val="0"/>
          <w:marRight w:val="0"/>
          <w:marTop w:val="0"/>
          <w:marBottom w:val="0"/>
          <w:divBdr>
            <w:top w:val="none" w:sz="0" w:space="0" w:color="auto"/>
            <w:left w:val="none" w:sz="0" w:space="0" w:color="auto"/>
            <w:bottom w:val="none" w:sz="0" w:space="0" w:color="auto"/>
            <w:right w:val="none" w:sz="0" w:space="0" w:color="auto"/>
          </w:divBdr>
        </w:div>
        <w:div w:id="300309830">
          <w:marLeft w:val="0"/>
          <w:marRight w:val="0"/>
          <w:marTop w:val="0"/>
          <w:marBottom w:val="0"/>
          <w:divBdr>
            <w:top w:val="none" w:sz="0" w:space="0" w:color="auto"/>
            <w:left w:val="none" w:sz="0" w:space="0" w:color="auto"/>
            <w:bottom w:val="none" w:sz="0" w:space="0" w:color="auto"/>
            <w:right w:val="none" w:sz="0" w:space="0" w:color="auto"/>
          </w:divBdr>
        </w:div>
      </w:divsChild>
    </w:div>
    <w:div w:id="1940526151">
      <w:bodyDiv w:val="1"/>
      <w:marLeft w:val="0"/>
      <w:marRight w:val="0"/>
      <w:marTop w:val="0"/>
      <w:marBottom w:val="0"/>
      <w:divBdr>
        <w:top w:val="none" w:sz="0" w:space="0" w:color="auto"/>
        <w:left w:val="none" w:sz="0" w:space="0" w:color="auto"/>
        <w:bottom w:val="none" w:sz="0" w:space="0" w:color="auto"/>
        <w:right w:val="none" w:sz="0" w:space="0" w:color="auto"/>
      </w:divBdr>
      <w:divsChild>
        <w:div w:id="1232429578">
          <w:marLeft w:val="0"/>
          <w:marRight w:val="0"/>
          <w:marTop w:val="0"/>
          <w:marBottom w:val="0"/>
          <w:divBdr>
            <w:top w:val="none" w:sz="0" w:space="0" w:color="auto"/>
            <w:left w:val="none" w:sz="0" w:space="0" w:color="auto"/>
            <w:bottom w:val="none" w:sz="0" w:space="0" w:color="auto"/>
            <w:right w:val="none" w:sz="0" w:space="0" w:color="auto"/>
          </w:divBdr>
        </w:div>
        <w:div w:id="1355376112">
          <w:marLeft w:val="0"/>
          <w:marRight w:val="0"/>
          <w:marTop w:val="0"/>
          <w:marBottom w:val="0"/>
          <w:divBdr>
            <w:top w:val="none" w:sz="0" w:space="0" w:color="auto"/>
            <w:left w:val="none" w:sz="0" w:space="0" w:color="auto"/>
            <w:bottom w:val="none" w:sz="0" w:space="0" w:color="auto"/>
            <w:right w:val="none" w:sz="0" w:space="0" w:color="auto"/>
          </w:divBdr>
        </w:div>
        <w:div w:id="998575819">
          <w:marLeft w:val="0"/>
          <w:marRight w:val="0"/>
          <w:marTop w:val="0"/>
          <w:marBottom w:val="0"/>
          <w:divBdr>
            <w:top w:val="none" w:sz="0" w:space="0" w:color="auto"/>
            <w:left w:val="none" w:sz="0" w:space="0" w:color="auto"/>
            <w:bottom w:val="none" w:sz="0" w:space="0" w:color="auto"/>
            <w:right w:val="none" w:sz="0" w:space="0" w:color="auto"/>
          </w:divBdr>
        </w:div>
        <w:div w:id="2096826010">
          <w:marLeft w:val="0"/>
          <w:marRight w:val="0"/>
          <w:marTop w:val="0"/>
          <w:marBottom w:val="0"/>
          <w:divBdr>
            <w:top w:val="none" w:sz="0" w:space="0" w:color="auto"/>
            <w:left w:val="none" w:sz="0" w:space="0" w:color="auto"/>
            <w:bottom w:val="none" w:sz="0" w:space="0" w:color="auto"/>
            <w:right w:val="none" w:sz="0" w:space="0" w:color="auto"/>
          </w:divBdr>
        </w:div>
        <w:div w:id="1308435564">
          <w:marLeft w:val="0"/>
          <w:marRight w:val="0"/>
          <w:marTop w:val="0"/>
          <w:marBottom w:val="0"/>
          <w:divBdr>
            <w:top w:val="none" w:sz="0" w:space="0" w:color="auto"/>
            <w:left w:val="none" w:sz="0" w:space="0" w:color="auto"/>
            <w:bottom w:val="none" w:sz="0" w:space="0" w:color="auto"/>
            <w:right w:val="none" w:sz="0" w:space="0" w:color="auto"/>
          </w:divBdr>
        </w:div>
        <w:div w:id="1360740648">
          <w:marLeft w:val="0"/>
          <w:marRight w:val="0"/>
          <w:marTop w:val="0"/>
          <w:marBottom w:val="0"/>
          <w:divBdr>
            <w:top w:val="none" w:sz="0" w:space="0" w:color="auto"/>
            <w:left w:val="none" w:sz="0" w:space="0" w:color="auto"/>
            <w:bottom w:val="none" w:sz="0" w:space="0" w:color="auto"/>
            <w:right w:val="none" w:sz="0" w:space="0" w:color="auto"/>
          </w:divBdr>
        </w:div>
        <w:div w:id="1130055137">
          <w:marLeft w:val="0"/>
          <w:marRight w:val="0"/>
          <w:marTop w:val="0"/>
          <w:marBottom w:val="0"/>
          <w:divBdr>
            <w:top w:val="none" w:sz="0" w:space="0" w:color="auto"/>
            <w:left w:val="none" w:sz="0" w:space="0" w:color="auto"/>
            <w:bottom w:val="none" w:sz="0" w:space="0" w:color="auto"/>
            <w:right w:val="none" w:sz="0" w:space="0" w:color="auto"/>
          </w:divBdr>
        </w:div>
      </w:divsChild>
    </w:div>
    <w:div w:id="1998266068">
      <w:bodyDiv w:val="1"/>
      <w:marLeft w:val="0"/>
      <w:marRight w:val="0"/>
      <w:marTop w:val="0"/>
      <w:marBottom w:val="0"/>
      <w:divBdr>
        <w:top w:val="none" w:sz="0" w:space="0" w:color="auto"/>
        <w:left w:val="none" w:sz="0" w:space="0" w:color="auto"/>
        <w:bottom w:val="none" w:sz="0" w:space="0" w:color="auto"/>
        <w:right w:val="none" w:sz="0" w:space="0" w:color="auto"/>
      </w:divBdr>
      <w:divsChild>
        <w:div w:id="545723247">
          <w:marLeft w:val="0"/>
          <w:marRight w:val="0"/>
          <w:marTop w:val="0"/>
          <w:marBottom w:val="0"/>
          <w:divBdr>
            <w:top w:val="none" w:sz="0" w:space="0" w:color="auto"/>
            <w:left w:val="none" w:sz="0" w:space="0" w:color="auto"/>
            <w:bottom w:val="none" w:sz="0" w:space="0" w:color="auto"/>
            <w:right w:val="none" w:sz="0" w:space="0" w:color="auto"/>
          </w:divBdr>
        </w:div>
        <w:div w:id="699625899">
          <w:marLeft w:val="0"/>
          <w:marRight w:val="0"/>
          <w:marTop w:val="0"/>
          <w:marBottom w:val="0"/>
          <w:divBdr>
            <w:top w:val="none" w:sz="0" w:space="0" w:color="auto"/>
            <w:left w:val="none" w:sz="0" w:space="0" w:color="auto"/>
            <w:bottom w:val="none" w:sz="0" w:space="0" w:color="auto"/>
            <w:right w:val="none" w:sz="0" w:space="0" w:color="auto"/>
          </w:divBdr>
        </w:div>
        <w:div w:id="1342703802">
          <w:marLeft w:val="0"/>
          <w:marRight w:val="0"/>
          <w:marTop w:val="0"/>
          <w:marBottom w:val="0"/>
          <w:divBdr>
            <w:top w:val="none" w:sz="0" w:space="0" w:color="auto"/>
            <w:left w:val="none" w:sz="0" w:space="0" w:color="auto"/>
            <w:bottom w:val="none" w:sz="0" w:space="0" w:color="auto"/>
            <w:right w:val="none" w:sz="0" w:space="0" w:color="auto"/>
          </w:divBdr>
        </w:div>
        <w:div w:id="1163157413">
          <w:marLeft w:val="0"/>
          <w:marRight w:val="0"/>
          <w:marTop w:val="0"/>
          <w:marBottom w:val="0"/>
          <w:divBdr>
            <w:top w:val="none" w:sz="0" w:space="0" w:color="auto"/>
            <w:left w:val="none" w:sz="0" w:space="0" w:color="auto"/>
            <w:bottom w:val="none" w:sz="0" w:space="0" w:color="auto"/>
            <w:right w:val="none" w:sz="0" w:space="0" w:color="auto"/>
          </w:divBdr>
        </w:div>
        <w:div w:id="1423794576">
          <w:marLeft w:val="0"/>
          <w:marRight w:val="0"/>
          <w:marTop w:val="0"/>
          <w:marBottom w:val="0"/>
          <w:divBdr>
            <w:top w:val="none" w:sz="0" w:space="0" w:color="auto"/>
            <w:left w:val="none" w:sz="0" w:space="0" w:color="auto"/>
            <w:bottom w:val="none" w:sz="0" w:space="0" w:color="auto"/>
            <w:right w:val="none" w:sz="0" w:space="0" w:color="auto"/>
          </w:divBdr>
        </w:div>
        <w:div w:id="76101925">
          <w:marLeft w:val="0"/>
          <w:marRight w:val="0"/>
          <w:marTop w:val="0"/>
          <w:marBottom w:val="0"/>
          <w:divBdr>
            <w:top w:val="none" w:sz="0" w:space="0" w:color="auto"/>
            <w:left w:val="none" w:sz="0" w:space="0" w:color="auto"/>
            <w:bottom w:val="none" w:sz="0" w:space="0" w:color="auto"/>
            <w:right w:val="none" w:sz="0" w:space="0" w:color="auto"/>
          </w:divBdr>
        </w:div>
        <w:div w:id="1203250744">
          <w:marLeft w:val="0"/>
          <w:marRight w:val="0"/>
          <w:marTop w:val="0"/>
          <w:marBottom w:val="0"/>
          <w:divBdr>
            <w:top w:val="none" w:sz="0" w:space="0" w:color="auto"/>
            <w:left w:val="none" w:sz="0" w:space="0" w:color="auto"/>
            <w:bottom w:val="none" w:sz="0" w:space="0" w:color="auto"/>
            <w:right w:val="none" w:sz="0" w:space="0" w:color="auto"/>
          </w:divBdr>
        </w:div>
        <w:div w:id="1418749406">
          <w:marLeft w:val="0"/>
          <w:marRight w:val="0"/>
          <w:marTop w:val="0"/>
          <w:marBottom w:val="0"/>
          <w:divBdr>
            <w:top w:val="none" w:sz="0" w:space="0" w:color="auto"/>
            <w:left w:val="none" w:sz="0" w:space="0" w:color="auto"/>
            <w:bottom w:val="none" w:sz="0" w:space="0" w:color="auto"/>
            <w:right w:val="none" w:sz="0" w:space="0" w:color="auto"/>
          </w:divBdr>
        </w:div>
        <w:div w:id="611089971">
          <w:marLeft w:val="0"/>
          <w:marRight w:val="0"/>
          <w:marTop w:val="0"/>
          <w:marBottom w:val="0"/>
          <w:divBdr>
            <w:top w:val="none" w:sz="0" w:space="0" w:color="auto"/>
            <w:left w:val="none" w:sz="0" w:space="0" w:color="auto"/>
            <w:bottom w:val="none" w:sz="0" w:space="0" w:color="auto"/>
            <w:right w:val="none" w:sz="0" w:space="0" w:color="auto"/>
          </w:divBdr>
        </w:div>
        <w:div w:id="577255489">
          <w:marLeft w:val="0"/>
          <w:marRight w:val="0"/>
          <w:marTop w:val="0"/>
          <w:marBottom w:val="0"/>
          <w:divBdr>
            <w:top w:val="none" w:sz="0" w:space="0" w:color="auto"/>
            <w:left w:val="none" w:sz="0" w:space="0" w:color="auto"/>
            <w:bottom w:val="none" w:sz="0" w:space="0" w:color="auto"/>
            <w:right w:val="none" w:sz="0" w:space="0" w:color="auto"/>
          </w:divBdr>
        </w:div>
        <w:div w:id="558320742">
          <w:marLeft w:val="0"/>
          <w:marRight w:val="0"/>
          <w:marTop w:val="0"/>
          <w:marBottom w:val="0"/>
          <w:divBdr>
            <w:top w:val="none" w:sz="0" w:space="0" w:color="auto"/>
            <w:left w:val="none" w:sz="0" w:space="0" w:color="auto"/>
            <w:bottom w:val="none" w:sz="0" w:space="0" w:color="auto"/>
            <w:right w:val="none" w:sz="0" w:space="0" w:color="auto"/>
          </w:divBdr>
        </w:div>
        <w:div w:id="123156988">
          <w:marLeft w:val="0"/>
          <w:marRight w:val="0"/>
          <w:marTop w:val="0"/>
          <w:marBottom w:val="0"/>
          <w:divBdr>
            <w:top w:val="none" w:sz="0" w:space="0" w:color="auto"/>
            <w:left w:val="none" w:sz="0" w:space="0" w:color="auto"/>
            <w:bottom w:val="none" w:sz="0" w:space="0" w:color="auto"/>
            <w:right w:val="none" w:sz="0" w:space="0" w:color="auto"/>
          </w:divBdr>
        </w:div>
        <w:div w:id="315841365">
          <w:marLeft w:val="0"/>
          <w:marRight w:val="0"/>
          <w:marTop w:val="0"/>
          <w:marBottom w:val="0"/>
          <w:divBdr>
            <w:top w:val="none" w:sz="0" w:space="0" w:color="auto"/>
            <w:left w:val="none" w:sz="0" w:space="0" w:color="auto"/>
            <w:bottom w:val="none" w:sz="0" w:space="0" w:color="auto"/>
            <w:right w:val="none" w:sz="0" w:space="0" w:color="auto"/>
          </w:divBdr>
        </w:div>
      </w:divsChild>
    </w:div>
    <w:div w:id="2000305766">
      <w:bodyDiv w:val="1"/>
      <w:marLeft w:val="0"/>
      <w:marRight w:val="0"/>
      <w:marTop w:val="0"/>
      <w:marBottom w:val="0"/>
      <w:divBdr>
        <w:top w:val="none" w:sz="0" w:space="0" w:color="auto"/>
        <w:left w:val="none" w:sz="0" w:space="0" w:color="auto"/>
        <w:bottom w:val="none" w:sz="0" w:space="0" w:color="auto"/>
        <w:right w:val="none" w:sz="0" w:space="0" w:color="auto"/>
      </w:divBdr>
      <w:divsChild>
        <w:div w:id="809439587">
          <w:marLeft w:val="0"/>
          <w:marRight w:val="0"/>
          <w:marTop w:val="0"/>
          <w:marBottom w:val="0"/>
          <w:divBdr>
            <w:top w:val="none" w:sz="0" w:space="0" w:color="auto"/>
            <w:left w:val="none" w:sz="0" w:space="0" w:color="auto"/>
            <w:bottom w:val="none" w:sz="0" w:space="0" w:color="auto"/>
            <w:right w:val="none" w:sz="0" w:space="0" w:color="auto"/>
          </w:divBdr>
        </w:div>
        <w:div w:id="486213993">
          <w:marLeft w:val="0"/>
          <w:marRight w:val="0"/>
          <w:marTop w:val="0"/>
          <w:marBottom w:val="0"/>
          <w:divBdr>
            <w:top w:val="none" w:sz="0" w:space="0" w:color="auto"/>
            <w:left w:val="none" w:sz="0" w:space="0" w:color="auto"/>
            <w:bottom w:val="none" w:sz="0" w:space="0" w:color="auto"/>
            <w:right w:val="none" w:sz="0" w:space="0" w:color="auto"/>
          </w:divBdr>
        </w:div>
        <w:div w:id="282613256">
          <w:marLeft w:val="0"/>
          <w:marRight w:val="0"/>
          <w:marTop w:val="0"/>
          <w:marBottom w:val="0"/>
          <w:divBdr>
            <w:top w:val="none" w:sz="0" w:space="0" w:color="auto"/>
            <w:left w:val="none" w:sz="0" w:space="0" w:color="auto"/>
            <w:bottom w:val="none" w:sz="0" w:space="0" w:color="auto"/>
            <w:right w:val="none" w:sz="0" w:space="0" w:color="auto"/>
          </w:divBdr>
        </w:div>
        <w:div w:id="147405496">
          <w:marLeft w:val="0"/>
          <w:marRight w:val="0"/>
          <w:marTop w:val="0"/>
          <w:marBottom w:val="0"/>
          <w:divBdr>
            <w:top w:val="none" w:sz="0" w:space="0" w:color="auto"/>
            <w:left w:val="none" w:sz="0" w:space="0" w:color="auto"/>
            <w:bottom w:val="none" w:sz="0" w:space="0" w:color="auto"/>
            <w:right w:val="none" w:sz="0" w:space="0" w:color="auto"/>
          </w:divBdr>
        </w:div>
        <w:div w:id="999308334">
          <w:marLeft w:val="0"/>
          <w:marRight w:val="0"/>
          <w:marTop w:val="0"/>
          <w:marBottom w:val="0"/>
          <w:divBdr>
            <w:top w:val="none" w:sz="0" w:space="0" w:color="auto"/>
            <w:left w:val="none" w:sz="0" w:space="0" w:color="auto"/>
            <w:bottom w:val="none" w:sz="0" w:space="0" w:color="auto"/>
            <w:right w:val="none" w:sz="0" w:space="0" w:color="auto"/>
          </w:divBdr>
        </w:div>
        <w:div w:id="1287271731">
          <w:marLeft w:val="0"/>
          <w:marRight w:val="0"/>
          <w:marTop w:val="0"/>
          <w:marBottom w:val="0"/>
          <w:divBdr>
            <w:top w:val="none" w:sz="0" w:space="0" w:color="auto"/>
            <w:left w:val="none" w:sz="0" w:space="0" w:color="auto"/>
            <w:bottom w:val="none" w:sz="0" w:space="0" w:color="auto"/>
            <w:right w:val="none" w:sz="0" w:space="0" w:color="auto"/>
          </w:divBdr>
        </w:div>
        <w:div w:id="197161908">
          <w:marLeft w:val="0"/>
          <w:marRight w:val="0"/>
          <w:marTop w:val="0"/>
          <w:marBottom w:val="0"/>
          <w:divBdr>
            <w:top w:val="none" w:sz="0" w:space="0" w:color="auto"/>
            <w:left w:val="none" w:sz="0" w:space="0" w:color="auto"/>
            <w:bottom w:val="none" w:sz="0" w:space="0" w:color="auto"/>
            <w:right w:val="none" w:sz="0" w:space="0" w:color="auto"/>
          </w:divBdr>
        </w:div>
        <w:div w:id="1853178434">
          <w:marLeft w:val="0"/>
          <w:marRight w:val="0"/>
          <w:marTop w:val="0"/>
          <w:marBottom w:val="0"/>
          <w:divBdr>
            <w:top w:val="none" w:sz="0" w:space="0" w:color="auto"/>
            <w:left w:val="none" w:sz="0" w:space="0" w:color="auto"/>
            <w:bottom w:val="none" w:sz="0" w:space="0" w:color="auto"/>
            <w:right w:val="none" w:sz="0" w:space="0" w:color="auto"/>
          </w:divBdr>
        </w:div>
        <w:div w:id="212085658">
          <w:marLeft w:val="0"/>
          <w:marRight w:val="0"/>
          <w:marTop w:val="0"/>
          <w:marBottom w:val="0"/>
          <w:divBdr>
            <w:top w:val="none" w:sz="0" w:space="0" w:color="auto"/>
            <w:left w:val="none" w:sz="0" w:space="0" w:color="auto"/>
            <w:bottom w:val="none" w:sz="0" w:space="0" w:color="auto"/>
            <w:right w:val="none" w:sz="0" w:space="0" w:color="auto"/>
          </w:divBdr>
        </w:div>
        <w:div w:id="926883659">
          <w:marLeft w:val="0"/>
          <w:marRight w:val="0"/>
          <w:marTop w:val="0"/>
          <w:marBottom w:val="0"/>
          <w:divBdr>
            <w:top w:val="none" w:sz="0" w:space="0" w:color="auto"/>
            <w:left w:val="none" w:sz="0" w:space="0" w:color="auto"/>
            <w:bottom w:val="none" w:sz="0" w:space="0" w:color="auto"/>
            <w:right w:val="none" w:sz="0" w:space="0" w:color="auto"/>
          </w:divBdr>
        </w:div>
        <w:div w:id="434641287">
          <w:marLeft w:val="0"/>
          <w:marRight w:val="0"/>
          <w:marTop w:val="0"/>
          <w:marBottom w:val="0"/>
          <w:divBdr>
            <w:top w:val="none" w:sz="0" w:space="0" w:color="auto"/>
            <w:left w:val="none" w:sz="0" w:space="0" w:color="auto"/>
            <w:bottom w:val="none" w:sz="0" w:space="0" w:color="auto"/>
            <w:right w:val="none" w:sz="0" w:space="0" w:color="auto"/>
          </w:divBdr>
        </w:div>
        <w:div w:id="1406535639">
          <w:marLeft w:val="0"/>
          <w:marRight w:val="0"/>
          <w:marTop w:val="0"/>
          <w:marBottom w:val="0"/>
          <w:divBdr>
            <w:top w:val="none" w:sz="0" w:space="0" w:color="auto"/>
            <w:left w:val="none" w:sz="0" w:space="0" w:color="auto"/>
            <w:bottom w:val="none" w:sz="0" w:space="0" w:color="auto"/>
            <w:right w:val="none" w:sz="0" w:space="0" w:color="auto"/>
          </w:divBdr>
        </w:div>
        <w:div w:id="1320504105">
          <w:marLeft w:val="0"/>
          <w:marRight w:val="0"/>
          <w:marTop w:val="0"/>
          <w:marBottom w:val="0"/>
          <w:divBdr>
            <w:top w:val="none" w:sz="0" w:space="0" w:color="auto"/>
            <w:left w:val="none" w:sz="0" w:space="0" w:color="auto"/>
            <w:bottom w:val="none" w:sz="0" w:space="0" w:color="auto"/>
            <w:right w:val="none" w:sz="0" w:space="0" w:color="auto"/>
          </w:divBdr>
        </w:div>
      </w:divsChild>
    </w:div>
    <w:div w:id="2061049563">
      <w:bodyDiv w:val="1"/>
      <w:marLeft w:val="0"/>
      <w:marRight w:val="0"/>
      <w:marTop w:val="0"/>
      <w:marBottom w:val="0"/>
      <w:divBdr>
        <w:top w:val="none" w:sz="0" w:space="0" w:color="auto"/>
        <w:left w:val="none" w:sz="0" w:space="0" w:color="auto"/>
        <w:bottom w:val="none" w:sz="0" w:space="0" w:color="auto"/>
        <w:right w:val="none" w:sz="0" w:space="0" w:color="auto"/>
      </w:divBdr>
      <w:divsChild>
        <w:div w:id="1202085190">
          <w:marLeft w:val="0"/>
          <w:marRight w:val="0"/>
          <w:marTop w:val="0"/>
          <w:marBottom w:val="0"/>
          <w:divBdr>
            <w:top w:val="none" w:sz="0" w:space="0" w:color="auto"/>
            <w:left w:val="none" w:sz="0" w:space="0" w:color="auto"/>
            <w:bottom w:val="none" w:sz="0" w:space="0" w:color="auto"/>
            <w:right w:val="none" w:sz="0" w:space="0" w:color="auto"/>
          </w:divBdr>
        </w:div>
        <w:div w:id="1646616301">
          <w:marLeft w:val="0"/>
          <w:marRight w:val="0"/>
          <w:marTop w:val="0"/>
          <w:marBottom w:val="0"/>
          <w:divBdr>
            <w:top w:val="none" w:sz="0" w:space="0" w:color="auto"/>
            <w:left w:val="none" w:sz="0" w:space="0" w:color="auto"/>
            <w:bottom w:val="none" w:sz="0" w:space="0" w:color="auto"/>
            <w:right w:val="none" w:sz="0" w:space="0" w:color="auto"/>
          </w:divBdr>
        </w:div>
        <w:div w:id="1529752624">
          <w:marLeft w:val="0"/>
          <w:marRight w:val="0"/>
          <w:marTop w:val="0"/>
          <w:marBottom w:val="0"/>
          <w:divBdr>
            <w:top w:val="none" w:sz="0" w:space="0" w:color="auto"/>
            <w:left w:val="none" w:sz="0" w:space="0" w:color="auto"/>
            <w:bottom w:val="none" w:sz="0" w:space="0" w:color="auto"/>
            <w:right w:val="none" w:sz="0" w:space="0" w:color="auto"/>
          </w:divBdr>
        </w:div>
        <w:div w:id="1328947121">
          <w:marLeft w:val="0"/>
          <w:marRight w:val="0"/>
          <w:marTop w:val="0"/>
          <w:marBottom w:val="0"/>
          <w:divBdr>
            <w:top w:val="none" w:sz="0" w:space="0" w:color="auto"/>
            <w:left w:val="none" w:sz="0" w:space="0" w:color="auto"/>
            <w:bottom w:val="none" w:sz="0" w:space="0" w:color="auto"/>
            <w:right w:val="none" w:sz="0" w:space="0" w:color="auto"/>
          </w:divBdr>
        </w:div>
        <w:div w:id="1564171520">
          <w:marLeft w:val="0"/>
          <w:marRight w:val="0"/>
          <w:marTop w:val="0"/>
          <w:marBottom w:val="0"/>
          <w:divBdr>
            <w:top w:val="none" w:sz="0" w:space="0" w:color="auto"/>
            <w:left w:val="none" w:sz="0" w:space="0" w:color="auto"/>
            <w:bottom w:val="none" w:sz="0" w:space="0" w:color="auto"/>
            <w:right w:val="none" w:sz="0" w:space="0" w:color="auto"/>
          </w:divBdr>
        </w:div>
      </w:divsChild>
    </w:div>
    <w:div w:id="2126844119">
      <w:bodyDiv w:val="1"/>
      <w:marLeft w:val="0"/>
      <w:marRight w:val="0"/>
      <w:marTop w:val="0"/>
      <w:marBottom w:val="0"/>
      <w:divBdr>
        <w:top w:val="none" w:sz="0" w:space="0" w:color="auto"/>
        <w:left w:val="none" w:sz="0" w:space="0" w:color="auto"/>
        <w:bottom w:val="none" w:sz="0" w:space="0" w:color="auto"/>
        <w:right w:val="none" w:sz="0" w:space="0" w:color="auto"/>
      </w:divBdr>
      <w:divsChild>
        <w:div w:id="1546793601">
          <w:marLeft w:val="0"/>
          <w:marRight w:val="0"/>
          <w:marTop w:val="0"/>
          <w:marBottom w:val="0"/>
          <w:divBdr>
            <w:top w:val="none" w:sz="0" w:space="0" w:color="auto"/>
            <w:left w:val="none" w:sz="0" w:space="0" w:color="auto"/>
            <w:bottom w:val="none" w:sz="0" w:space="0" w:color="auto"/>
            <w:right w:val="none" w:sz="0" w:space="0" w:color="auto"/>
          </w:divBdr>
          <w:divsChild>
            <w:div w:id="882015466">
              <w:marLeft w:val="0"/>
              <w:marRight w:val="0"/>
              <w:marTop w:val="0"/>
              <w:marBottom w:val="0"/>
              <w:divBdr>
                <w:top w:val="none" w:sz="0" w:space="0" w:color="auto"/>
                <w:left w:val="none" w:sz="0" w:space="0" w:color="auto"/>
                <w:bottom w:val="none" w:sz="0" w:space="0" w:color="auto"/>
                <w:right w:val="none" w:sz="0" w:space="0" w:color="auto"/>
              </w:divBdr>
            </w:div>
            <w:div w:id="926957395">
              <w:marLeft w:val="0"/>
              <w:marRight w:val="0"/>
              <w:marTop w:val="0"/>
              <w:marBottom w:val="0"/>
              <w:divBdr>
                <w:top w:val="none" w:sz="0" w:space="0" w:color="auto"/>
                <w:left w:val="none" w:sz="0" w:space="0" w:color="auto"/>
                <w:bottom w:val="none" w:sz="0" w:space="0" w:color="auto"/>
                <w:right w:val="none" w:sz="0" w:space="0" w:color="auto"/>
              </w:divBdr>
            </w:div>
          </w:divsChild>
        </w:div>
        <w:div w:id="1851799283">
          <w:marLeft w:val="0"/>
          <w:marRight w:val="0"/>
          <w:marTop w:val="0"/>
          <w:marBottom w:val="0"/>
          <w:divBdr>
            <w:top w:val="none" w:sz="0" w:space="0" w:color="auto"/>
            <w:left w:val="none" w:sz="0" w:space="0" w:color="auto"/>
            <w:bottom w:val="none" w:sz="0" w:space="0" w:color="auto"/>
            <w:right w:val="none" w:sz="0" w:space="0" w:color="auto"/>
          </w:divBdr>
          <w:divsChild>
            <w:div w:id="596255218">
              <w:marLeft w:val="0"/>
              <w:marRight w:val="0"/>
              <w:marTop w:val="0"/>
              <w:marBottom w:val="0"/>
              <w:divBdr>
                <w:top w:val="none" w:sz="0" w:space="0" w:color="auto"/>
                <w:left w:val="none" w:sz="0" w:space="0" w:color="auto"/>
                <w:bottom w:val="none" w:sz="0" w:space="0" w:color="auto"/>
                <w:right w:val="none" w:sz="0" w:space="0" w:color="auto"/>
              </w:divBdr>
            </w:div>
            <w:div w:id="1624993229">
              <w:marLeft w:val="0"/>
              <w:marRight w:val="0"/>
              <w:marTop w:val="0"/>
              <w:marBottom w:val="0"/>
              <w:divBdr>
                <w:top w:val="none" w:sz="0" w:space="0" w:color="auto"/>
                <w:left w:val="none" w:sz="0" w:space="0" w:color="auto"/>
                <w:bottom w:val="none" w:sz="0" w:space="0" w:color="auto"/>
                <w:right w:val="none" w:sz="0" w:space="0" w:color="auto"/>
              </w:divBdr>
            </w:div>
          </w:divsChild>
        </w:div>
        <w:div w:id="932207363">
          <w:marLeft w:val="0"/>
          <w:marRight w:val="0"/>
          <w:marTop w:val="0"/>
          <w:marBottom w:val="0"/>
          <w:divBdr>
            <w:top w:val="none" w:sz="0" w:space="0" w:color="auto"/>
            <w:left w:val="none" w:sz="0" w:space="0" w:color="auto"/>
            <w:bottom w:val="none" w:sz="0" w:space="0" w:color="auto"/>
            <w:right w:val="none" w:sz="0" w:space="0" w:color="auto"/>
          </w:divBdr>
          <w:divsChild>
            <w:div w:id="657460491">
              <w:marLeft w:val="0"/>
              <w:marRight w:val="0"/>
              <w:marTop w:val="0"/>
              <w:marBottom w:val="0"/>
              <w:divBdr>
                <w:top w:val="none" w:sz="0" w:space="0" w:color="auto"/>
                <w:left w:val="none" w:sz="0" w:space="0" w:color="auto"/>
                <w:bottom w:val="none" w:sz="0" w:space="0" w:color="auto"/>
                <w:right w:val="none" w:sz="0" w:space="0" w:color="auto"/>
              </w:divBdr>
            </w:div>
            <w:div w:id="1577015100">
              <w:marLeft w:val="0"/>
              <w:marRight w:val="0"/>
              <w:marTop w:val="0"/>
              <w:marBottom w:val="0"/>
              <w:divBdr>
                <w:top w:val="none" w:sz="0" w:space="0" w:color="auto"/>
                <w:left w:val="none" w:sz="0" w:space="0" w:color="auto"/>
                <w:bottom w:val="none" w:sz="0" w:space="0" w:color="auto"/>
                <w:right w:val="none" w:sz="0" w:space="0" w:color="auto"/>
              </w:divBdr>
            </w:div>
          </w:divsChild>
        </w:div>
        <w:div w:id="22823689">
          <w:marLeft w:val="0"/>
          <w:marRight w:val="0"/>
          <w:marTop w:val="0"/>
          <w:marBottom w:val="0"/>
          <w:divBdr>
            <w:top w:val="none" w:sz="0" w:space="0" w:color="auto"/>
            <w:left w:val="none" w:sz="0" w:space="0" w:color="auto"/>
            <w:bottom w:val="none" w:sz="0" w:space="0" w:color="auto"/>
            <w:right w:val="none" w:sz="0" w:space="0" w:color="auto"/>
          </w:divBdr>
          <w:divsChild>
            <w:div w:id="116991555">
              <w:marLeft w:val="0"/>
              <w:marRight w:val="0"/>
              <w:marTop w:val="0"/>
              <w:marBottom w:val="0"/>
              <w:divBdr>
                <w:top w:val="none" w:sz="0" w:space="0" w:color="auto"/>
                <w:left w:val="none" w:sz="0" w:space="0" w:color="auto"/>
                <w:bottom w:val="none" w:sz="0" w:space="0" w:color="auto"/>
                <w:right w:val="none" w:sz="0" w:space="0" w:color="auto"/>
              </w:divBdr>
            </w:div>
            <w:div w:id="2116948284">
              <w:marLeft w:val="0"/>
              <w:marRight w:val="0"/>
              <w:marTop w:val="0"/>
              <w:marBottom w:val="0"/>
              <w:divBdr>
                <w:top w:val="none" w:sz="0" w:space="0" w:color="auto"/>
                <w:left w:val="none" w:sz="0" w:space="0" w:color="auto"/>
                <w:bottom w:val="none" w:sz="0" w:space="0" w:color="auto"/>
                <w:right w:val="none" w:sz="0" w:space="0" w:color="auto"/>
              </w:divBdr>
            </w:div>
            <w:div w:id="871848823">
              <w:marLeft w:val="0"/>
              <w:marRight w:val="0"/>
              <w:marTop w:val="0"/>
              <w:marBottom w:val="0"/>
              <w:divBdr>
                <w:top w:val="none" w:sz="0" w:space="0" w:color="auto"/>
                <w:left w:val="none" w:sz="0" w:space="0" w:color="auto"/>
                <w:bottom w:val="none" w:sz="0" w:space="0" w:color="auto"/>
                <w:right w:val="none" w:sz="0" w:space="0" w:color="auto"/>
              </w:divBdr>
            </w:div>
          </w:divsChild>
        </w:div>
        <w:div w:id="1861771010">
          <w:marLeft w:val="0"/>
          <w:marRight w:val="0"/>
          <w:marTop w:val="0"/>
          <w:marBottom w:val="0"/>
          <w:divBdr>
            <w:top w:val="none" w:sz="0" w:space="0" w:color="auto"/>
            <w:left w:val="none" w:sz="0" w:space="0" w:color="auto"/>
            <w:bottom w:val="none" w:sz="0" w:space="0" w:color="auto"/>
            <w:right w:val="none" w:sz="0" w:space="0" w:color="auto"/>
          </w:divBdr>
          <w:divsChild>
            <w:div w:id="1341350981">
              <w:marLeft w:val="0"/>
              <w:marRight w:val="0"/>
              <w:marTop w:val="0"/>
              <w:marBottom w:val="0"/>
              <w:divBdr>
                <w:top w:val="none" w:sz="0" w:space="0" w:color="auto"/>
                <w:left w:val="none" w:sz="0" w:space="0" w:color="auto"/>
                <w:bottom w:val="none" w:sz="0" w:space="0" w:color="auto"/>
                <w:right w:val="none" w:sz="0" w:space="0" w:color="auto"/>
              </w:divBdr>
            </w:div>
            <w:div w:id="1658070081">
              <w:marLeft w:val="0"/>
              <w:marRight w:val="0"/>
              <w:marTop w:val="0"/>
              <w:marBottom w:val="0"/>
              <w:divBdr>
                <w:top w:val="none" w:sz="0" w:space="0" w:color="auto"/>
                <w:left w:val="none" w:sz="0" w:space="0" w:color="auto"/>
                <w:bottom w:val="none" w:sz="0" w:space="0" w:color="auto"/>
                <w:right w:val="none" w:sz="0" w:space="0" w:color="auto"/>
              </w:divBdr>
            </w:div>
            <w:div w:id="16777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erussel@fiu.edu" TargetMode="External"/><Relationship Id="rId18" Type="http://schemas.openxmlformats.org/officeDocument/2006/relationships/hyperlink" Target="mailto:aldavis@fiu.edu" TargetMode="External"/><Relationship Id="rId26" Type="http://schemas.openxmlformats.org/officeDocument/2006/relationships/hyperlink" Target="mailto:aprikhid@fiu.edu" TargetMode="External"/><Relationship Id="rId39" Type="http://schemas.openxmlformats.org/officeDocument/2006/relationships/hyperlink" Target="http://www.csi-net.org/" TargetMode="External"/><Relationship Id="rId21" Type="http://schemas.openxmlformats.org/officeDocument/2006/relationships/hyperlink" Target="mailto:pocunnin@fiu.edu&#160;&#160;" TargetMode="External"/><Relationship Id="rId34" Type="http://schemas.openxmlformats.org/officeDocument/2006/relationships/hyperlink" Target="http://www.arcaweb.org/" TargetMode="External"/><Relationship Id="rId42" Type="http://schemas.openxmlformats.org/officeDocument/2006/relationships/hyperlink" Target="mailto:fcaoffice@flacounseling.org" TargetMode="External"/><Relationship Id="rId47" Type="http://schemas.openxmlformats.org/officeDocument/2006/relationships/image" Target="media/image4.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ichelle.BradhamCousar@fiu.edu" TargetMode="External"/><Relationship Id="rId29"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hyperlink" Target="https://www.cce@global.org/Registration/CPCE_CBT_Welcome" TargetMode="External"/><Relationship Id="rId32" Type="http://schemas.openxmlformats.org/officeDocument/2006/relationships/hyperlink" Target="http://www.schoolcounselor.org/" TargetMode="External"/><Relationship Id="rId37" Type="http://schemas.openxmlformats.org/officeDocument/2006/relationships/hyperlink" Target="mailto:membership@nationalrehab.org" TargetMode="External"/><Relationship Id="rId40" Type="http://schemas.openxmlformats.org/officeDocument/2006/relationships/hyperlink" Target="mailto:info@csi-net.org" TargetMode="External"/><Relationship Id="rId45" Type="http://schemas.openxmlformats.org/officeDocument/2006/relationships/hyperlink" Target="mailto:dadeschoolcounselor@gmail.com"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clarson@fiu.edu" TargetMode="External"/><Relationship Id="rId31" Type="http://schemas.openxmlformats.org/officeDocument/2006/relationships/hyperlink" Target="http://www.amhca.org/" TargetMode="External"/><Relationship Id="rId44" Type="http://schemas.openxmlformats.org/officeDocument/2006/relationships/hyperlink" Target="http://www.dadecounseling.or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pietran@fiu.edu" TargetMode="External"/><Relationship Id="rId22" Type="http://schemas.openxmlformats.org/officeDocument/2006/relationships/hyperlink" Target="mailto:micadet@fiu.edu" TargetMode="External"/><Relationship Id="rId27" Type="http://schemas.openxmlformats.org/officeDocument/2006/relationships/hyperlink" Target="mailto:zpietran@fiu.edu" TargetMode="External"/><Relationship Id="rId30" Type="http://schemas.openxmlformats.org/officeDocument/2006/relationships/hyperlink" Target="http://www.counseling.org/" TargetMode="External"/><Relationship Id="rId35" Type="http://schemas.openxmlformats.org/officeDocument/2006/relationships/hyperlink" Target="mailto:arcaoffice@arcaweb.org" TargetMode="External"/><Relationship Id="rId43" Type="http://schemas.openxmlformats.org/officeDocument/2006/relationships/hyperlink" Target="http://www.fla-schoolcounselor.org/" TargetMode="External"/><Relationship Id="rId4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counselored.fiu.edu/" TargetMode="External"/><Relationship Id="rId17" Type="http://schemas.openxmlformats.org/officeDocument/2006/relationships/hyperlink" Target="mailto:cmcgrath@fiu.edu" TargetMode="External"/><Relationship Id="rId25" Type="http://schemas.openxmlformats.org/officeDocument/2006/relationships/hyperlink" Target="http://www.fldoe.org/accountability/assessments/postsecondary-assessment/ftce/" TargetMode="External"/><Relationship Id="rId33" Type="http://schemas.openxmlformats.org/officeDocument/2006/relationships/hyperlink" Target="mailto:asca@schoolcounselor.org" TargetMode="External"/><Relationship Id="rId38" Type="http://schemas.openxmlformats.org/officeDocument/2006/relationships/hyperlink" Target="http://www.nationalrehab.org/" TargetMode="External"/><Relationship Id="rId46" Type="http://schemas.openxmlformats.org/officeDocument/2006/relationships/image" Target="media/image3.png"/><Relationship Id="rId20" Type="http://schemas.openxmlformats.org/officeDocument/2006/relationships/hyperlink" Target="mailto:ccheung@fiu.edu" TargetMode="External"/><Relationship Id="rId41" Type="http://schemas.openxmlformats.org/officeDocument/2006/relationships/hyperlink" Target="http://www.flacounseling.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prikhid@fiu.edu" TargetMode="External"/><Relationship Id="rId23" Type="http://schemas.openxmlformats.org/officeDocument/2006/relationships/hyperlink" Target="http://www.cacrep.org/" TargetMode="External"/><Relationship Id="rId28" Type="http://schemas.openxmlformats.org/officeDocument/2006/relationships/hyperlink" Target="mailto:aprikhid@fiu.edu" TargetMode="External"/><Relationship Id="rId36" Type="http://schemas.openxmlformats.org/officeDocument/2006/relationships/hyperlink" Target="http://www.nationalrehab.org/" TargetMode="External"/><Relationship Id="rId4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d3f8e4e-07ea-450c-9e60-f329c515bffb">
      <UserInfo>
        <DisplayName>Justina Vaicelionyte</DisplayName>
        <AccountId>15</AccountId>
        <AccountType/>
      </UserInfo>
      <UserInfo>
        <DisplayName>Ana Lopez-Nunez</DisplayName>
        <AccountId>12</AccountId>
        <AccountType/>
      </UserInfo>
      <UserInfo>
        <DisplayName>Ana Lopez-Nunez</DisplayName>
        <AccountId>17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B82DFBFD08214E899FEFBD087EA218" ma:contentTypeVersion="6" ma:contentTypeDescription="Create a new document." ma:contentTypeScope="" ma:versionID="579bd3750cae21bcf0bdb7ad38c92374">
  <xsd:schema xmlns:xsd="http://www.w3.org/2001/XMLSchema" xmlns:xs="http://www.w3.org/2001/XMLSchema" xmlns:p="http://schemas.microsoft.com/office/2006/metadata/properties" xmlns:ns2="32c6c7ae-635e-40ec-8b47-77e2e77fe0ad" xmlns:ns3="0d3f8e4e-07ea-450c-9e60-f329c515bffb" targetNamespace="http://schemas.microsoft.com/office/2006/metadata/properties" ma:root="true" ma:fieldsID="164155abf3a83eb99a33a66791276ade" ns2:_="" ns3:_="">
    <xsd:import namespace="32c6c7ae-635e-40ec-8b47-77e2e77fe0ad"/>
    <xsd:import namespace="0d3f8e4e-07ea-450c-9e60-f329c515bf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6c7ae-635e-40ec-8b47-77e2e77fe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f8e4e-07ea-450c-9e60-f329c515bf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175E3-3052-4096-AA8E-5C2F1C4FD834}">
  <ds:schemaRefs>
    <ds:schemaRef ds:uri="http://schemas.microsoft.com/office/2006/metadata/properties"/>
    <ds:schemaRef ds:uri="http://schemas.microsoft.com/office/infopath/2007/PartnerControls"/>
    <ds:schemaRef ds:uri="0d3f8e4e-07ea-450c-9e60-f329c515bffb"/>
  </ds:schemaRefs>
</ds:datastoreItem>
</file>

<file path=customXml/itemProps2.xml><?xml version="1.0" encoding="utf-8"?>
<ds:datastoreItem xmlns:ds="http://schemas.openxmlformats.org/officeDocument/2006/customXml" ds:itemID="{CC235B5A-45B6-4147-9BCD-13664AB15371}">
  <ds:schemaRefs>
    <ds:schemaRef ds:uri="http://schemas.openxmlformats.org/officeDocument/2006/bibliography"/>
  </ds:schemaRefs>
</ds:datastoreItem>
</file>

<file path=customXml/itemProps3.xml><?xml version="1.0" encoding="utf-8"?>
<ds:datastoreItem xmlns:ds="http://schemas.openxmlformats.org/officeDocument/2006/customXml" ds:itemID="{633AF644-299E-4E72-809A-47E1D9B7393C}">
  <ds:schemaRefs>
    <ds:schemaRef ds:uri="http://schemas.microsoft.com/sharepoint/v3/contenttype/forms"/>
  </ds:schemaRefs>
</ds:datastoreItem>
</file>

<file path=customXml/itemProps4.xml><?xml version="1.0" encoding="utf-8"?>
<ds:datastoreItem xmlns:ds="http://schemas.openxmlformats.org/officeDocument/2006/customXml" ds:itemID="{0B7D90CA-CDE7-42E5-ACC3-9B3625D50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6c7ae-635e-40ec-8b47-77e2e77fe0ad"/>
    <ds:schemaRef ds:uri="0d3f8e4e-07ea-450c-9e60-f329c515b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12975</Words>
  <Characters>73959</Characters>
  <Application>Microsoft Office Word</Application>
  <DocSecurity>0</DocSecurity>
  <Lines>616</Lines>
  <Paragraphs>173</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
      <vt:lpstr>WELCOME</vt:lpstr>
      <vt:lpstr>Counselor Education Faculty </vt:lpstr>
      <vt:lpstr>    Core Faculty </vt:lpstr>
      <vt:lpstr>    Adjunct Faculty </vt:lpstr>
      <vt:lpstr>About the University</vt:lpstr>
      <vt:lpstr>    History </vt:lpstr>
      <vt:lpstr>    Campuses </vt:lpstr>
      <vt:lpstr>    Tuition and Fees </vt:lpstr>
      <vt:lpstr>    Financial Aid </vt:lpstr>
      <vt:lpstr>Counselor Education Program Curricula Descriptions  </vt:lpstr>
      <vt:lpstr>    Clinical Mental Health Counseling </vt:lpstr>
      <vt:lpstr>        Overview &amp; Mission Statement </vt:lpstr>
      <vt:lpstr>        Minimum Degree Requirements  </vt:lpstr>
      <vt:lpstr>        Graduation Requirements </vt:lpstr>
      <vt:lpstr>    School Counseling </vt:lpstr>
      <vt:lpstr>        Overview &amp; Mission Statement </vt:lpstr>
      <vt:lpstr>        Minimum Degree Requirements </vt:lpstr>
      <vt:lpstr>        Applicants with Out of Field Majors </vt:lpstr>
      <vt:lpstr>        Graduation Requirements </vt:lpstr>
      <vt:lpstr>    Rehabilitation Counseling Program </vt:lpstr>
      <vt:lpstr>        Overview &amp; Mission Statement  </vt:lpstr>
      <vt:lpstr>        Minimum Degree Requirements  </vt:lpstr>
      <vt:lpstr>        Graduation Requirements </vt:lpstr>
      <vt:lpstr>Master’s Comprehensive Examination Policies </vt:lpstr>
      <vt:lpstr>    Clinical Mental Health Counseling </vt:lpstr>
      <vt:lpstr>        Purpose </vt:lpstr>
      <vt:lpstr>        Format &amp; Description </vt:lpstr>
      <vt:lpstr>        Cost of the CPCE </vt:lpstr>
      <vt:lpstr>        Administration of CPCE </vt:lpstr>
      <vt:lpstr>        Criterion for Passing </vt:lpstr>
      <vt:lpstr>        Remediation Procedures </vt:lpstr>
      <vt:lpstr>        Appeals Procedure for Failing CPCE 2 times </vt:lpstr>
      <vt:lpstr>    Rehabilitation Counseling </vt:lpstr>
      <vt:lpstr>        </vt:lpstr>
      <vt:lpstr>        Test Accommodations Request </vt:lpstr>
      <vt:lpstr>        Fees </vt:lpstr>
      <vt:lpstr>        CRCE Exam Preparation </vt:lpstr>
      <vt:lpstr>        Remediation Procedures </vt:lpstr>
      <vt:lpstr>        Appeals Procedure for Failing Exit Exam 3 times </vt:lpstr>
      <vt:lpstr>    School Counseling </vt:lpstr>
      <vt:lpstr>Clinical Field Experiences </vt:lpstr>
      <vt:lpstr>    Mental Health Counseling </vt:lpstr>
      <vt:lpstr>        Placement Deadlines &amp; Procedures </vt:lpstr>
      <vt:lpstr>    School Counseling </vt:lpstr>
      <vt:lpstr>        Placement Deadlines &amp; Procedures </vt:lpstr>
      <vt:lpstr>    Rehabilitation Counseling </vt:lpstr>
      <vt:lpstr>        Placement Deadlines &amp; Procedures </vt:lpstr>
      <vt:lpstr>Activities Appropriate for Students </vt:lpstr>
      <vt:lpstr>Systematic Program Evaluation </vt:lpstr>
      <vt:lpstr>University Information &amp; Policies </vt:lpstr>
      <vt:lpstr>    Respect for Cultural &amp; Individual Diversity </vt:lpstr>
      <vt:lpstr>    Disability Services </vt:lpstr>
      <vt:lpstr>    Graduate Transfer of Credit </vt:lpstr>
      <vt:lpstr>    Time to Degree Policy </vt:lpstr>
      <vt:lpstr>    Annual Review of Student Progress </vt:lpstr>
      <vt:lpstr>    Advisement </vt:lpstr>
      <vt:lpstr>    Endorsement Policy </vt:lpstr>
      <vt:lpstr>    Academic Appeals/Student Grievance Procedures </vt:lpstr>
      <vt:lpstr>    Application for Graduation </vt:lpstr>
      <vt:lpstr>Professional Organizations </vt:lpstr>
      <vt:lpstr>    National </vt:lpstr>
      <vt:lpstr>    State/Local </vt:lpstr>
      <vt:lpstr>Counselor Education Program Course Descriptions </vt:lpstr>
      <vt:lpstr>Appendices </vt:lpstr>
      <vt:lpstr>    Appendix A: Annual Student Evaluation Form </vt:lpstr>
      <vt:lpstr>    Appendix B: Accreditation &amp; Training Standards </vt:lpstr>
      <vt:lpstr>Counselor Education Student Handbook Acknowledgement </vt:lpstr>
    </vt:vector>
  </TitlesOfParts>
  <Company/>
  <LinksUpToDate>false</LinksUpToDate>
  <CharactersWithSpaces>86761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Rossi</dc:creator>
  <cp:keywords/>
  <dc:description/>
  <cp:lastModifiedBy>Yolanda (Michelle) Bradham-Cousar</cp:lastModifiedBy>
  <cp:revision>5</cp:revision>
  <dcterms:created xsi:type="dcterms:W3CDTF">2024-05-23T05:56:00Z</dcterms:created>
  <dcterms:modified xsi:type="dcterms:W3CDTF">2024-05-23T17:40:00Z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0x01010077B82DFBFD08214E899FEFBD087EA218</vt:lpwstr>
  </property>
  <property fmtid="{D5CDD505-2E9C-101B-9397-08002B2CF9AE}" pid="3" name="MediaServiceImageTags">
    <vt:lpwstr/>
  </property>
</Properties>
</file>